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08" w:type="dxa"/>
        <w:tblLook w:val="0000" w:firstRow="0" w:lastRow="0" w:firstColumn="0" w:lastColumn="0" w:noHBand="0" w:noVBand="0"/>
      </w:tblPr>
      <w:tblGrid>
        <w:gridCol w:w="4098"/>
        <w:gridCol w:w="1196"/>
        <w:gridCol w:w="4314"/>
      </w:tblGrid>
      <w:tr w:rsidR="0061089D" w:rsidTr="00656E9A">
        <w:trPr>
          <w:cantSplit/>
          <w:trHeight w:val="42"/>
        </w:trPr>
        <w:tc>
          <w:tcPr>
            <w:tcW w:w="4098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96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56E9A">
        <w:trPr>
          <w:cantSplit/>
          <w:trHeight w:val="1390"/>
        </w:trPr>
        <w:tc>
          <w:tcPr>
            <w:tcW w:w="4098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07A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07A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ноя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07A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80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96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07A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07A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07A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80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656E9A">
            <w:pPr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0D7BE9" w:rsidRDefault="000D7BE9" w:rsidP="000D7BE9"/>
    <w:p w:rsidR="000D7BE9" w:rsidRDefault="000D7BE9" w:rsidP="000D7BE9">
      <w:pPr>
        <w:pStyle w:val="a7"/>
        <w:shd w:val="clear" w:color="auto" w:fill="FFFFFF"/>
        <w:suppressAutoHyphens/>
        <w:spacing w:before="0" w:beforeAutospacing="0" w:after="0" w:afterAutospacing="0" w:line="282" w:lineRule="atLeast"/>
        <w:ind w:right="4860"/>
        <w:jc w:val="both"/>
        <w:rPr>
          <w:rFonts w:ascii="Trebuchet MS" w:hAnsi="Trebuchet MS"/>
          <w:color w:val="333333"/>
          <w:spacing w:val="8"/>
          <w:sz w:val="20"/>
          <w:szCs w:val="20"/>
        </w:rPr>
      </w:pPr>
      <w:r>
        <w:t xml:space="preserve">Об утверждении административного регламента по предоставлению муниципальной услуги по установлению сервитута в отношении земельного участка, </w:t>
      </w:r>
      <w:proofErr w:type="gramStart"/>
      <w:r>
        <w:t>находящегося  в</w:t>
      </w:r>
      <w:proofErr w:type="gramEnd"/>
      <w:r>
        <w:t xml:space="preserve"> муниципальной собственности</w:t>
      </w:r>
    </w:p>
    <w:p w:rsidR="000D7BE9" w:rsidRDefault="000D7BE9" w:rsidP="000D7BE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autoSpaceDE w:val="0"/>
        <w:autoSpaceDN w:val="0"/>
        <w:adjustRightInd w:val="0"/>
        <w:ind w:right="4680"/>
        <w:jc w:val="both"/>
        <w:outlineLvl w:val="0"/>
      </w:pP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ab/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Яндобинского сельского поселения, Администрация Яндобинского   сельского поселения постановляет:</w:t>
      </w:r>
    </w:p>
    <w:p w:rsidR="000D7BE9" w:rsidRDefault="000D7BE9" w:rsidP="000D7BE9">
      <w:pPr>
        <w:tabs>
          <w:tab w:val="left" w:pos="929"/>
        </w:tabs>
        <w:suppressAutoHyphens/>
        <w:ind w:firstLine="720"/>
        <w:jc w:val="center"/>
      </w:pPr>
    </w:p>
    <w:p w:rsidR="000D7BE9" w:rsidRDefault="000D7BE9" w:rsidP="000D7BE9">
      <w:pPr>
        <w:widowControl w:val="0"/>
        <w:tabs>
          <w:tab w:val="left" w:pos="0"/>
          <w:tab w:val="left" w:pos="929"/>
        </w:tabs>
        <w:suppressAutoHyphens/>
        <w:autoSpaceDE w:val="0"/>
        <w:autoSpaceDN w:val="0"/>
        <w:adjustRightInd w:val="0"/>
        <w:ind w:firstLine="540"/>
        <w:jc w:val="both"/>
      </w:pPr>
      <w:r>
        <w:t>1.Утвердить административный регламент администрации с</w:t>
      </w:r>
      <w:r w:rsidRPr="00430114">
        <w:t xml:space="preserve">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«Об утверждении административного регламента по предоставлению муниципальной услуги по установлению сервитута в отношении земельного участка, находящегося в муниципальной собственности» согласно приложению.</w:t>
      </w:r>
    </w:p>
    <w:p w:rsidR="000D7BE9" w:rsidRDefault="000D7BE9" w:rsidP="000D7BE9">
      <w:pPr>
        <w:tabs>
          <w:tab w:val="left" w:pos="0"/>
          <w:tab w:val="left" w:pos="929"/>
        </w:tabs>
        <w:suppressAutoHyphens/>
        <w:ind w:firstLine="540"/>
        <w:jc w:val="both"/>
      </w:pPr>
      <w:r>
        <w:t xml:space="preserve">2. Настоящее постановление подлежит размещению на официальном сайте администрации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в информационно-телекоммуникационной сети "Интернет" и опубликованию в периодическом печатном издании "Бюллетень Яндобинского сельского поселения".</w:t>
      </w:r>
    </w:p>
    <w:p w:rsidR="000D7BE9" w:rsidRDefault="000D7BE9" w:rsidP="000D7BE9">
      <w:pPr>
        <w:tabs>
          <w:tab w:val="left" w:pos="0"/>
          <w:tab w:val="left" w:pos="929"/>
        </w:tabs>
        <w:suppressAutoHyphens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0D7BE9" w:rsidRDefault="000D7BE9" w:rsidP="000D7BE9">
      <w:pPr>
        <w:tabs>
          <w:tab w:val="left" w:pos="0"/>
          <w:tab w:val="left" w:pos="929"/>
        </w:tabs>
        <w:suppressAutoHyphens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 xml:space="preserve">Глава Яндобинского 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 xml:space="preserve">сельского поселения                                                                                                         Л.П. </w:t>
      </w:r>
      <w:proofErr w:type="spellStart"/>
      <w:r>
        <w:t>Мукин</w:t>
      </w:r>
      <w:proofErr w:type="spellEnd"/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</w:p>
    <w:p w:rsidR="000D7BE9" w:rsidRDefault="000D7BE9" w:rsidP="000D7BE9">
      <w:pPr>
        <w:pStyle w:val="afe"/>
        <w:tabs>
          <w:tab w:val="left" w:pos="929"/>
        </w:tabs>
        <w:spacing w:after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D7BE9" w:rsidRDefault="000D7BE9" w:rsidP="000D7BE9">
      <w:pPr>
        <w:pStyle w:val="afe"/>
        <w:tabs>
          <w:tab w:val="left" w:pos="929"/>
        </w:tabs>
        <w:spacing w:after="0"/>
        <w:ind w:left="3600"/>
        <w:jc w:val="both"/>
      </w:pPr>
      <w:r>
        <w:t xml:space="preserve">постановлением администрации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от «11» </w:t>
      </w:r>
      <w:proofErr w:type="gramStart"/>
      <w:r>
        <w:t xml:space="preserve">ноября 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proofErr w:type="gramEnd"/>
        <w:r>
          <w:t xml:space="preserve"> г</w:t>
        </w:r>
      </w:smartTag>
      <w:r>
        <w:t>. № 80</w:t>
      </w:r>
    </w:p>
    <w:p w:rsidR="000D7BE9" w:rsidRDefault="000D7BE9" w:rsidP="000D7BE9">
      <w:pPr>
        <w:pStyle w:val="1"/>
        <w:tabs>
          <w:tab w:val="left" w:pos="929"/>
        </w:tabs>
        <w:suppressAutoHyphens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0D7BE9" w:rsidRDefault="000D7BE9" w:rsidP="000D7BE9">
      <w:pPr>
        <w:tabs>
          <w:tab w:val="left" w:pos="92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 xml:space="preserve">1.1. Административный регламент предоставления муниципальной услуги по установлению сервитута в отношении земельного участка, находящегося в </w:t>
      </w:r>
      <w:proofErr w:type="gramStart"/>
      <w:r>
        <w:t>муниципальной собственности</w:t>
      </w:r>
      <w:proofErr w:type="gramEnd"/>
      <w:r>
        <w:t xml:space="preserve"> устанавливает порядок и стандарт предоставления муниципальной услуги (далее по тексту – услуга).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 xml:space="preserve">Административный регламент регулирует порядок рассмотрения заявлений </w:t>
      </w:r>
      <w:proofErr w:type="gramStart"/>
      <w:r>
        <w:t>по  установлению</w:t>
      </w:r>
      <w:proofErr w:type="gramEnd"/>
      <w:r>
        <w:t xml:space="preserve"> сервитута в отношении земельного участка находящегося в муниципальной собственности  в случаях: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>2) проведение изыскательских работ;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>3) ведение работ, связанных с пользованием недрами.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Яндобинского сельского поселения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>1.3. Порядок информирования о предоставлении муниципальной услуги: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 xml:space="preserve">Место нахождения Администрации Яндобинского сельского </w:t>
      </w:r>
      <w:proofErr w:type="gramStart"/>
      <w:r>
        <w:t>поселения :</w:t>
      </w:r>
      <w:proofErr w:type="gramEnd"/>
      <w:r>
        <w:t xml:space="preserve"> 429236, Чувашская Республика, </w:t>
      </w:r>
      <w:proofErr w:type="spellStart"/>
      <w:r>
        <w:t>Аликовский</w:t>
      </w:r>
      <w:proofErr w:type="spellEnd"/>
      <w:r>
        <w:t xml:space="preserve"> район, с. </w:t>
      </w:r>
      <w:proofErr w:type="spellStart"/>
      <w:r>
        <w:t>Яндоба</w:t>
      </w:r>
      <w:proofErr w:type="spellEnd"/>
      <w:r>
        <w:t xml:space="preserve"> , ул. Школьная, д.8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 xml:space="preserve">Почтовый адрес Администрации Яндобинского сельского </w:t>
      </w:r>
      <w:proofErr w:type="gramStart"/>
      <w:r>
        <w:t>поселения :</w:t>
      </w:r>
      <w:proofErr w:type="gramEnd"/>
      <w:r>
        <w:t xml:space="preserve"> 429236, Чувашская Республика, </w:t>
      </w:r>
      <w:proofErr w:type="spellStart"/>
      <w:r>
        <w:t>Аликовский</w:t>
      </w:r>
      <w:proofErr w:type="spellEnd"/>
      <w:r>
        <w:t xml:space="preserve"> район, с. </w:t>
      </w:r>
      <w:proofErr w:type="spellStart"/>
      <w:r>
        <w:t>Яндоба</w:t>
      </w:r>
      <w:proofErr w:type="spellEnd"/>
      <w:r>
        <w:t>, ул. Школьная ,  д. 8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>Телефон/факс: 8(83535)65-2-23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sao</w:t>
      </w:r>
      <w:proofErr w:type="spellEnd"/>
      <w:r w:rsidRPr="00430114">
        <w:t>-</w:t>
      </w:r>
      <w:proofErr w:type="spellStart"/>
      <w:r>
        <w:rPr>
          <w:lang w:val="en-US"/>
        </w:rPr>
        <w:t>yand</w:t>
      </w:r>
      <w:proofErr w:type="spellEnd"/>
      <w:r>
        <w:t>@</w:t>
      </w:r>
      <w:r>
        <w:rPr>
          <w:lang w:val="en-US"/>
        </w:rPr>
        <w:t>cap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D7BE9" w:rsidRPr="00430114" w:rsidRDefault="000D7BE9" w:rsidP="000D7BE9">
      <w:pPr>
        <w:tabs>
          <w:tab w:val="left" w:pos="929"/>
        </w:tabs>
        <w:ind w:firstLine="567"/>
        <w:jc w:val="both"/>
      </w:pPr>
      <w:r>
        <w:t>Телефон для информирования по вопросам, связанным с предоставлением муниципальной услуги: 8(8353</w:t>
      </w:r>
      <w:r w:rsidRPr="00430114">
        <w:t>5</w:t>
      </w:r>
      <w:r>
        <w:t xml:space="preserve">) </w:t>
      </w:r>
      <w:r w:rsidRPr="00430114">
        <w:t>65</w:t>
      </w:r>
      <w:r>
        <w:t>-2-</w:t>
      </w:r>
      <w:r w:rsidRPr="006352CB">
        <w:t>2</w:t>
      </w:r>
      <w:r w:rsidRPr="00430114">
        <w:t>3</w:t>
      </w:r>
    </w:p>
    <w:p w:rsidR="000D7BE9" w:rsidRPr="00430114" w:rsidRDefault="000D7BE9" w:rsidP="000D7BE9">
      <w:pPr>
        <w:contextualSpacing/>
        <w:jc w:val="both"/>
      </w:pPr>
      <w:r>
        <w:t xml:space="preserve">Адрес официального сайта Администрации Яндобинского сельского поселения в информационно-телекоммуникационной сети общего пользования «Интернет» (далее – Интернет-сайт): </w:t>
      </w:r>
      <w:hyperlink r:id="rId9" w:history="1">
        <w:r w:rsidRPr="00430114">
          <w:rPr>
            <w:color w:val="0000FF"/>
            <w:u w:val="single"/>
          </w:rPr>
          <w:t>http://gov.cap.ru/?gov_id=290</w:t>
        </w:r>
      </w:hyperlink>
      <w:r w:rsidRPr="00430114">
        <w:t xml:space="preserve"> </w:t>
      </w:r>
    </w:p>
    <w:p w:rsidR="000D7BE9" w:rsidRDefault="000D7BE9" w:rsidP="000D7BE9">
      <w:pPr>
        <w:tabs>
          <w:tab w:val="left" w:pos="929"/>
        </w:tabs>
        <w:ind w:firstLine="567"/>
        <w:jc w:val="both"/>
      </w:pPr>
    </w:p>
    <w:p w:rsidR="000D7BE9" w:rsidRDefault="000D7BE9" w:rsidP="000D7BE9">
      <w:pPr>
        <w:tabs>
          <w:tab w:val="left" w:pos="929"/>
        </w:tabs>
        <w:ind w:firstLine="567"/>
        <w:jc w:val="both"/>
      </w:pPr>
      <w:r>
        <w:t>График работы Администрации Яндобинского   сельского поселения: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967"/>
        <w:gridCol w:w="6671"/>
      </w:tblGrid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Понедельник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с 08.00 до 17.00 час. перерыв с12.00 до 13.00час.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Вторник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с 08.00 до 17.00 час. перерыв с12.00 до 13.00час.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Среда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с 08.00 до 17.00 час. перерыв с12.00 до 13.00час.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Четверг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с 08.00 до 17.00 час. перерыв с12.00 до 13.00 час.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Пятница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с 08.00 до 17.00 час. перерыв с12.00 до 13.00 час.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lastRenderedPageBreak/>
              <w:t>Суббота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          выходной день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Воскресенье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          выходной день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27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>Предпраздничные дни</w:t>
            </w:r>
          </w:p>
        </w:tc>
        <w:tc>
          <w:tcPr>
            <w:tcW w:w="684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ind w:firstLine="900"/>
              <w:jc w:val="both"/>
            </w:pPr>
            <w:r w:rsidRPr="008448C7">
              <w:t xml:space="preserve">Рабочий день сокращается на 1 час – с 08.00 до 16.00 </w:t>
            </w:r>
            <w:proofErr w:type="gramStart"/>
            <w:r w:rsidRPr="008448C7">
              <w:t>час.(</w:t>
            </w:r>
            <w:proofErr w:type="gramEnd"/>
            <w:r w:rsidRPr="008448C7">
              <w:t>перерыв с 12.00 до 13.00 час).</w:t>
            </w:r>
          </w:p>
        </w:tc>
      </w:tr>
    </w:tbl>
    <w:p w:rsidR="000D7BE9" w:rsidRDefault="000D7BE9" w:rsidP="000D7BE9">
      <w:pPr>
        <w:tabs>
          <w:tab w:val="left" w:pos="929"/>
        </w:tabs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ind w:firstLine="426"/>
        <w:jc w:val="both"/>
      </w:pPr>
      <w:r>
        <w:t>Адрес Единого портала государственных и муниципальных услуг (функций): www.gosuslugi.ru</w:t>
      </w:r>
    </w:p>
    <w:p w:rsidR="000D7BE9" w:rsidRDefault="000D7BE9" w:rsidP="000D7BE9">
      <w:pPr>
        <w:tabs>
          <w:tab w:val="left" w:pos="929"/>
        </w:tabs>
        <w:suppressAutoHyphens/>
        <w:ind w:firstLine="567"/>
        <w:jc w:val="both"/>
      </w:pPr>
      <w:r>
        <w:t>Адрес Портала государственных и муниципальных услуг (функций) области: </w:t>
      </w:r>
      <w:hyperlink r:id="rId10" w:history="1">
        <w:r>
          <w:rPr>
            <w:rStyle w:val="a9"/>
          </w:rPr>
          <w:t>www.gosuslugi.gov35.ru.</w:t>
        </w:r>
      </w:hyperlink>
    </w:p>
    <w:p w:rsidR="000D7BE9" w:rsidRDefault="000D7BE9" w:rsidP="000D7BE9">
      <w:pPr>
        <w:tabs>
          <w:tab w:val="left" w:pos="929"/>
        </w:tabs>
        <w:suppressAutoHyphens/>
        <w:ind w:firstLine="567"/>
        <w:jc w:val="both"/>
      </w:pPr>
      <w: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— МФЦ):</w:t>
      </w:r>
    </w:p>
    <w:p w:rsidR="000D7BE9" w:rsidRDefault="000D7BE9" w:rsidP="000D7BE9">
      <w:pPr>
        <w:spacing w:after="200"/>
        <w:jc w:val="both"/>
      </w:pPr>
      <w:r w:rsidRPr="009A5669">
        <w:t>АУ Многофункциональный центр «Муниципального образования «</w:t>
      </w:r>
      <w:proofErr w:type="spellStart"/>
      <w:r w:rsidRPr="009A5669">
        <w:t>Аликовский</w:t>
      </w:r>
      <w:proofErr w:type="spellEnd"/>
      <w:r w:rsidRPr="009A5669">
        <w:t xml:space="preserve"> район»: 429250, Чувашская Республика, </w:t>
      </w:r>
      <w:proofErr w:type="spellStart"/>
      <w:r w:rsidRPr="009A5669">
        <w:t>Аликовский</w:t>
      </w:r>
      <w:proofErr w:type="spellEnd"/>
      <w:r w:rsidRPr="009A5669">
        <w:t xml:space="preserve"> район, с. Аликово, ул. Октябрьская, дом 21.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График предоставления муниципальной услуги: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понедельник-пятница с 08.00 до 18.00 час.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суббота- с 08.00 до 12.00 час.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лично;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посредством телефонной, факсимильной связи;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посредством электронной связи,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посредством почтовой связи;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информационных стендах в помещениях Уполномоченного органа, МФЦ;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информационно-телекоммуникационных сетях общего пользования: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на официальном сайте Уполномоченного органа, МФЦ: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на Едином портале государственных и муниципальных услуг (функций);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на Портале государственных и муниципальных услуг (функций) области.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информационных стендах Уполномоченного органа, МФЦ;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средствах массовой информации;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официальном Интернет-сайте Уполномоченного органа, МФЦ;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Едином портале государственных и муниципальных услуг (функций);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Портале государственных и муниципальных услуг (функций) Чувашской Республики.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1.6. Информирование по вопросам предоставления муниципальной услуги осуществляется специалистами </w:t>
      </w:r>
      <w:proofErr w:type="gramStart"/>
      <w:r>
        <w:t xml:space="preserve">администрации  </w:t>
      </w:r>
      <w:proofErr w:type="spellStart"/>
      <w:r>
        <w:t>Яндобинского</w:t>
      </w:r>
      <w:proofErr w:type="spellEnd"/>
      <w:proofErr w:type="gram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района, ответственными за информирование.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Специалисты Уполномоченного органа, ответственные за информирование, определяются муниципальным правовым актом руководителя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Местонахождение Уполномоченного органа, его структурных подразделений, МФЦ;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график работы Уполномоченного органа, МФЦ;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адресах Интернет-сайтов Уполномоченного органа, МФЦ;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адресах электронной почты Уполномоченного органа, МФЦ;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ход предоставления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административных процедурах предоставления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срок предоставления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порядок и формы контроля за предоставлением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основания для отказа в предоставлении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средствах массовой информации;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официальном Интернет-сайте;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Едином портале государственных и муниципальных услуг (функций);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Портале государственных и муниципальных услуг Чувашской Республики;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на информационных стендах Уполномоченного органа, МФЦ.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center"/>
      </w:pPr>
      <w:r>
        <w:t>II. СТАНДАРТ ПРЕДОСТАВЛЕНИЯ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2.1.      Наименование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Установление сервитута в отношении земельного участка, находящегося в муниципальной собственности.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2.2.Наименование органа местного самоуправления, предоставляющего муниципальную услугу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2.2.1. Муниципальная услуга предоставляется: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proofErr w:type="gramStart"/>
      <w:r>
        <w:t>Администрацией  Яндобинского</w:t>
      </w:r>
      <w:proofErr w:type="gramEnd"/>
      <w:r>
        <w:t xml:space="preserve"> сельского поселения – в части установления сервитута в отношении земельного участка, находящегося в муниципальной собственности.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МФЦ по месту жительства заявителя — в </w:t>
      </w:r>
      <w:proofErr w:type="gramStart"/>
      <w:r>
        <w:t>части  приема</w:t>
      </w:r>
      <w:proofErr w:type="gramEnd"/>
      <w:r>
        <w:t xml:space="preserve"> и (или) выдачи документов на предоставление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</w:t>
      </w:r>
      <w:proofErr w:type="gramStart"/>
      <w:r>
        <w:t>стенде  в</w:t>
      </w:r>
      <w:proofErr w:type="gramEnd"/>
      <w:r>
        <w:t xml:space="preserve"> Уполномоченном органе.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2.3.   Результат предоставления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Результатом предоставления муниципальной услуги являются: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уведомление об отказе в установлении сервитута в отношении земельного участка, находящегося в муниципальной собственности.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2.4. Срок предоставления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2.4.1. Общий срок предоставления муниципальной услуги, предусмотренной настоящим Административным регламентом: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—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2.4.2. В течение десяти дней со дня поступления заявления о предоставлении земельного участка  Уполномоченный орган возвращает заявление заявителю, если оно не соответствует требованиям </w:t>
      </w:r>
      <w:hyperlink r:id="rId11" w:anchor="Par1085" w:history="1">
        <w:r>
          <w:rPr>
            <w:rStyle w:val="a9"/>
          </w:rPr>
          <w:t>пункта </w:t>
        </w:r>
      </w:hyperlink>
      <w:r>
        <w:t>2.6.1 настоящего Административного регламента, подано в иной уполномоченный орган или к заявлению не приложены документы, предусмотренные </w:t>
      </w:r>
      <w:hyperlink r:id="rId12" w:anchor="Par1097" w:history="1">
        <w:r>
          <w:rPr>
            <w:rStyle w:val="a9"/>
          </w:rPr>
          <w:t>пунктом </w:t>
        </w:r>
      </w:hyperlink>
      <w:r>
        <w:t>2.6.2. настоящего Административного регламента.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Конституция Российской Федерации;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Гражданский кодекс Российской Федерации;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Земельный кодекс Российской Федерации;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Градостроительный кодекс Российской Федерации;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Федеральный закон от 25.10.2001 г. № 137-ФЗ «О введении в действие Земельного кодекса Российской Федерации»;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Федеральный закон от 03.07.2016 № 334-ФЗ «О внесении изменений в Земельный кодекс Российской Федерации и отдельные законодательные акты Российской Федерации»;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Федеральный закон от 27.07.2010 г. № 210-ФЗ «Об организации предоставления государственных и муниципальных услуг»;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Федеральный закон от 24.07.2007 г. № 221-ФЗ «О кадастровой деятельности»;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— Федеральный закон </w:t>
      </w:r>
      <w:proofErr w:type="gramStart"/>
      <w:r>
        <w:t>от  13.07.2015</w:t>
      </w:r>
      <w:proofErr w:type="gramEnd"/>
      <w:r>
        <w:t xml:space="preserve"> г. № 218-ФЗ «О государственной регистрации  недвижимости»;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2.6.1. Для получения услуги заявитель предоставляет заявление по форме, прилагаемой к настоящему регламенту (Приложение № 1)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В заявлении о предоставлении муниципальной услуги указываются: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случае, если часть земельного участка в отношении которой устанавливается сервитут не образована: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д) цель и предполагаемый срок действия сервитута.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случае, если часть земельного участка в отношении которой устанавливается сервитут образована: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— в случае, если заявление подается физическим лицом;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— в случае, если заявление подается юридическим лицом;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д) цель и предполагаемый срок действия сервитута;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е) кадастровый номер земельного участка, в отношении которого предполагается установить сервитут.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2.6.2. К заявлению о предоставлении муниципальной услуги прилагаются: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случае, если часть земельного участка в отношении которой устанавливается сервитут не образована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—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случае, если часть земельного участка в отношении которой устанавливается сервитут образована: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2.6.3. Документы, предоставляемые заявителем или его доверенным лицом, должны соответствовать следующим требованиям: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полномочия представителя оформлены в установленном законом порядке;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тексты документов написаны разборчиво;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в заявлении нет подчисток, приписок, зачеркнутых слов и иных неоговоренных исправлений;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документы не исполнены карандашом;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документы не имеют серьезных повреждений, наличие которых допускает многозначность истолкования содержания.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Заявление о предоставлении услуги составляется в одном экземпляре-подлиннике и подписывается заявителем.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Заявитель вправе представить документы, указанные в пункте 2.6. настоящего регламента, следующими способами: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по почте;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б) в электронном виде;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в) посредством личного обращения.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Ознакомившись с условиями предоставления услуги, заявитель вправе отказаться от ее предоставления. Отказ оформляется письменно, в произвольной форме.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 2.7.Исчерпывающий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>
        <w:lastRenderedPageBreak/>
        <w:t>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сведения из Единого государственного реестра недвижимости о зарегистрированных правах на земельный участок;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— сведения из Единого государственного </w:t>
      </w:r>
      <w:proofErr w:type="gramStart"/>
      <w:r>
        <w:t>реестра  недвижимости</w:t>
      </w:r>
      <w:proofErr w:type="gramEnd"/>
      <w:r>
        <w:t xml:space="preserve"> о зарегистрированных правах на здания, строения, сооружения;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выписка из ЕГРЮЛ, ЕГРИП;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кадастровый паспорт земельного участка;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кадастровая выписка на земельный участок;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кадастровый паспорт объекта недвижимости;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утвержденный проект планировки и утвержденный проект межевания территории;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выписка из Единого государственного реестра юридических лиц (ЕГРЮЛ) о юридическом лице, являющемся заявителем;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копия лицензии, удостоверяющей право проведения работ по геологическому изучению недр.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2.7.2. Заявитель вправе по собственной инициативе представить документы, указанные в п. 2.7.1. 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2.7.3.Запрещено требовать от заявителя: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</w:t>
      </w:r>
      <w:proofErr w:type="gramStart"/>
      <w:r>
        <w:t>закона  от</w:t>
      </w:r>
      <w:proofErr w:type="gramEnd"/>
      <w:r>
        <w:t xml:space="preserve">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2.8.Исчерпывающий перечень оснований для отказа в приеме документов, необходимых для предоставления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2.8.2. Текст заявления не поддается прочтению;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2.9.Исчерпывающий перечень оснований для приостановления </w:t>
      </w:r>
      <w:proofErr w:type="gramStart"/>
      <w:r>
        <w:t>или  отказа</w:t>
      </w:r>
      <w:proofErr w:type="gramEnd"/>
      <w:r>
        <w:t xml:space="preserve"> в предоставлении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2.9.1.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Республике, муниципальными правовыми актами Яндобинского сельского поселения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2.9.2. Заявителю в предоставлении муниципальной услуги отказывается в следующих случаях: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Решение об отказе в выдаче разрешения принимается в случае, если: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Перечень оснований для отказа в предоставлении услуги является исчерпывающим.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2.10. Порядок, размер и основания взимания плат за предоставление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2.10.1. 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схема границ сервитута на кадастровом плане территории.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Образование частей земельного участка в соответствии с утвержденной схемой, выполнение кадастровых работ в отношении образования части земельного </w:t>
      </w:r>
      <w:proofErr w:type="gramStart"/>
      <w:r>
        <w:t>участка  осуществляется</w:t>
      </w:r>
      <w:proofErr w:type="gramEnd"/>
      <w:r>
        <w:t xml:space="preserve"> лицом, заинтересованным в установлении сервитута за свой счет.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2.12. Срок регистрации запроса заявителя о предоставлении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2.12.1. Срок регистрации заявления о предоставлении муниципальной услуги составляет: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в случае личного обращения заявителя — в течение 3 (трех) рабочих дней;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  <w:bookmarkStart w:id="1" w:name="_Toc294183582"/>
      <w:bookmarkEnd w:id="1"/>
      <w:r>
        <w:t>2.13. Показатели доступности и качества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Показатели доступности: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б) установление должностных лиц Администрации Яндобинского сельского поселения, ответственных за предоставление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в) 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Показатели качества: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б) 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 Администрации Яндобинского сельского поселения документов, не предусмотренных настоящим административным регламентом.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2.14.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2.14.1.Перечень классов средств электронной подписи, которые допускаются к использованию при обращении за получением муниципальной услуги, 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2.15. Перечень услуг, которые являются необходимыми и обязательными для предоставления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2.15.1.Утверждение схемы границ сервитута на кадастровом плане территории, являются необходимым и обязательным для предоставления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center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прием и регистрация заявления и приложенных к нему документов;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направление заявителю уведомления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направление заявителю подписанные уполномоченным органом экземпляры проекта соглашения об установлении сервитута в случае, если указанное в </w:t>
      </w:r>
      <w:hyperlink r:id="rId13" w:anchor="p1427" w:history="1">
        <w:r>
          <w:rPr>
            <w:rStyle w:val="a9"/>
          </w:rPr>
          <w:t>пункте 1</w:t>
        </w:r>
      </w:hyperlink>
      <w:r>
        <w:t> статьи 39.26 ЗК РФ заявление предусматривает установление сервитута в отношении всего земельного участка, или в случае, предусмотренном </w:t>
      </w:r>
      <w:hyperlink r:id="rId14" w:anchor="p1423" w:history="1">
        <w:r>
          <w:rPr>
            <w:rStyle w:val="a9"/>
          </w:rPr>
          <w:t>пунктом 4 статьи 39.25</w:t>
        </w:r>
      </w:hyperlink>
      <w:r>
        <w:t> ЗК РФ (в срок не более 30 дней со дня получения заявления об установления сервитута);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направление 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принятие решения об отказе в установлении сервитута и направление — это решение заявителю с указанием оснований такого отказа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3.2. Прием, регистрация заявления и приложенных к нему документов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3.2.1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3.2.2. Лицо ответственное за прием и регистрацию заявления, является специалист уполномоченного органа или специалист МФЦ.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3.2.3. Заявление может быть передано следующими способами: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почтовым отправлением, направленным по адресу администрации;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при обращении в МФЦ.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ходе приема заявления и прилагаемых к нему документов специалист осуществляет их проверку на: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оформление заявления в соответствии с требованиями пункта 2.6.1 настоящего регламента;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комплектность представленных документов в соответствии с пунктом 2.6.2. настоящего регламента;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отсутствие в заявлении и прилагаемых к заявлению документах записей, выполненных карандашом.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Если имеются основания для возврата заявления, специалист уполномоченного органа в течение двух дней готовит проект Уведомления администрации о возврате заявления.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Подготовленный проект Уведомления подлежит согласованию в течение семи дней.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После согласования проект Уведомления направляется на подписание руководителю Администрации Яндобинского сельского поселения.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Уведомление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Если основания для возврата заявления отсутствуют, </w:t>
      </w:r>
      <w:proofErr w:type="gramStart"/>
      <w:r>
        <w:t>специалист  в</w:t>
      </w:r>
      <w:proofErr w:type="gramEnd"/>
      <w:r>
        <w:t xml:space="preserve"> течении 3-х дней регистрирует заявление в журнале регистрации.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3.3. Рассмотрение заявления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3.3.1. Рассмотрение заявлений осуществляется в порядке их поступления.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Специалист выполняет следующие процедуры: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</w:t>
      </w:r>
      <w:proofErr w:type="gramStart"/>
      <w:r>
        <w:t>уполномоченным  специалистам</w:t>
      </w:r>
      <w:proofErr w:type="gramEnd"/>
      <w:r>
        <w:t>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документов на рассмотрение уполномоченным специалистам.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3.4. Подготовка проекта уведомления и предложения о возможности заключения соглашения об установлении сервитута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3.4.1. Основанием для начала административной процедуры является зарегистрированное уполномоченным специалистом, либо сотрудником МФЦ заявления.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Специалист в течение 3 дней со дня предоставления полного пакета документов, указанного в п. 2.6.1 и если оснований для отказа в предоставлении услуги не выявлено, специалист совершает одно из следующих действий: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Подготовленный проект Соглашения подлежит согласованию в течение 10-и рабочих дней уполномоченными специалистами.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После согласования проект Соглашения направляется на подписание руководителю Уполномоченного органа.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Результатом выполнения административной процедуры является: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3.5. Подготовка проекта соглашения о сервитуте и его заключение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3.5.1.Основанием для начала административной процедуры,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— 30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Способ фиксации результата выполнения действия: подписание руководителем Администрации Яндобинского сельского поселения соглашения о сервитуте.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Результатом действия является проект соглашения о сервитуте, подписанный руководителем Уполномоченного органа.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3.5.2. Способ фиксации результата выполнения административного действия, в том числе через МФЦ, по электронной форме.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Информирование заявителей осуществляется путем почтовых отправлений либо по электронной почте.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3.5.3. В случае, если имеются основания для отказа в предоставлении муниципальной услуги специалист готовит Уведомление об отказе лицу, обратившемуся с заявлением. Уведомление подлежит согласованию и направлению заявителю в порядке, установленном п.3.4 настоящего административного регламента.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Результатом данной административной процедуры является издание Уведомления об отказе.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center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center"/>
      </w:pPr>
      <w:r>
        <w:t>IV. ФОРМЫ КОНТРОЛЯ ЗА ИСПОЛНЕНИЕМ АДМИНИСТРАТИВНОГО РЕГЛАМЕНТА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center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4.2. Текущий контроль осуществляют должностные лица, определенные распоряжением администрации Яндобинского сельского поселения.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4.3. Общий контроль над полнотой и качеством предоставления муниципальной услуги осуществляет глава администрации Яндобинского сельского поселения.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4.4. Осуществление текущего контроля.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Периодичность проверок – плановые 1 раз в год, внеплановые – по конкретному обращению заявителя.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Яндобинского сельского поселения о проведении проверки с учетом периодичности комплексных и тематических проверок не менее 1 раза в год.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4.6. По </w:t>
      </w:r>
      <w:proofErr w:type="gramStart"/>
      <w:r>
        <w:t>результатам  проведенных</w:t>
      </w:r>
      <w:proofErr w:type="gramEnd"/>
      <w:r>
        <w:t xml:space="preserve">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4.8. Контроль со стороны граждан, их объединений и организаций за предоставлением муниципальной услуги осуществляется в соответствии с Федеральным </w:t>
      </w:r>
      <w:r>
        <w:lastRenderedPageBreak/>
        <w:t>законом от 21 июля 2014 года № 212-ФЗ «Об основах общественного контроля в Российской Федерации».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 </w:t>
      </w:r>
      <w:hyperlink r:id="rId15" w:anchor="/document/12177515/entry/16011" w:history="1">
        <w:r>
          <w:rPr>
            <w:rStyle w:val="a9"/>
          </w:rPr>
          <w:t xml:space="preserve">части 1.1 статьи </w:t>
        </w:r>
        <w:proofErr w:type="gramStart"/>
        <w:r>
          <w:rPr>
            <w:rStyle w:val="a9"/>
          </w:rPr>
          <w:t>16</w:t>
        </w:r>
      </w:hyperlink>
      <w:r>
        <w:t>  Федерального</w:t>
      </w:r>
      <w:proofErr w:type="gramEnd"/>
      <w:r>
        <w:t xml:space="preserve"> закона 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 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Заявитель может обратиться с жалобой, в том числе в следующих случаях: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1) нарушение срока регистрации запроса о предоставлении муниципальной услуги, запроса, указанного в </w:t>
      </w:r>
      <w:hyperlink r:id="rId16" w:anchor="/document/12177515/entry/1510" w:history="1">
        <w:r>
          <w:rPr>
            <w:rStyle w:val="a9"/>
          </w:rPr>
          <w:t>статье 15.1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2) нарушение срока </w:t>
      </w:r>
      <w:proofErr w:type="gramStart"/>
      <w:r>
        <w:t>предоставления  муниципальной</w:t>
      </w:r>
      <w:proofErr w:type="gramEnd"/>
      <w: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7" w:anchor="/document/12177515/entry/160013" w:history="1">
        <w:r>
          <w:rPr>
            <w:rStyle w:val="a9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 не предусмотрено нормативными правовыми актами Российской Федерации, муниципальными правовыми актами Яндобинского сельского поселения для </w:t>
      </w:r>
      <w:proofErr w:type="gramStart"/>
      <w:r>
        <w:t>предоставления  муниципальной</w:t>
      </w:r>
      <w:proofErr w:type="gramEnd"/>
      <w:r>
        <w:t xml:space="preserve">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Яндобинского сельского поселения для предоставления муниципальной услуги, у заявителя;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5) отказ в предоставлении 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Яндобинского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18" w:anchor="/document/12177515/entry/160013" w:history="1">
        <w:r>
          <w:rPr>
            <w:rStyle w:val="a9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6) затребование с заявителя при предоставлении муниципальной услуги платы, не предусмотренной нормативными правовыми актами Российской </w:t>
      </w:r>
      <w:proofErr w:type="gramStart"/>
      <w:r>
        <w:t>Федерации,  муниципальными</w:t>
      </w:r>
      <w:proofErr w:type="gramEnd"/>
      <w:r>
        <w:t xml:space="preserve"> правовыми актами Яндобинского сельского поселения;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>
        <w:lastRenderedPageBreak/>
        <w:t>многофункционального центра, организаций, предусмотренных </w:t>
      </w:r>
      <w:hyperlink r:id="rId19" w:anchor="/document/12177515/entry/16011" w:history="1">
        <w:r>
          <w:rPr>
            <w:rStyle w:val="a9"/>
          </w:rPr>
          <w:t>частью 1.1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20" w:anchor="/document/12177515/entry/160013" w:history="1">
        <w:r>
          <w:rPr>
            <w:rStyle w:val="a9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8) нарушение срока или порядка выдачи документов по результатам предоставления 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9) приостановление предоставления 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Яндобинского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1" w:anchor="/document/12177515/entry/160013" w:history="1">
        <w:r>
          <w:rPr>
            <w:rStyle w:val="a9"/>
          </w:rPr>
          <w:t>частью 1.3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10) 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  муниципальной услуги, за исключением случаев, предусмотренных </w:t>
      </w:r>
      <w:hyperlink r:id="rId22" w:anchor="sub_7014" w:history="1">
        <w:r>
          <w:rPr>
            <w:rStyle w:val="a9"/>
          </w:rPr>
          <w:t>пунктом 4 части 1 статьи 7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3" w:anchor="sub_160013" w:history="1">
        <w:r>
          <w:rPr>
            <w:rStyle w:val="a9"/>
          </w:rPr>
          <w:t>частью 1.3 статьи 16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5.3.  Жалоба подается в письменной форме на бумажном носителе, в электронной форме 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 </w:t>
      </w:r>
      <w:hyperlink r:id="rId24" w:anchor="/document/12177515/entry/16011" w:history="1">
        <w:r>
          <w:rPr>
            <w:rStyle w:val="a9"/>
          </w:rPr>
          <w:t>частью 1.1 статьи 16</w:t>
        </w:r>
      </w:hyperlink>
      <w:r>
        <w:t xml:space="preserve"> 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Жалобы на решения и действия (бездействие) главы поселения, должностных лиц и муниципальных служащих Уполномоченного органа   рассматриваются непосредственно руководителем Уполномоченного органа.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>
        <w:lastRenderedPageBreak/>
        <w:t xml:space="preserve">(бездействие) работников организаций, предусмотренных частью 1.1 статьи 16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подаются руководителям этих организаций.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а также может быть принята при личном приеме заявителя.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 портала государственных и муниципальных услуг Чувашской Республики,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5" w:anchor="/document/12177515/entry/16011" w:history="1">
        <w:r>
          <w:rPr>
            <w:rStyle w:val="a9"/>
          </w:rPr>
          <w:t>частью 1.1 статьи 16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5.5. В электронном виде жалоба в Уполномоченный орган может быть подана заявителем посредством: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 официального сайта администрации Яндобинского сельского поселения в информационно-телекоммуникационной сети «Интернет» ()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б) электронной почты администрации </w:t>
      </w:r>
      <w:proofErr w:type="spellStart"/>
      <w:r>
        <w:t>Яндобинского</w:t>
      </w:r>
      <w:proofErr w:type="spellEnd"/>
      <w:r>
        <w:t xml:space="preserve"> сельского поселения (</w:t>
      </w:r>
      <w:proofErr w:type="spellStart"/>
      <w:r>
        <w:rPr>
          <w:lang w:val="en-US"/>
        </w:rPr>
        <w:t>sao</w:t>
      </w:r>
      <w:proofErr w:type="spellEnd"/>
      <w:r>
        <w:t>_</w:t>
      </w:r>
      <w:proofErr w:type="spellStart"/>
      <w:r>
        <w:rPr>
          <w:lang w:val="en-US"/>
        </w:rPr>
        <w:t>yand</w:t>
      </w:r>
      <w:proofErr w:type="spellEnd"/>
      <w:r>
        <w:t>@</w:t>
      </w:r>
      <w:r>
        <w:rPr>
          <w:lang w:val="en-US"/>
        </w:rPr>
        <w:t>cap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в) областной информационной системы «Портал государственных и муниципальных услуг (функций) Чувашской Республики» (www.gosuslugi.gov35.ru);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г)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 </w:t>
      </w:r>
      <w:hyperlink r:id="rId26" w:history="1">
        <w:r>
          <w:rPr>
            <w:rStyle w:val="a9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Должностное лицо администрации поселения, ответственное за делопроизводство, при поступлении жалобы в электронной форме: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распечатывает жалобу на бумажный носитель;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регистрирует жалобу не позднее следующего рабочего дня со дня ее поступления;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— передает зарегистрированную жалобу на рассмотрение должностному лицу, уполномоченному на рассмотрение жалоб.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Жалоба, поступившая в электронном виде, рассматривается в таком же порядке, как и жалоба, поступившая на бумажном носителе.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5.6. Жалоба должна содержать: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 xml:space="preserve">1) наименование органа, предоставляющего  муниципальную услугу, должностного лица органа,  предоставляющего муниципальную услугу, либо  муниципального служащего, многофункционального центра, его руководителя и (или) работника, организаций, </w:t>
      </w:r>
      <w:r>
        <w:lastRenderedPageBreak/>
        <w:t>предусмотренных </w:t>
      </w:r>
      <w:hyperlink r:id="rId27" w:anchor="/document/12177515/entry/16011" w:history="1">
        <w:r>
          <w:rPr>
            <w:rStyle w:val="a9"/>
          </w:rPr>
          <w:t>частью 1.1 статьи 16</w:t>
        </w:r>
      </w:hyperlink>
      <w: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3) сведения об обжалуемых решениях и действиях (бездействии) органа,  предоставляющего муниципальную услугу, должностного лица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8" w:anchor="/document/12177515/entry/16011" w:history="1">
        <w:r>
          <w:rPr>
            <w:rStyle w:val="a9"/>
          </w:rPr>
          <w:t>частью 1.1 статьи 16</w:t>
        </w:r>
      </w:hyperlink>
      <w: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их работников;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  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9" w:anchor="/document/12177515/entry/16011" w:history="1">
        <w:r>
          <w:rPr>
            <w:rStyle w:val="a9"/>
          </w:rPr>
          <w:t>частью 1.1 статьи 16</w:t>
        </w:r>
      </w:hyperlink>
      <w:r>
        <w:t xml:space="preserve">  Федерального закона  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5.8. Жалоба, поступившая в Уполномоченный  орган, многофункциональный центр, учредителю многофункционального центра, в организации, предусмотренные </w:t>
      </w:r>
      <w:hyperlink r:id="rId30" w:anchor="/document/12177515/entry/16011" w:history="1">
        <w:r>
          <w:rPr>
            <w:rStyle w:val="a9"/>
          </w:rPr>
          <w:t>частью 1.1 статьи 16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№ 210-ФЗ «Об организации предоставления государственных и муниципальных услуг»,  подлежит рассмотрению в течение пятнадцати рабочих дней со дня ее регистрации, а в случае обжалования отказа Уполномоченного органа,  многофункционального центра,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5.9. Случаи оставления жалобы без ответа: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5.10. Случаи отказа в удовлетворении жалобы: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а) отсутствие нарушения порядка предоставления муниципальной услуги;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5.11. По результатам рассмотрения жалобы принимается одно из следующих решений: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жалоба удовлетворяется, в том числе в форме отмены принятого решения, исправления допущенных 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Яндобинского сельского поселения;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в удовлетворении жалобы отказывается.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   предоставляющим муниципальную услугу, многофункциональным центром либо организацией, предусмотренной </w:t>
      </w:r>
      <w:hyperlink r:id="rId31" w:anchor="sub_16011" w:history="1">
        <w:r>
          <w:rPr>
            <w:rStyle w:val="a9"/>
          </w:rPr>
          <w:t>частью 1.1 статьи 16</w:t>
        </w:r>
      </w:hyperlink>
      <w: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32" w:anchor="/document/12177515/entry/11021" w:history="1">
        <w:r>
          <w:rPr>
            <w:rStyle w:val="a9"/>
          </w:rPr>
          <w:t>частью 1</w:t>
        </w:r>
      </w:hyperlink>
      <w:r>
        <w:t xml:space="preserve"> статьи 11.2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  <w:r>
        <w:t>  </w:t>
      </w: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ind w:firstLine="900"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lastRenderedPageBreak/>
        <w:t> Приложение № 1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к административному регламенту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 xml:space="preserve">В администрацию Яндобинского 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 xml:space="preserve">                                                                                                            сельского поселения </w:t>
      </w:r>
      <w:proofErr w:type="spellStart"/>
      <w:r>
        <w:t>Аликовского</w:t>
      </w:r>
      <w:proofErr w:type="spellEnd"/>
      <w:r>
        <w:t xml:space="preserve"> района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_________________________________________________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_________________________________________________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_________________________________________________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_________________________________________________*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(почтовый адрес и (или) адрес электронной почты для связи с заявителем)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jc w:val="center"/>
      </w:pPr>
      <w:r>
        <w:t>З А Я В Л Е Н И Е</w:t>
      </w:r>
    </w:p>
    <w:p w:rsidR="000D7BE9" w:rsidRDefault="000D7BE9" w:rsidP="000D7BE9">
      <w:pPr>
        <w:tabs>
          <w:tab w:val="left" w:pos="929"/>
        </w:tabs>
        <w:suppressAutoHyphens/>
        <w:jc w:val="center"/>
      </w:pPr>
      <w:r>
        <w:t>об установлении сервитута в отношении земельного участка, находящегося в муниципальной собственности.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Прошу установить сервитут в отношении земельного участка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кадастровый номер земельного участка — в случае, если планируется использование всего земельного участка или его части _______________________________________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срок установления сервитута _______________________________________________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цель установления сервитута________________________________________________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Приложение: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 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19"/>
        <w:gridCol w:w="6985"/>
        <w:gridCol w:w="929"/>
        <w:gridCol w:w="1005"/>
      </w:tblGrid>
      <w:tr w:rsidR="000D7BE9" w:rsidRPr="008448C7" w:rsidTr="00A76CF1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№ п/п</w:t>
            </w: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наименование документа</w:t>
            </w: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Кол. экз.</w:t>
            </w: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Кол. листов</w:t>
            </w:r>
          </w:p>
        </w:tc>
      </w:tr>
      <w:tr w:rsidR="000D7BE9" w:rsidRPr="008448C7" w:rsidTr="00A76CF1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</w:tr>
      <w:tr w:rsidR="000D7BE9" w:rsidRPr="008448C7" w:rsidTr="00A76CF1">
        <w:trPr>
          <w:tblCellSpacing w:w="15" w:type="dxa"/>
        </w:trPr>
        <w:tc>
          <w:tcPr>
            <w:tcW w:w="6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6975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0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  <w:tc>
          <w:tcPr>
            <w:tcW w:w="960" w:type="dxa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«_______»__________________20___г.                                                          _______________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МП                          </w:t>
      </w:r>
      <w:proofErr w:type="gramStart"/>
      <w:r>
        <w:t>   (</w:t>
      </w:r>
      <w:proofErr w:type="gramEnd"/>
      <w:r>
        <w:t>подпись)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*(фамилия,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 </w:t>
      </w: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</w:p>
    <w:p w:rsidR="000D7BE9" w:rsidRDefault="000D7BE9" w:rsidP="000D7BE9">
      <w:pPr>
        <w:tabs>
          <w:tab w:val="left" w:pos="929"/>
        </w:tabs>
        <w:suppressAutoHyphens/>
        <w:jc w:val="both"/>
      </w:pPr>
      <w:r>
        <w:t>  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lastRenderedPageBreak/>
        <w:t> Приложение № 2</w:t>
      </w:r>
    </w:p>
    <w:p w:rsidR="000D7BE9" w:rsidRDefault="000D7BE9" w:rsidP="000D7BE9">
      <w:pPr>
        <w:tabs>
          <w:tab w:val="left" w:pos="929"/>
        </w:tabs>
        <w:suppressAutoHyphens/>
        <w:jc w:val="right"/>
      </w:pPr>
      <w:r>
        <w:t>к административному регламенту</w:t>
      </w:r>
    </w:p>
    <w:p w:rsidR="000D7BE9" w:rsidRDefault="000D7BE9" w:rsidP="000D7BE9">
      <w:pPr>
        <w:tabs>
          <w:tab w:val="left" w:pos="929"/>
        </w:tabs>
        <w:suppressAutoHyphens/>
        <w:jc w:val="center"/>
      </w:pPr>
    </w:p>
    <w:p w:rsidR="000D7BE9" w:rsidRDefault="000D7BE9" w:rsidP="000D7BE9">
      <w:pPr>
        <w:tabs>
          <w:tab w:val="left" w:pos="929"/>
        </w:tabs>
        <w:suppressAutoHyphens/>
        <w:jc w:val="center"/>
      </w:pPr>
      <w:r>
        <w:t>Блок-схема предоставления муниципальной услуги</w:t>
      </w:r>
    </w:p>
    <w:p w:rsidR="000D7BE9" w:rsidRDefault="000D7BE9" w:rsidP="000D7BE9">
      <w:pPr>
        <w:tabs>
          <w:tab w:val="left" w:pos="929"/>
        </w:tabs>
        <w:suppressAutoHyphens/>
        <w:jc w:val="center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 xml:space="preserve"> 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в течение 3 дней со дня приема регистрация заявления и проверка на: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оформление заявления в соответствии с требованиями пункта 2.6.1 регламента;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комплектность представленных документов в соответствии с пунктом 2.6.2. регламента;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соответствие документов п.2.6.3 регламента;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Документы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не соответствуют требованиям регламента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Документы соответствуют требованиям регламента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 xml:space="preserve">в течение </w:t>
            </w:r>
            <w:proofErr w:type="gramStart"/>
            <w:r w:rsidRPr="008448C7">
              <w:t>10  дней</w:t>
            </w:r>
            <w:proofErr w:type="gramEnd"/>
            <w:r w:rsidRPr="008448C7">
              <w:t> со дня поступления заявления возвращение заявления заявителю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в срок не более 30 дней рассмотрение поступившего заявления и проверка наличия или отсутствия оснований для отказа в предоставлении муниципальной услуги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имеются основания для отказа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Основания для отказа отсутствуют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— направление заявителю уведомления о возможности заключения соглашения об установлении сервитута в предложенных заявителем границах;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—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— направление заявителю подписанных уполномоченным органом экземпляров проекта соглашения об установлении сервитута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Принятие решения об отказе в установлении сервитута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lastRenderedPageBreak/>
              <w:t xml:space="preserve">Подготовка и подписание соглашения о </w:t>
            </w:r>
            <w:proofErr w:type="gramStart"/>
            <w:r w:rsidRPr="008448C7">
              <w:t>сервитуте  в</w:t>
            </w:r>
            <w:proofErr w:type="gramEnd"/>
            <w:r w:rsidRPr="008448C7">
              <w:t xml:space="preserve"> срок не более 30 дней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Подача физическим или юридическим лицом заявления в администрацию лично Заявителем или через уполномоченного представителя;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 xml:space="preserve">·         почтовым отправлением, направленным по адресу администрации </w:t>
            </w:r>
            <w:r>
              <w:t>Яндобинского</w:t>
            </w:r>
            <w:r w:rsidRPr="008448C7">
              <w:t xml:space="preserve"> сельского поселения;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·         при обращении в МФЦ</w:t>
            </w:r>
          </w:p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 </w:t>
            </w:r>
          </w:p>
        </w:tc>
      </w:tr>
    </w:tbl>
    <w:p w:rsidR="000D7BE9" w:rsidRDefault="000D7BE9" w:rsidP="000D7BE9">
      <w:pPr>
        <w:tabs>
          <w:tab w:val="left" w:pos="929"/>
        </w:tabs>
        <w:suppressAutoHyphens/>
        <w:jc w:val="both"/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0D7BE9" w:rsidRPr="008448C7" w:rsidTr="00A76CF1">
        <w:trPr>
          <w:tblCellSpacing w:w="15" w:type="dxa"/>
        </w:trPr>
        <w:tc>
          <w:tcPr>
            <w:tcW w:w="0" w:type="auto"/>
            <w:shd w:val="clear" w:color="auto" w:fill="D8EBFB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:rsidR="000D7BE9" w:rsidRPr="008448C7" w:rsidRDefault="000D7BE9" w:rsidP="00A76CF1">
            <w:pPr>
              <w:tabs>
                <w:tab w:val="left" w:pos="929"/>
              </w:tabs>
              <w:suppressAutoHyphens/>
              <w:jc w:val="both"/>
            </w:pPr>
            <w:r w:rsidRPr="008448C7">
              <w:t>кадастровый учет частей земельных участков, в отношении которых устанавливается сервитут</w:t>
            </w:r>
          </w:p>
        </w:tc>
      </w:tr>
    </w:tbl>
    <w:p w:rsidR="00071FB8" w:rsidRPr="00FD13B0" w:rsidRDefault="00071FB8" w:rsidP="000D7BE9">
      <w:pPr>
        <w:ind w:right="4535"/>
        <w:jc w:val="both"/>
      </w:pPr>
    </w:p>
    <w:sectPr w:rsidR="00071FB8" w:rsidRPr="00FD13B0" w:rsidSect="0038034C">
      <w:footerReference w:type="default" r:id="rId33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45" w:rsidRDefault="00797B45">
      <w:r>
        <w:separator/>
      </w:r>
    </w:p>
  </w:endnote>
  <w:endnote w:type="continuationSeparator" w:id="0">
    <w:p w:rsidR="00797B45" w:rsidRDefault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797B45">
    <w:pPr>
      <w:pStyle w:val="ae"/>
      <w:jc w:val="right"/>
    </w:pPr>
  </w:p>
  <w:p w:rsidR="00E81622" w:rsidRDefault="00797B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45" w:rsidRDefault="00797B45">
      <w:r>
        <w:separator/>
      </w:r>
    </w:p>
  </w:footnote>
  <w:footnote w:type="continuationSeparator" w:id="0">
    <w:p w:rsidR="00797B45" w:rsidRDefault="0079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21391"/>
    <w:multiLevelType w:val="multilevel"/>
    <w:tmpl w:val="8BBE8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1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4"/>
  </w:num>
  <w:num w:numId="3">
    <w:abstractNumId w:val="42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1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3"/>
  </w:num>
  <w:num w:numId="41">
    <w:abstractNumId w:val="1"/>
  </w:num>
  <w:num w:numId="42">
    <w:abstractNumId w:val="4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15142"/>
    <w:rsid w:val="000322F6"/>
    <w:rsid w:val="0003529F"/>
    <w:rsid w:val="00060BA3"/>
    <w:rsid w:val="00071FB8"/>
    <w:rsid w:val="00091CE2"/>
    <w:rsid w:val="00094D5A"/>
    <w:rsid w:val="000A7B48"/>
    <w:rsid w:val="000B0C3A"/>
    <w:rsid w:val="000D7BE9"/>
    <w:rsid w:val="00106BBB"/>
    <w:rsid w:val="00107AFD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34C"/>
    <w:rsid w:val="00380765"/>
    <w:rsid w:val="00391A2A"/>
    <w:rsid w:val="003F6D82"/>
    <w:rsid w:val="004467F5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60208C"/>
    <w:rsid w:val="0061089D"/>
    <w:rsid w:val="00656E9A"/>
    <w:rsid w:val="0068732F"/>
    <w:rsid w:val="006B3333"/>
    <w:rsid w:val="006D645D"/>
    <w:rsid w:val="007023E0"/>
    <w:rsid w:val="00716B35"/>
    <w:rsid w:val="00723B4E"/>
    <w:rsid w:val="007335FE"/>
    <w:rsid w:val="00756D0F"/>
    <w:rsid w:val="0076417D"/>
    <w:rsid w:val="00770A3A"/>
    <w:rsid w:val="00797B45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E3D70"/>
    <w:rsid w:val="00C35364"/>
    <w:rsid w:val="00C95829"/>
    <w:rsid w:val="00CC0CFE"/>
    <w:rsid w:val="00CD5A91"/>
    <w:rsid w:val="00D03690"/>
    <w:rsid w:val="00D42F0E"/>
    <w:rsid w:val="00D55932"/>
    <w:rsid w:val="00DA3926"/>
    <w:rsid w:val="00DA4175"/>
    <w:rsid w:val="00DA6EB0"/>
    <w:rsid w:val="00E109E6"/>
    <w:rsid w:val="00E60404"/>
    <w:rsid w:val="00E7540E"/>
    <w:rsid w:val="00EA7B94"/>
    <w:rsid w:val="00ED3B88"/>
    <w:rsid w:val="00F244E9"/>
    <w:rsid w:val="00F67703"/>
    <w:rsid w:val="00F740FE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73579/?frame=10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www.gosuslugi.gov35.ru.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?gov_id=290" TargetMode="External"/><Relationship Id="rId14" Type="http://schemas.openxmlformats.org/officeDocument/2006/relationships/hyperlink" Target="http://www.consultant.ru/document/cons_doc_LAW_173579/?frame=10" TargetMode="External"/><Relationship Id="rId22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5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32EA-0649-4B7C-8390-6A125194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9750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2019-11-15T06:46:00Z</cp:lastPrinted>
  <dcterms:created xsi:type="dcterms:W3CDTF">2019-11-15T07:04:00Z</dcterms:created>
  <dcterms:modified xsi:type="dcterms:W3CDTF">2019-11-15T07:04:00Z</dcterms:modified>
</cp:coreProperties>
</file>