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00B3F" w:rsidTr="00017B25">
        <w:trPr>
          <w:cantSplit/>
          <w:trHeight w:val="420"/>
        </w:trPr>
        <w:tc>
          <w:tcPr>
            <w:tcW w:w="4195" w:type="dxa"/>
          </w:tcPr>
          <w:p w:rsidR="00300B3F" w:rsidRDefault="00300B3F" w:rsidP="00017B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00B3F" w:rsidRDefault="00300B3F" w:rsidP="00017B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00B3F" w:rsidRDefault="00300B3F" w:rsidP="00017B25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AFD0C7" wp14:editId="76E93A0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300B3F" w:rsidRDefault="00300B3F" w:rsidP="00017B25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300B3F" w:rsidTr="00017B25">
        <w:trPr>
          <w:cantSplit/>
          <w:trHeight w:val="2355"/>
        </w:trPr>
        <w:tc>
          <w:tcPr>
            <w:tcW w:w="4195" w:type="dxa"/>
          </w:tcPr>
          <w:p w:rsidR="00300B3F" w:rsidRDefault="00300B3F" w:rsidP="00017B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300B3F" w:rsidRDefault="00300B3F" w:rsidP="00017B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00B3F" w:rsidRDefault="00300B3F" w:rsidP="00017B25">
            <w:pPr>
              <w:spacing w:line="192" w:lineRule="auto"/>
            </w:pPr>
          </w:p>
          <w:p w:rsidR="00300B3F" w:rsidRDefault="00300B3F" w:rsidP="00017B25">
            <w:pPr>
              <w:spacing w:line="192" w:lineRule="auto"/>
            </w:pPr>
          </w:p>
          <w:p w:rsidR="00300B3F" w:rsidRDefault="00300B3F" w:rsidP="00017B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00B3F" w:rsidRDefault="00300B3F" w:rsidP="00017B25"/>
          <w:p w:rsidR="00300B3F" w:rsidRDefault="00300B3F" w:rsidP="00017B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21.12.2018</w:t>
            </w:r>
            <w:r w:rsidRPr="002B564C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ç.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9</w:t>
            </w:r>
            <w:r w:rsidR="00BF481C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300B3F" w:rsidRDefault="00300B3F" w:rsidP="00017B25">
            <w:pPr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300B3F" w:rsidRDefault="00300B3F" w:rsidP="00017B25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300B3F" w:rsidRDefault="00300B3F" w:rsidP="00017B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00B3F" w:rsidRDefault="00300B3F" w:rsidP="00017B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300B3F" w:rsidRDefault="00300B3F" w:rsidP="00017B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00B3F" w:rsidRDefault="00300B3F" w:rsidP="00017B25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300B3F" w:rsidRDefault="00300B3F" w:rsidP="00017B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00B3F" w:rsidRDefault="00300B3F" w:rsidP="00017B25"/>
          <w:p w:rsidR="00300B3F" w:rsidRDefault="00300B3F" w:rsidP="00017B25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 xml:space="preserve"> 21.12.2018</w:t>
            </w:r>
            <w:r w:rsidRPr="002B564C">
              <w:rPr>
                <w:noProof/>
                <w:sz w:val="26"/>
                <w:u w:val="single"/>
              </w:rPr>
              <w:t xml:space="preserve"> г.</w:t>
            </w:r>
            <w:r>
              <w:rPr>
                <w:noProof/>
                <w:sz w:val="26"/>
              </w:rPr>
              <w:t xml:space="preserve">   №  </w:t>
            </w:r>
            <w:r>
              <w:rPr>
                <w:noProof/>
                <w:sz w:val="26"/>
                <w:u w:val="single"/>
              </w:rPr>
              <w:t xml:space="preserve"> 9</w:t>
            </w:r>
            <w:r w:rsidR="00BF481C">
              <w:rPr>
                <w:noProof/>
                <w:sz w:val="26"/>
                <w:u w:val="single"/>
              </w:rPr>
              <w:t>6</w:t>
            </w:r>
          </w:p>
          <w:p w:rsidR="00300B3F" w:rsidRDefault="00300B3F" w:rsidP="00017B25">
            <w:pPr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д. Падаккасы</w:t>
            </w:r>
          </w:p>
        </w:tc>
      </w:tr>
    </w:tbl>
    <w:p w:rsidR="00FD57A9" w:rsidRDefault="00FD57A9" w:rsidP="00F75EF9">
      <w:pPr>
        <w:outlineLvl w:val="0"/>
        <w:rPr>
          <w:b/>
          <w:sz w:val="24"/>
          <w:szCs w:val="24"/>
        </w:rPr>
      </w:pPr>
    </w:p>
    <w:p w:rsidR="00584E54" w:rsidRDefault="00584E54" w:rsidP="00F75EF9">
      <w:pPr>
        <w:outlineLvl w:val="0"/>
        <w:rPr>
          <w:b/>
          <w:sz w:val="24"/>
          <w:szCs w:val="24"/>
        </w:rPr>
      </w:pPr>
    </w:p>
    <w:p w:rsidR="00BF481C" w:rsidRDefault="00BF481C" w:rsidP="00BF481C">
      <w:pPr>
        <w:tabs>
          <w:tab w:val="left" w:pos="0"/>
        </w:tabs>
        <w:ind w:right="53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proofErr w:type="gramStart"/>
      <w:r>
        <w:rPr>
          <w:b/>
          <w:sz w:val="24"/>
          <w:szCs w:val="24"/>
        </w:rPr>
        <w:t>предельной</w:t>
      </w:r>
      <w:proofErr w:type="gramEnd"/>
      <w:r>
        <w:rPr>
          <w:b/>
          <w:sz w:val="24"/>
          <w:szCs w:val="24"/>
        </w:rPr>
        <w:t xml:space="preserve"> </w:t>
      </w:r>
    </w:p>
    <w:p w:rsidR="00BF481C" w:rsidRDefault="00BF481C" w:rsidP="00BF481C">
      <w:pPr>
        <w:tabs>
          <w:tab w:val="left" w:pos="0"/>
        </w:tabs>
        <w:ind w:right="53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численности и фонда оплаты </w:t>
      </w:r>
    </w:p>
    <w:p w:rsidR="00BF481C" w:rsidRDefault="00BF481C" w:rsidP="00BF481C">
      <w:pPr>
        <w:tabs>
          <w:tab w:val="left" w:pos="0"/>
        </w:tabs>
        <w:ind w:right="53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труда на 2019 год и  плановый период 2020 и 2021 годов </w:t>
      </w:r>
    </w:p>
    <w:p w:rsidR="00BF481C" w:rsidRDefault="00BF481C" w:rsidP="00BF481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F481C" w:rsidRDefault="00BF481C" w:rsidP="00BF48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соответствии с решением Собрания депутатов Орининского сельского поселения Моргаушского ра</w:t>
      </w:r>
      <w:r>
        <w:rPr>
          <w:sz w:val="24"/>
          <w:szCs w:val="24"/>
        </w:rPr>
        <w:t>йона Чувашской Республики от  12</w:t>
      </w:r>
      <w:r>
        <w:rPr>
          <w:sz w:val="24"/>
          <w:szCs w:val="24"/>
        </w:rPr>
        <w:t>.12.2018 года</w:t>
      </w:r>
      <w:proofErr w:type="gramStart"/>
      <w:r>
        <w:rPr>
          <w:sz w:val="24"/>
          <w:szCs w:val="24"/>
        </w:rPr>
        <w:t xml:space="preserve">  № С</w:t>
      </w:r>
      <w:proofErr w:type="gramEnd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48/1</w:t>
      </w:r>
      <w:r>
        <w:rPr>
          <w:sz w:val="24"/>
          <w:szCs w:val="24"/>
        </w:rPr>
        <w:t xml:space="preserve"> «О бюджете </w:t>
      </w:r>
      <w:r>
        <w:rPr>
          <w:color w:val="000000"/>
          <w:sz w:val="24"/>
          <w:szCs w:val="24"/>
        </w:rPr>
        <w:t xml:space="preserve">Орининского </w:t>
      </w:r>
      <w:r>
        <w:rPr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 xml:space="preserve">Моргаушского района Чувашской Республики </w:t>
      </w:r>
      <w:r>
        <w:rPr>
          <w:sz w:val="24"/>
          <w:szCs w:val="24"/>
        </w:rPr>
        <w:t>на 2019 год и плановый период 2020 и 2021 годов» администрация Орининского сельского поселения Моргаушского района Чувашской Республики постановляет:</w:t>
      </w:r>
    </w:p>
    <w:p w:rsidR="00BF481C" w:rsidRDefault="00BF481C" w:rsidP="00BF48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BF481C" w:rsidRDefault="00BF481C" w:rsidP="00BF481C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предельную численность и фонд оплаты труда работников администрации Орининского сельского поселения Моргаушского района Чувашской Республики на 2019 год согласно приложению 1;</w:t>
      </w:r>
    </w:p>
    <w:p w:rsidR="00BF481C" w:rsidRDefault="00BF481C" w:rsidP="00BF481C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предельную численность и фонд оплаты труда работников администрации Орининского сельского поселения Моргаушского района Чувашской Республики на плановый период 2020 и 2021 годов согласно приложению 2;</w:t>
      </w:r>
    </w:p>
    <w:p w:rsidR="00BF481C" w:rsidRDefault="00BF481C" w:rsidP="00BF481C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фонд </w:t>
      </w:r>
      <w:proofErr w:type="gramStart"/>
      <w:r>
        <w:rPr>
          <w:sz w:val="24"/>
          <w:szCs w:val="24"/>
        </w:rPr>
        <w:t>оплаты труда работников муниципальных учреждений культуры</w:t>
      </w:r>
      <w:proofErr w:type="gramEnd"/>
      <w:r>
        <w:rPr>
          <w:sz w:val="24"/>
          <w:szCs w:val="24"/>
        </w:rPr>
        <w:t xml:space="preserve"> Моргаушского района Чувашской Республики, учтенный в объеме межбюджетных трансфертов из бюджета Орининского сельского поселения Моргаушского района Чувашской Республики, на 2019 год согласно приложению 3;</w:t>
      </w:r>
    </w:p>
    <w:p w:rsidR="00BF481C" w:rsidRDefault="00BF481C" w:rsidP="00BF481C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фонд </w:t>
      </w:r>
      <w:proofErr w:type="gramStart"/>
      <w:r>
        <w:rPr>
          <w:sz w:val="24"/>
          <w:szCs w:val="24"/>
        </w:rPr>
        <w:t>оплаты труда работников муниципальных учреждений культуры</w:t>
      </w:r>
      <w:proofErr w:type="gramEnd"/>
      <w:r>
        <w:rPr>
          <w:sz w:val="24"/>
          <w:szCs w:val="24"/>
        </w:rPr>
        <w:t xml:space="preserve"> Моргаушского района Чувашской Республики, учтенный в объеме межбюджетных трансфертов из бюджета Орининского сельского поселения Моргаушского района Чувашской Республики, на плановый период 2020 и 2021 годов  согласно приложению 4;</w:t>
      </w:r>
    </w:p>
    <w:p w:rsidR="00BF481C" w:rsidRDefault="00BF481C" w:rsidP="00BF48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Настоящее постановление </w:t>
      </w:r>
      <w:proofErr w:type="gramStart"/>
      <w:r>
        <w:rPr>
          <w:sz w:val="24"/>
          <w:szCs w:val="24"/>
        </w:rPr>
        <w:t>вступает в силу после подписания  и распространяется</w:t>
      </w:r>
      <w:proofErr w:type="gramEnd"/>
      <w:r>
        <w:rPr>
          <w:sz w:val="24"/>
          <w:szCs w:val="24"/>
        </w:rPr>
        <w:t xml:space="preserve"> на правоотношения, возникшие с 1 января 2019 года.</w:t>
      </w:r>
    </w:p>
    <w:p w:rsidR="00BF481C" w:rsidRDefault="00BF481C" w:rsidP="00BF481C">
      <w:pPr>
        <w:jc w:val="both"/>
        <w:rPr>
          <w:sz w:val="24"/>
          <w:szCs w:val="24"/>
        </w:rPr>
      </w:pPr>
    </w:p>
    <w:p w:rsidR="00BF481C" w:rsidRDefault="00BF481C" w:rsidP="00BF481C">
      <w:pPr>
        <w:jc w:val="both"/>
        <w:rPr>
          <w:sz w:val="24"/>
          <w:szCs w:val="24"/>
        </w:rPr>
      </w:pPr>
    </w:p>
    <w:p w:rsidR="00BF481C" w:rsidRPr="00584E54" w:rsidRDefault="00BF481C" w:rsidP="00BF481C">
      <w:pPr>
        <w:rPr>
          <w:sz w:val="24"/>
          <w:szCs w:val="24"/>
        </w:rPr>
      </w:pPr>
    </w:p>
    <w:p w:rsidR="00BF481C" w:rsidRPr="00584E54" w:rsidRDefault="00BF481C" w:rsidP="00BF481C">
      <w:pPr>
        <w:shd w:val="clear" w:color="auto" w:fill="FFFFFF"/>
        <w:jc w:val="both"/>
        <w:rPr>
          <w:color w:val="000000"/>
          <w:sz w:val="24"/>
          <w:szCs w:val="24"/>
        </w:rPr>
      </w:pPr>
      <w:r w:rsidRPr="00584E54">
        <w:rPr>
          <w:color w:val="000000"/>
          <w:sz w:val="24"/>
          <w:szCs w:val="24"/>
        </w:rPr>
        <w:t xml:space="preserve">Глава Орининского </w:t>
      </w:r>
    </w:p>
    <w:p w:rsidR="00BF481C" w:rsidRDefault="00BF481C" w:rsidP="00BF481C">
      <w:pPr>
        <w:shd w:val="clear" w:color="auto" w:fill="FFFFFF"/>
        <w:jc w:val="both"/>
        <w:rPr>
          <w:color w:val="000000"/>
          <w:sz w:val="24"/>
          <w:szCs w:val="24"/>
        </w:rPr>
      </w:pPr>
      <w:r w:rsidRPr="00584E54">
        <w:rPr>
          <w:color w:val="000000"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Pr="00584E54">
        <w:rPr>
          <w:color w:val="000000"/>
          <w:sz w:val="24"/>
          <w:szCs w:val="24"/>
        </w:rPr>
        <w:t>В.Ю.Пушкова</w:t>
      </w:r>
      <w:proofErr w:type="spellEnd"/>
    </w:p>
    <w:p w:rsidR="00BF481C" w:rsidRDefault="00BF481C" w:rsidP="00BF481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481C" w:rsidRDefault="00BF481C" w:rsidP="00BF481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481C" w:rsidRDefault="00BF481C" w:rsidP="00BF481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481C" w:rsidRDefault="00BF481C" w:rsidP="00BF481C">
      <w:pPr>
        <w:jc w:val="center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F481C" w:rsidRDefault="00BF481C" w:rsidP="00BF481C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Орининского сельского поселения </w:t>
      </w:r>
    </w:p>
    <w:p w:rsidR="00BF481C" w:rsidRDefault="00BF481C" w:rsidP="00BF481C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Моргаушского района Чувашской Республики от  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.12.2018 г. № </w:t>
      </w:r>
      <w:r>
        <w:rPr>
          <w:sz w:val="24"/>
          <w:szCs w:val="24"/>
        </w:rPr>
        <w:t>96</w:t>
      </w:r>
      <w:r>
        <w:rPr>
          <w:sz w:val="24"/>
          <w:szCs w:val="24"/>
        </w:rPr>
        <w:t xml:space="preserve"> «Об утверждении предельной численности и фонда оплаты труда на 2019 год и  плановый период 2020 и 2021 годов» </w:t>
      </w:r>
    </w:p>
    <w:p w:rsidR="00BF481C" w:rsidRDefault="00BF481C" w:rsidP="00BF481C">
      <w:pPr>
        <w:ind w:left="5245"/>
        <w:rPr>
          <w:b/>
          <w:sz w:val="24"/>
          <w:szCs w:val="24"/>
        </w:rPr>
      </w:pPr>
    </w:p>
    <w:p w:rsidR="00BF481C" w:rsidRDefault="00BF481C" w:rsidP="00BF481C">
      <w:pPr>
        <w:ind w:left="5245"/>
        <w:rPr>
          <w:b/>
          <w:sz w:val="24"/>
          <w:szCs w:val="24"/>
        </w:rPr>
      </w:pPr>
    </w:p>
    <w:p w:rsidR="00BF481C" w:rsidRDefault="00BF481C" w:rsidP="00BF481C">
      <w:pPr>
        <w:jc w:val="center"/>
        <w:rPr>
          <w:b/>
          <w:sz w:val="24"/>
          <w:szCs w:val="24"/>
        </w:rPr>
      </w:pPr>
    </w:p>
    <w:p w:rsidR="00BF481C" w:rsidRDefault="00BF481C" w:rsidP="00BF48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Предельная численность и фонд оплаты труда работников администрации </w:t>
      </w:r>
    </w:p>
    <w:p w:rsidR="00BF481C" w:rsidRDefault="00BF481C" w:rsidP="00BF48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Орининского сельского поселения Моргаушского района Чувашской Республики </w:t>
      </w:r>
    </w:p>
    <w:p w:rsidR="00BF481C" w:rsidRDefault="00BF481C" w:rsidP="00BF481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 год</w:t>
      </w:r>
    </w:p>
    <w:p w:rsidR="00BF481C" w:rsidRDefault="00BF481C" w:rsidP="00BF481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0"/>
        <w:gridCol w:w="2173"/>
        <w:gridCol w:w="3148"/>
      </w:tblGrid>
      <w:tr w:rsidR="00BF481C" w:rsidTr="00BF48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Фонд оплаты труда </w:t>
            </w:r>
          </w:p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тыс. руб.)</w:t>
            </w:r>
          </w:p>
        </w:tc>
      </w:tr>
      <w:tr w:rsidR="00BF481C" w:rsidTr="00BF48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1 081,0</w:t>
            </w:r>
          </w:p>
        </w:tc>
      </w:tr>
      <w:tr w:rsidR="00BF481C" w:rsidTr="00BF48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481C" w:rsidTr="00BF48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Орининского сельского поселения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1 081,0</w:t>
            </w:r>
          </w:p>
        </w:tc>
      </w:tr>
    </w:tbl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F481C" w:rsidRDefault="00BF481C" w:rsidP="00BF481C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Орининского сельского поселения </w:t>
      </w:r>
    </w:p>
    <w:p w:rsidR="00BF481C" w:rsidRDefault="00BF481C" w:rsidP="00BF481C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Моргаушского района Чувашской Республики от   12.12.2018 г. № 96 «Об утверждении предельной численности и фонда оплаты труда на 2019 год и  плановый период 2020 и 2021 годов» </w:t>
      </w:r>
    </w:p>
    <w:p w:rsidR="00BF481C" w:rsidRDefault="00BF481C" w:rsidP="00BF481C">
      <w:pPr>
        <w:ind w:left="5245"/>
        <w:rPr>
          <w:b/>
          <w:sz w:val="24"/>
          <w:szCs w:val="24"/>
        </w:rPr>
      </w:pPr>
    </w:p>
    <w:p w:rsidR="00BF481C" w:rsidRDefault="00BF481C" w:rsidP="00BF481C">
      <w:pPr>
        <w:jc w:val="center"/>
        <w:rPr>
          <w:b/>
          <w:sz w:val="24"/>
          <w:szCs w:val="24"/>
        </w:rPr>
      </w:pPr>
    </w:p>
    <w:p w:rsidR="00BF481C" w:rsidRDefault="00BF481C" w:rsidP="00BF48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Предельная численность и фонд оплаты труда работников администрации </w:t>
      </w:r>
    </w:p>
    <w:p w:rsidR="00BF481C" w:rsidRDefault="00BF481C" w:rsidP="00BF48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Орининского сельского поселения Моргаушского района Чувашской Республики </w:t>
      </w:r>
    </w:p>
    <w:p w:rsidR="00BF481C" w:rsidRDefault="00BF481C" w:rsidP="00BF481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плановый период 2020 и 2021  годов</w:t>
      </w: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514"/>
        <w:gridCol w:w="1418"/>
        <w:gridCol w:w="1559"/>
        <w:gridCol w:w="1276"/>
      </w:tblGrid>
      <w:tr w:rsidR="00BF481C" w:rsidTr="00A01747">
        <w:trPr>
          <w:trHeight w:val="213"/>
        </w:trPr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Плановый период </w:t>
            </w:r>
          </w:p>
        </w:tc>
      </w:tr>
      <w:tr w:rsidR="00BF481C" w:rsidTr="00A01747">
        <w:trPr>
          <w:trHeight w:val="148"/>
        </w:trPr>
        <w:tc>
          <w:tcPr>
            <w:tcW w:w="3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1C" w:rsidRDefault="00BF481C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</w:tr>
      <w:tr w:rsidR="00BF481C" w:rsidTr="00A01747">
        <w:trPr>
          <w:trHeight w:val="164"/>
        </w:trPr>
        <w:tc>
          <w:tcPr>
            <w:tcW w:w="3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1C" w:rsidRDefault="00BF481C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1C" w:rsidRDefault="00BF481C">
            <w:pPr>
              <w:ind w:hanging="17"/>
              <w:jc w:val="center"/>
              <w:rPr>
                <w:sz w:val="24"/>
                <w:szCs w:val="24"/>
              </w:rPr>
            </w:pPr>
          </w:p>
          <w:p w:rsidR="00BF481C" w:rsidRDefault="00BF481C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81C" w:rsidRDefault="00BF481C">
            <w:pPr>
              <w:ind w:hanging="17"/>
              <w:jc w:val="center"/>
              <w:rPr>
                <w:sz w:val="24"/>
                <w:szCs w:val="24"/>
              </w:rPr>
            </w:pPr>
          </w:p>
          <w:p w:rsidR="00BF481C" w:rsidRDefault="00BF481C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BF481C" w:rsidTr="00A0174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1 072,7</w:t>
            </w:r>
          </w:p>
        </w:tc>
      </w:tr>
      <w:tr w:rsidR="00BF481C" w:rsidTr="00A0174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481C" w:rsidTr="00A0174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Орининского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1 072,7</w:t>
            </w:r>
          </w:p>
        </w:tc>
      </w:tr>
    </w:tbl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F481C" w:rsidRDefault="00BF481C" w:rsidP="00BF481C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Орининского сельского поселения </w:t>
      </w:r>
    </w:p>
    <w:p w:rsidR="00BF481C" w:rsidRDefault="00BF481C" w:rsidP="00BF481C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Моргаушского района Чувашской Республики от   12.12.2018 г. № 96 «Об утверждении предельной численности и фонда оплаты труда на 2019 год и  плановый период 2020 и 2021 годов» </w:t>
      </w:r>
    </w:p>
    <w:p w:rsidR="00BF481C" w:rsidRDefault="00BF481C" w:rsidP="00BF481C">
      <w:pPr>
        <w:ind w:right="-143" w:firstLine="5245"/>
        <w:rPr>
          <w:sz w:val="24"/>
          <w:szCs w:val="24"/>
        </w:rPr>
      </w:pPr>
    </w:p>
    <w:p w:rsidR="00BF481C" w:rsidRDefault="00BF481C" w:rsidP="00BF481C">
      <w:pPr>
        <w:ind w:right="-143"/>
        <w:jc w:val="center"/>
        <w:rPr>
          <w:rFonts w:cs="Arial"/>
          <w:noProof/>
          <w:sz w:val="24"/>
          <w:szCs w:val="24"/>
        </w:rPr>
      </w:pPr>
      <w:r>
        <w:rPr>
          <w:noProof/>
          <w:sz w:val="24"/>
          <w:szCs w:val="24"/>
        </w:rPr>
        <w:t>Фонд оплаты труда работников муниципальных учреждений культуры</w:t>
      </w:r>
    </w:p>
    <w:p w:rsidR="00BF481C" w:rsidRDefault="00BF481C" w:rsidP="00BF481C">
      <w:pPr>
        <w:ind w:right="-143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Моргаушского района Чувашской Республики, учтенный в объеме</w:t>
      </w:r>
    </w:p>
    <w:p w:rsidR="00BF481C" w:rsidRDefault="00BF481C" w:rsidP="00BF481C">
      <w:pPr>
        <w:ind w:right="-143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межбюджетных трансфертов из бюджета Орининского сельского поселения</w:t>
      </w:r>
    </w:p>
    <w:p w:rsidR="00BF481C" w:rsidRDefault="00BF481C" w:rsidP="00BF481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Моргаушского района Чувашской Республики, на 2019 год</w:t>
      </w:r>
    </w:p>
    <w:p w:rsidR="00BF481C" w:rsidRDefault="00BF481C" w:rsidP="00BF481C">
      <w:pPr>
        <w:ind w:right="-143" w:firstLine="5245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6"/>
        <w:gridCol w:w="2843"/>
      </w:tblGrid>
      <w:tr w:rsidR="00BF481C" w:rsidTr="00BF481C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Фонд оплаты труда</w:t>
            </w:r>
          </w:p>
          <w:p w:rsidR="00BF481C" w:rsidRDefault="00BF48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тыс. руб.)</w:t>
            </w:r>
          </w:p>
        </w:tc>
      </w:tr>
      <w:tr w:rsidR="00BF481C" w:rsidTr="00BF481C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1 345,2</w:t>
            </w:r>
          </w:p>
        </w:tc>
      </w:tr>
      <w:tr w:rsidR="00BF481C" w:rsidTr="00BF481C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</w:p>
        </w:tc>
      </w:tr>
      <w:tr w:rsidR="00BF481C" w:rsidTr="00BF481C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Орининского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1 345,2</w:t>
            </w:r>
          </w:p>
        </w:tc>
      </w:tr>
    </w:tbl>
    <w:p w:rsidR="00BF481C" w:rsidRDefault="00BF481C" w:rsidP="00BF481C">
      <w:pPr>
        <w:rPr>
          <w:sz w:val="24"/>
          <w:szCs w:val="24"/>
        </w:rPr>
      </w:pPr>
    </w:p>
    <w:p w:rsidR="00BF481C" w:rsidRDefault="00BF481C" w:rsidP="00BF481C">
      <w:pPr>
        <w:rPr>
          <w:sz w:val="24"/>
          <w:szCs w:val="24"/>
        </w:rPr>
      </w:pPr>
    </w:p>
    <w:p w:rsidR="00BF481C" w:rsidRDefault="00BF481C" w:rsidP="00BF481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BF481C" w:rsidRDefault="00BF481C" w:rsidP="00BF481C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Орининского сельского поселения </w:t>
      </w:r>
    </w:p>
    <w:p w:rsidR="00BF481C" w:rsidRDefault="00BF481C" w:rsidP="00BF481C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Моргаушского района Чувашской Республики от   12.12.2018 г. № 96 «Об утверждении предельной численности и фонда оплаты труда на 2019 год и  плановый период 2020 и 2021 годов» </w:t>
      </w:r>
    </w:p>
    <w:p w:rsidR="00BF481C" w:rsidRDefault="00BF481C" w:rsidP="00BF481C">
      <w:pPr>
        <w:ind w:right="-143" w:firstLine="5245"/>
        <w:rPr>
          <w:sz w:val="24"/>
          <w:szCs w:val="24"/>
        </w:rPr>
      </w:pPr>
    </w:p>
    <w:p w:rsidR="00BF481C" w:rsidRDefault="00BF481C" w:rsidP="00BF481C">
      <w:pPr>
        <w:ind w:right="-143" w:firstLine="5245"/>
        <w:rPr>
          <w:sz w:val="24"/>
          <w:szCs w:val="24"/>
        </w:rPr>
      </w:pPr>
    </w:p>
    <w:p w:rsidR="00BF481C" w:rsidRDefault="00BF481C" w:rsidP="00BF481C">
      <w:pPr>
        <w:ind w:right="-143"/>
        <w:jc w:val="center"/>
        <w:rPr>
          <w:rFonts w:cs="Arial"/>
          <w:noProof/>
          <w:sz w:val="24"/>
          <w:szCs w:val="24"/>
        </w:rPr>
      </w:pPr>
      <w:r>
        <w:rPr>
          <w:noProof/>
          <w:sz w:val="24"/>
          <w:szCs w:val="24"/>
        </w:rPr>
        <w:t>Фонд оплаты труда работников муниципальных учреждений культуры</w:t>
      </w:r>
    </w:p>
    <w:p w:rsidR="00BF481C" w:rsidRDefault="00BF481C" w:rsidP="00BF481C">
      <w:pPr>
        <w:ind w:right="-143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Моргаушского района Чувашской Республики, учтенный в объеме</w:t>
      </w:r>
    </w:p>
    <w:p w:rsidR="00BF481C" w:rsidRDefault="00BF481C" w:rsidP="00BF481C">
      <w:pPr>
        <w:ind w:right="-143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межбюджетных трансфертов из бюджета Орининского сельского поселения</w:t>
      </w:r>
    </w:p>
    <w:p w:rsidR="00BF481C" w:rsidRDefault="00BF481C" w:rsidP="00BF481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Моргаушского района Чувашской Республики,</w:t>
      </w:r>
    </w:p>
    <w:p w:rsidR="00BF481C" w:rsidRDefault="00BF481C" w:rsidP="00BF481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плановый период  2020 и 2021 годов</w:t>
      </w:r>
    </w:p>
    <w:p w:rsidR="00BF481C" w:rsidRDefault="00BF481C" w:rsidP="00BF481C">
      <w:pPr>
        <w:ind w:right="-143" w:firstLine="5245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43"/>
        <w:gridCol w:w="1701"/>
      </w:tblGrid>
      <w:tr w:rsidR="00BF481C" w:rsidTr="00BF481C">
        <w:trPr>
          <w:trHeight w:val="19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BF481C" w:rsidTr="00BF481C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left="-108" w:firstLine="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BF481C" w:rsidTr="00BF481C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left="34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BF481C" w:rsidTr="00BF48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1 345,2</w:t>
            </w:r>
          </w:p>
        </w:tc>
      </w:tr>
      <w:tr w:rsidR="00BF481C" w:rsidTr="00BF48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</w:p>
        </w:tc>
      </w:tr>
      <w:tr w:rsidR="00BF481C" w:rsidTr="00BF48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Орининского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1C" w:rsidRDefault="00BF481C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1 345,2</w:t>
            </w:r>
          </w:p>
        </w:tc>
      </w:tr>
    </w:tbl>
    <w:p w:rsidR="00BF481C" w:rsidRDefault="00BF481C" w:rsidP="00BF481C">
      <w:pPr>
        <w:rPr>
          <w:sz w:val="24"/>
          <w:szCs w:val="24"/>
        </w:rPr>
      </w:pPr>
    </w:p>
    <w:p w:rsidR="00FD57A9" w:rsidRPr="00584E54" w:rsidRDefault="00FD57A9" w:rsidP="008A1F97">
      <w:pPr>
        <w:rPr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C730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052B" w:rsidRDefault="0069052B" w:rsidP="0069052B">
      <w:pPr>
        <w:pStyle w:val="ac"/>
        <w:ind w:left="10146"/>
        <w:jc w:val="right"/>
        <w:rPr>
          <w:sz w:val="22"/>
          <w:szCs w:val="22"/>
        </w:rPr>
        <w:sectPr w:rsidR="0069052B" w:rsidSect="00584E54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69052B" w:rsidRPr="00CF5BDD" w:rsidRDefault="00E80A5B" w:rsidP="0069052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9052B" w:rsidRPr="00CF5BDD" w:rsidRDefault="0069052B" w:rsidP="00C730A5">
      <w:pPr>
        <w:shd w:val="clear" w:color="auto" w:fill="FFFFFF"/>
        <w:jc w:val="both"/>
        <w:rPr>
          <w:sz w:val="24"/>
          <w:szCs w:val="24"/>
        </w:rPr>
      </w:pPr>
    </w:p>
    <w:sectPr w:rsidR="0069052B" w:rsidRPr="00CF5BDD" w:rsidSect="0069052B">
      <w:pgSz w:w="16838" w:h="11906" w:orient="landscape"/>
      <w:pgMar w:top="426" w:right="99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D"/>
    <w:rsid w:val="00097B5B"/>
    <w:rsid w:val="002C0417"/>
    <w:rsid w:val="00300B3F"/>
    <w:rsid w:val="00463BF3"/>
    <w:rsid w:val="004D6FB0"/>
    <w:rsid w:val="0054585D"/>
    <w:rsid w:val="00584E54"/>
    <w:rsid w:val="0069052B"/>
    <w:rsid w:val="00697943"/>
    <w:rsid w:val="00733381"/>
    <w:rsid w:val="007759DB"/>
    <w:rsid w:val="007A2C33"/>
    <w:rsid w:val="007C450D"/>
    <w:rsid w:val="00864BBB"/>
    <w:rsid w:val="00893E86"/>
    <w:rsid w:val="008A1F97"/>
    <w:rsid w:val="009C7FBF"/>
    <w:rsid w:val="00A01747"/>
    <w:rsid w:val="00A111BB"/>
    <w:rsid w:val="00BF481C"/>
    <w:rsid w:val="00C116F1"/>
    <w:rsid w:val="00C730A5"/>
    <w:rsid w:val="00CF5BDD"/>
    <w:rsid w:val="00E80A5B"/>
    <w:rsid w:val="00F23BC5"/>
    <w:rsid w:val="00F5787C"/>
    <w:rsid w:val="00F75EF9"/>
    <w:rsid w:val="00F76F4F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rsid w:val="0054585D"/>
    <w:rPr>
      <w:b/>
      <w:bCs/>
      <w:color w:val="106BBE"/>
    </w:rPr>
  </w:style>
  <w:style w:type="paragraph" w:styleId="a7">
    <w:name w:val="Normal (Web)"/>
    <w:basedOn w:val="a"/>
    <w:uiPriority w:val="99"/>
    <w:rsid w:val="0069794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List Paragraph"/>
    <w:basedOn w:val="a"/>
    <w:qFormat/>
    <w:rsid w:val="00FD57A9"/>
    <w:pPr>
      <w:suppressAutoHyphens/>
      <w:ind w:left="708"/>
    </w:pPr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FD57A9"/>
    <w:rPr>
      <w:b/>
      <w:bCs/>
    </w:rPr>
  </w:style>
  <w:style w:type="table" w:styleId="aa">
    <w:name w:val="Table Grid"/>
    <w:basedOn w:val="a1"/>
    <w:uiPriority w:val="59"/>
    <w:rsid w:val="00FD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00B3F"/>
    <w:rPr>
      <w:color w:val="0000FF" w:themeColor="hyperlink"/>
      <w:u w:val="single"/>
    </w:rPr>
  </w:style>
  <w:style w:type="paragraph" w:customStyle="1" w:styleId="ConsPlusNormal">
    <w:name w:val="ConsPlusNormal"/>
    <w:rsid w:val="00300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69052B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d">
    <w:name w:val="Название Знак"/>
    <w:basedOn w:val="a0"/>
    <w:link w:val="ac"/>
    <w:rsid w:val="0069052B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e">
    <w:name w:val="Body Text"/>
    <w:basedOn w:val="a"/>
    <w:link w:val="af"/>
    <w:unhideWhenUsed/>
    <w:rsid w:val="0069052B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90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9052B"/>
    <w:pPr>
      <w:widowControl w:val="0"/>
      <w:autoSpaceDE w:val="0"/>
      <w:autoSpaceDN w:val="0"/>
      <w:adjustRightInd w:val="0"/>
      <w:jc w:val="center"/>
    </w:pPr>
    <w:rPr>
      <w:bCs/>
      <w:sz w:val="26"/>
    </w:rPr>
  </w:style>
  <w:style w:type="character" w:customStyle="1" w:styleId="20">
    <w:name w:val="Основной текст 2 Знак"/>
    <w:basedOn w:val="a0"/>
    <w:link w:val="2"/>
    <w:rsid w:val="0069052B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af0">
    <w:name w:val="Текст (лев. подпись)"/>
    <w:basedOn w:val="a"/>
    <w:next w:val="a"/>
    <w:rsid w:val="00BF48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екст (прав. подпись)"/>
    <w:basedOn w:val="a"/>
    <w:next w:val="a"/>
    <w:rsid w:val="00BF481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rsid w:val="0054585D"/>
    <w:rPr>
      <w:b/>
      <w:bCs/>
      <w:color w:val="106BBE"/>
    </w:rPr>
  </w:style>
  <w:style w:type="paragraph" w:styleId="a7">
    <w:name w:val="Normal (Web)"/>
    <w:basedOn w:val="a"/>
    <w:uiPriority w:val="99"/>
    <w:rsid w:val="0069794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List Paragraph"/>
    <w:basedOn w:val="a"/>
    <w:qFormat/>
    <w:rsid w:val="00FD57A9"/>
    <w:pPr>
      <w:suppressAutoHyphens/>
      <w:ind w:left="708"/>
    </w:pPr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FD57A9"/>
    <w:rPr>
      <w:b/>
      <w:bCs/>
    </w:rPr>
  </w:style>
  <w:style w:type="table" w:styleId="aa">
    <w:name w:val="Table Grid"/>
    <w:basedOn w:val="a1"/>
    <w:uiPriority w:val="59"/>
    <w:rsid w:val="00FD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00B3F"/>
    <w:rPr>
      <w:color w:val="0000FF" w:themeColor="hyperlink"/>
      <w:u w:val="single"/>
    </w:rPr>
  </w:style>
  <w:style w:type="paragraph" w:customStyle="1" w:styleId="ConsPlusNormal">
    <w:name w:val="ConsPlusNormal"/>
    <w:rsid w:val="00300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69052B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d">
    <w:name w:val="Название Знак"/>
    <w:basedOn w:val="a0"/>
    <w:link w:val="ac"/>
    <w:rsid w:val="0069052B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e">
    <w:name w:val="Body Text"/>
    <w:basedOn w:val="a"/>
    <w:link w:val="af"/>
    <w:unhideWhenUsed/>
    <w:rsid w:val="0069052B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90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9052B"/>
    <w:pPr>
      <w:widowControl w:val="0"/>
      <w:autoSpaceDE w:val="0"/>
      <w:autoSpaceDN w:val="0"/>
      <w:adjustRightInd w:val="0"/>
      <w:jc w:val="center"/>
    </w:pPr>
    <w:rPr>
      <w:bCs/>
      <w:sz w:val="26"/>
    </w:rPr>
  </w:style>
  <w:style w:type="character" w:customStyle="1" w:styleId="20">
    <w:name w:val="Основной текст 2 Знак"/>
    <w:basedOn w:val="a0"/>
    <w:link w:val="2"/>
    <w:rsid w:val="0069052B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af0">
    <w:name w:val="Текст (лев. подпись)"/>
    <w:basedOn w:val="a"/>
    <w:next w:val="a"/>
    <w:rsid w:val="00BF48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екст (прав. подпись)"/>
    <w:basedOn w:val="a"/>
    <w:next w:val="a"/>
    <w:rsid w:val="00BF481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D4C8-A7D2-4BD6-B4DE-E753AA61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2018-12-20T06:24:00Z</cp:lastPrinted>
  <dcterms:created xsi:type="dcterms:W3CDTF">2018-09-21T09:49:00Z</dcterms:created>
  <dcterms:modified xsi:type="dcterms:W3CDTF">2018-12-21T06:50:00Z</dcterms:modified>
</cp:coreProperties>
</file>