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78" w:rsidRPr="00F57C5A" w:rsidRDefault="00AA1378" w:rsidP="00AA1378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noProof/>
          <w:sz w:val="26"/>
        </w:rPr>
        <w:drawing>
          <wp:inline distT="0" distB="0" distL="0" distR="0">
            <wp:extent cx="79057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065"/>
        <w:gridCol w:w="1230"/>
        <w:gridCol w:w="4035"/>
      </w:tblGrid>
      <w:tr w:rsidR="00AA1378" w:rsidTr="008B79DB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AA1378" w:rsidRDefault="00AA1378" w:rsidP="008B79D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AA1378" w:rsidRDefault="00AA1378" w:rsidP="008B79DB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ÇĚРПУ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230" w:type="dxa"/>
            <w:vMerge w:val="restart"/>
            <w:shd w:val="clear" w:color="auto" w:fill="auto"/>
          </w:tcPr>
          <w:p w:rsidR="00AA1378" w:rsidRDefault="00AA1378" w:rsidP="008B79DB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AA1378" w:rsidRDefault="00AA1378" w:rsidP="008B79D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A1378" w:rsidRDefault="00AA1378" w:rsidP="008B79D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1378" w:rsidTr="008B79DB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AA1378" w:rsidRDefault="00AA1378" w:rsidP="008B79D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 ХУЛИ            ПОСЕЛЕНИЙĚН АДМИНИСТРАЦИЙЕ</w:t>
            </w:r>
          </w:p>
          <w:p w:rsidR="00AA1378" w:rsidRPr="007000E3" w:rsidRDefault="00AA1378" w:rsidP="008B79D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A1378" w:rsidRDefault="00AA1378" w:rsidP="008B79D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AA1378" w:rsidRPr="00536D2A" w:rsidRDefault="00AA1378" w:rsidP="008B79DB"/>
          <w:p w:rsidR="00AA1378" w:rsidRPr="000F7C34" w:rsidRDefault="00AA1378" w:rsidP="008B79DB">
            <w:pPr>
              <w:jc w:val="center"/>
              <w:rPr>
                <w:bCs/>
                <w:sz w:val="24"/>
                <w:szCs w:val="24"/>
              </w:rPr>
            </w:pPr>
            <w:r w:rsidRPr="000F7C34">
              <w:rPr>
                <w:sz w:val="24"/>
                <w:szCs w:val="24"/>
              </w:rPr>
              <w:t>201</w:t>
            </w:r>
            <w:r w:rsidR="000F7C34" w:rsidRPr="000F7C34">
              <w:rPr>
                <w:sz w:val="24"/>
                <w:szCs w:val="24"/>
              </w:rPr>
              <w:t>9</w:t>
            </w:r>
            <w:r w:rsidRPr="000F7C34">
              <w:rPr>
                <w:sz w:val="24"/>
                <w:szCs w:val="24"/>
              </w:rPr>
              <w:t xml:space="preserve"> </w:t>
            </w:r>
            <w:r w:rsidRPr="000F7C34">
              <w:rPr>
                <w:bCs/>
                <w:sz w:val="24"/>
                <w:szCs w:val="24"/>
              </w:rPr>
              <w:t>Ç</w:t>
            </w:r>
            <w:r w:rsidRPr="000F7C34">
              <w:rPr>
                <w:sz w:val="24"/>
                <w:szCs w:val="24"/>
              </w:rPr>
              <w:t xml:space="preserve"> </w:t>
            </w:r>
            <w:r w:rsidR="00202D5B">
              <w:rPr>
                <w:bCs/>
                <w:noProof/>
                <w:sz w:val="24"/>
                <w:szCs w:val="24"/>
              </w:rPr>
              <w:t>юпа</w:t>
            </w:r>
            <w:r w:rsidRPr="000F7C34">
              <w:rPr>
                <w:sz w:val="24"/>
                <w:szCs w:val="24"/>
              </w:rPr>
              <w:t xml:space="preserve"> </w:t>
            </w:r>
            <w:r w:rsidR="00D0257A">
              <w:rPr>
                <w:sz w:val="24"/>
                <w:szCs w:val="24"/>
              </w:rPr>
              <w:t>25</w:t>
            </w:r>
            <w:r w:rsidRPr="000F7C34">
              <w:rPr>
                <w:sz w:val="24"/>
                <w:szCs w:val="24"/>
              </w:rPr>
              <w:t xml:space="preserve"> - </w:t>
            </w:r>
            <w:proofErr w:type="spellStart"/>
            <w:r w:rsidRPr="000F7C34">
              <w:rPr>
                <w:sz w:val="24"/>
                <w:szCs w:val="24"/>
              </w:rPr>
              <w:t>мĕшĕ</w:t>
            </w:r>
            <w:proofErr w:type="spellEnd"/>
            <w:r w:rsidRPr="000F7C34">
              <w:rPr>
                <w:sz w:val="24"/>
                <w:szCs w:val="24"/>
              </w:rPr>
              <w:t xml:space="preserve">   № </w:t>
            </w:r>
            <w:r w:rsidR="00D0257A">
              <w:rPr>
                <w:sz w:val="24"/>
                <w:szCs w:val="24"/>
              </w:rPr>
              <w:t>21</w:t>
            </w:r>
            <w:r w:rsidR="008772CE">
              <w:rPr>
                <w:sz w:val="24"/>
                <w:szCs w:val="24"/>
              </w:rPr>
              <w:t>6</w:t>
            </w:r>
          </w:p>
          <w:p w:rsidR="00AA1378" w:rsidRDefault="00AA1378" w:rsidP="008B79DB">
            <w:pPr>
              <w:autoSpaceDE w:val="0"/>
              <w:jc w:val="center"/>
            </w:pPr>
            <w:r w:rsidRPr="000F7C34">
              <w:rPr>
                <w:b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0F7C34">
              <w:rPr>
                <w:bCs/>
                <w:color w:val="000000"/>
                <w:sz w:val="24"/>
                <w:szCs w:val="24"/>
              </w:rPr>
              <w:t>Ç</w:t>
            </w:r>
            <w:r w:rsidRPr="000F7C34">
              <w:rPr>
                <w:color w:val="000000"/>
                <w:sz w:val="24"/>
                <w:szCs w:val="24"/>
              </w:rPr>
              <w:t>ĕ</w:t>
            </w:r>
            <w:r w:rsidRPr="000F7C34">
              <w:rPr>
                <w:bCs/>
                <w:color w:val="000000"/>
                <w:sz w:val="24"/>
                <w:szCs w:val="24"/>
              </w:rPr>
              <w:t>рпу</w:t>
            </w:r>
            <w:proofErr w:type="spellEnd"/>
            <w:r w:rsidRPr="000F7C34">
              <w:rPr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AA1378" w:rsidRDefault="00AA1378" w:rsidP="008B79DB">
            <w:pPr>
              <w:snapToGrid w:val="0"/>
            </w:pPr>
          </w:p>
        </w:tc>
        <w:tc>
          <w:tcPr>
            <w:tcW w:w="4035" w:type="dxa"/>
            <w:shd w:val="clear" w:color="auto" w:fill="auto"/>
          </w:tcPr>
          <w:p w:rsidR="00AA1378" w:rsidRDefault="00AA1378" w:rsidP="008B79D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AA1378" w:rsidRDefault="00AA1378" w:rsidP="008B79D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AA1378" w:rsidRDefault="00AA1378" w:rsidP="008B79DB">
            <w:pPr>
              <w:spacing w:line="192" w:lineRule="auto"/>
              <w:rPr>
                <w:b/>
              </w:rPr>
            </w:pPr>
          </w:p>
          <w:p w:rsidR="00AA1378" w:rsidRDefault="00AA1378" w:rsidP="008B79DB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AA1378" w:rsidRDefault="00AA1378" w:rsidP="008B79DB">
            <w:pPr>
              <w:pStyle w:val="a5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</w:p>
          <w:p w:rsidR="00AA1378" w:rsidRPr="00F57C5A" w:rsidRDefault="00AA1378" w:rsidP="008B79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5C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025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2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</w:t>
            </w:r>
            <w:r w:rsidR="000F7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57C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7C5A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7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1378" w:rsidRPr="00F57C5A" w:rsidRDefault="00AA1378" w:rsidP="008B79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7C5A">
              <w:rPr>
                <w:rFonts w:ascii="Times New Roman" w:hAnsi="Times New Roman" w:cs="Times New Roman"/>
                <w:sz w:val="24"/>
                <w:szCs w:val="24"/>
              </w:rPr>
              <w:t>город Цивильск</w:t>
            </w:r>
          </w:p>
          <w:p w:rsidR="00AA1378" w:rsidRDefault="00AA1378" w:rsidP="008B79DB">
            <w:pPr>
              <w:rPr>
                <w:rFonts w:ascii="Arial Cyr Chuv" w:hAnsi="Arial Cyr Chuv" w:cs="Arial Cyr Chuv"/>
              </w:rPr>
            </w:pPr>
          </w:p>
        </w:tc>
      </w:tr>
    </w:tbl>
    <w:p w:rsidR="00975AEF" w:rsidRPr="008A316C" w:rsidRDefault="00975AEF" w:rsidP="00975AEF">
      <w:pPr>
        <w:ind w:right="3824"/>
        <w:rPr>
          <w:b/>
          <w:sz w:val="26"/>
          <w:szCs w:val="26"/>
        </w:rPr>
      </w:pPr>
      <w:r w:rsidRPr="008A316C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 xml:space="preserve">  </w:t>
      </w:r>
      <w:r w:rsidRPr="008A316C">
        <w:rPr>
          <w:b/>
          <w:sz w:val="26"/>
          <w:szCs w:val="26"/>
        </w:rPr>
        <w:t xml:space="preserve">утверждении </w:t>
      </w:r>
      <w:r>
        <w:rPr>
          <w:b/>
          <w:sz w:val="26"/>
          <w:szCs w:val="26"/>
        </w:rPr>
        <w:t xml:space="preserve"> </w:t>
      </w:r>
      <w:r w:rsidRPr="008A316C">
        <w:rPr>
          <w:b/>
          <w:sz w:val="26"/>
          <w:szCs w:val="26"/>
        </w:rPr>
        <w:t xml:space="preserve">Порядка </w:t>
      </w:r>
      <w:r>
        <w:rPr>
          <w:b/>
          <w:sz w:val="26"/>
          <w:szCs w:val="26"/>
        </w:rPr>
        <w:t xml:space="preserve"> </w:t>
      </w:r>
      <w:r w:rsidRPr="008A316C">
        <w:rPr>
          <w:b/>
          <w:sz w:val="26"/>
          <w:szCs w:val="26"/>
        </w:rPr>
        <w:t xml:space="preserve">формирования перечня налоговых </w:t>
      </w:r>
      <w:r>
        <w:rPr>
          <w:b/>
          <w:sz w:val="26"/>
          <w:szCs w:val="26"/>
        </w:rPr>
        <w:t xml:space="preserve"> </w:t>
      </w:r>
      <w:r w:rsidRPr="008A316C">
        <w:rPr>
          <w:b/>
          <w:sz w:val="26"/>
          <w:szCs w:val="26"/>
        </w:rPr>
        <w:t>расходов Цивильского городского поселения Цивильского района Чувашской Республики</w:t>
      </w:r>
    </w:p>
    <w:p w:rsidR="00975AEF" w:rsidRPr="00E910DD" w:rsidRDefault="00975AEF" w:rsidP="00975AEF">
      <w:pPr>
        <w:rPr>
          <w:sz w:val="26"/>
          <w:szCs w:val="26"/>
        </w:rPr>
      </w:pPr>
    </w:p>
    <w:p w:rsidR="00975AEF" w:rsidRPr="00E910DD" w:rsidRDefault="00975AEF" w:rsidP="00975AEF">
      <w:pPr>
        <w:rPr>
          <w:sz w:val="26"/>
          <w:szCs w:val="26"/>
        </w:rPr>
      </w:pPr>
    </w:p>
    <w:p w:rsidR="00975AEF" w:rsidRPr="008A316C" w:rsidRDefault="00975AEF" w:rsidP="00975AEF">
      <w:pPr>
        <w:ind w:firstLine="567"/>
        <w:jc w:val="both"/>
        <w:rPr>
          <w:sz w:val="26"/>
          <w:szCs w:val="26"/>
        </w:rPr>
      </w:pPr>
      <w:r w:rsidRPr="008A316C">
        <w:rPr>
          <w:sz w:val="26"/>
          <w:szCs w:val="26"/>
        </w:rPr>
        <w:t>В соответствии со статьей 174</w:t>
      </w:r>
      <w:r w:rsidRPr="008A316C">
        <w:rPr>
          <w:sz w:val="26"/>
          <w:szCs w:val="26"/>
          <w:vertAlign w:val="superscript"/>
        </w:rPr>
        <w:t xml:space="preserve">3 </w:t>
      </w:r>
      <w:r w:rsidRPr="008A316C">
        <w:rPr>
          <w:sz w:val="26"/>
          <w:szCs w:val="26"/>
        </w:rPr>
        <w:t xml:space="preserve"> Бюджетного кодекса Российской Федерации администрация Цивильского городского поселения  Цивильского района Чувашской Республики</w:t>
      </w:r>
    </w:p>
    <w:p w:rsidR="00975AEF" w:rsidRPr="008A316C" w:rsidRDefault="00975AEF" w:rsidP="00975AEF">
      <w:pPr>
        <w:ind w:firstLine="567"/>
      </w:pPr>
    </w:p>
    <w:p w:rsidR="00975AEF" w:rsidRPr="008A316C" w:rsidRDefault="00975AEF" w:rsidP="00975AEF">
      <w:pPr>
        <w:ind w:firstLine="567"/>
        <w:jc w:val="center"/>
        <w:rPr>
          <w:b/>
        </w:rPr>
      </w:pPr>
      <w:r w:rsidRPr="008A316C">
        <w:rPr>
          <w:b/>
        </w:rPr>
        <w:t>ПОСТАНОВЛЯЕТ:</w:t>
      </w:r>
    </w:p>
    <w:p w:rsidR="00975AEF" w:rsidRPr="008A316C" w:rsidRDefault="00975AEF" w:rsidP="00975AEF">
      <w:pPr>
        <w:ind w:firstLine="567"/>
        <w:rPr>
          <w:b/>
        </w:rPr>
      </w:pPr>
    </w:p>
    <w:p w:rsidR="00975AEF" w:rsidRPr="008A316C" w:rsidRDefault="00975AEF" w:rsidP="00975AEF">
      <w:pPr>
        <w:ind w:firstLine="540"/>
        <w:jc w:val="both"/>
        <w:rPr>
          <w:sz w:val="26"/>
          <w:szCs w:val="26"/>
        </w:rPr>
      </w:pPr>
      <w:r w:rsidRPr="008A316C">
        <w:rPr>
          <w:sz w:val="26"/>
          <w:szCs w:val="26"/>
        </w:rPr>
        <w:t>1. Утвердить прилагаемый  Порядок формирования перечня налоговых расходов  Цивильского городского поселения Цивильского района Чувашской Республики.</w:t>
      </w:r>
    </w:p>
    <w:p w:rsidR="00975AEF" w:rsidRPr="008A316C" w:rsidRDefault="00975AEF" w:rsidP="00975AEF">
      <w:pPr>
        <w:ind w:firstLine="540"/>
        <w:jc w:val="both"/>
        <w:rPr>
          <w:sz w:val="26"/>
          <w:szCs w:val="26"/>
        </w:rPr>
      </w:pPr>
      <w:r w:rsidRPr="008A316C">
        <w:rPr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975AEF" w:rsidRPr="008A316C" w:rsidRDefault="00975AEF" w:rsidP="00975AEF">
      <w:pPr>
        <w:spacing w:after="120" w:line="276" w:lineRule="auto"/>
        <w:jc w:val="both"/>
        <w:rPr>
          <w:b/>
          <w:sz w:val="26"/>
          <w:szCs w:val="26"/>
          <w:lang w:eastAsia="en-US"/>
        </w:rPr>
      </w:pPr>
    </w:p>
    <w:p w:rsidR="00975AEF" w:rsidRDefault="00975AEF" w:rsidP="00975AEF">
      <w:pPr>
        <w:jc w:val="both"/>
        <w:rPr>
          <w:rFonts w:eastAsia="Calibri"/>
          <w:sz w:val="26"/>
          <w:szCs w:val="26"/>
        </w:rPr>
      </w:pPr>
    </w:p>
    <w:p w:rsidR="00975AEF" w:rsidRPr="008A316C" w:rsidRDefault="00975AEF" w:rsidP="00975AEF">
      <w:pPr>
        <w:jc w:val="both"/>
        <w:rPr>
          <w:rFonts w:eastAsia="Calibri"/>
          <w:sz w:val="26"/>
          <w:szCs w:val="26"/>
        </w:rPr>
      </w:pPr>
      <w:r w:rsidRPr="008A316C">
        <w:rPr>
          <w:rFonts w:eastAsia="Calibri"/>
          <w:sz w:val="26"/>
          <w:szCs w:val="26"/>
        </w:rPr>
        <w:t xml:space="preserve">Глава администрации </w:t>
      </w:r>
    </w:p>
    <w:p w:rsidR="00975AEF" w:rsidRPr="00E910DD" w:rsidRDefault="00975AEF" w:rsidP="00975AEF">
      <w:pPr>
        <w:jc w:val="both"/>
        <w:rPr>
          <w:rFonts w:eastAsia="Calibri"/>
          <w:sz w:val="26"/>
          <w:szCs w:val="26"/>
        </w:rPr>
      </w:pPr>
      <w:r w:rsidRPr="008A316C">
        <w:rPr>
          <w:sz w:val="26"/>
          <w:szCs w:val="26"/>
        </w:rPr>
        <w:t>Цивильского городского</w:t>
      </w:r>
      <w:r w:rsidRPr="008A316C">
        <w:rPr>
          <w:rFonts w:eastAsia="Calibri"/>
          <w:sz w:val="26"/>
          <w:szCs w:val="26"/>
        </w:rPr>
        <w:t xml:space="preserve"> поселения</w:t>
      </w:r>
      <w:r w:rsidRPr="008A316C">
        <w:rPr>
          <w:rFonts w:eastAsia="Calibri"/>
          <w:sz w:val="26"/>
          <w:szCs w:val="26"/>
        </w:rPr>
        <w:tab/>
      </w:r>
      <w:r w:rsidRPr="00E910DD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</w:t>
      </w:r>
      <w:r w:rsidRPr="00E910DD">
        <w:rPr>
          <w:sz w:val="26"/>
          <w:szCs w:val="26"/>
        </w:rPr>
        <w:t xml:space="preserve">       Д.О. Скворцов</w:t>
      </w:r>
    </w:p>
    <w:p w:rsidR="00975AEF" w:rsidRPr="00E910DD" w:rsidRDefault="00975AEF" w:rsidP="00975AEF">
      <w:pPr>
        <w:jc w:val="both"/>
        <w:rPr>
          <w:sz w:val="26"/>
          <w:szCs w:val="26"/>
        </w:rPr>
      </w:pPr>
    </w:p>
    <w:p w:rsidR="00975AEF" w:rsidRPr="0072788B" w:rsidRDefault="00975AEF" w:rsidP="00975AEF">
      <w:pPr>
        <w:widowControl w:val="0"/>
        <w:autoSpaceDE w:val="0"/>
        <w:autoSpaceDN w:val="0"/>
        <w:adjustRightInd w:val="0"/>
        <w:jc w:val="both"/>
      </w:pPr>
    </w:p>
    <w:p w:rsidR="00975AEF" w:rsidRPr="0072788B" w:rsidRDefault="00975AEF" w:rsidP="00975AEF">
      <w:pPr>
        <w:widowControl w:val="0"/>
        <w:autoSpaceDE w:val="0"/>
        <w:autoSpaceDN w:val="0"/>
        <w:adjustRightInd w:val="0"/>
        <w:jc w:val="both"/>
      </w:pPr>
      <w:r w:rsidRPr="0072788B">
        <w:t xml:space="preserve"> </w:t>
      </w:r>
    </w:p>
    <w:p w:rsidR="00975AEF" w:rsidRPr="004704D4" w:rsidRDefault="00975AEF" w:rsidP="00975AEF">
      <w:pPr>
        <w:contextualSpacing/>
      </w:pPr>
    </w:p>
    <w:p w:rsidR="00975AEF" w:rsidRPr="00054ADB" w:rsidRDefault="00975AEF" w:rsidP="00975AEF">
      <w:pPr>
        <w:contextualSpacing/>
      </w:pPr>
    </w:p>
    <w:p w:rsidR="00975AEF" w:rsidRDefault="00975AEF" w:rsidP="00975AEF">
      <w:pPr>
        <w:contextualSpacing/>
      </w:pPr>
    </w:p>
    <w:p w:rsidR="00975AEF" w:rsidRDefault="00975AEF" w:rsidP="00975AEF">
      <w:pPr>
        <w:contextualSpacing/>
      </w:pPr>
    </w:p>
    <w:p w:rsidR="00975AEF" w:rsidRDefault="00975AEF" w:rsidP="00975AEF">
      <w:pPr>
        <w:contextualSpacing/>
      </w:pPr>
    </w:p>
    <w:p w:rsidR="00975AEF" w:rsidRDefault="00975AEF" w:rsidP="00975AEF">
      <w:pPr>
        <w:contextualSpacing/>
      </w:pPr>
    </w:p>
    <w:p w:rsidR="00975AEF" w:rsidRDefault="00975AEF" w:rsidP="00975AEF">
      <w:pPr>
        <w:contextualSpacing/>
      </w:pPr>
    </w:p>
    <w:p w:rsidR="008772CE" w:rsidRDefault="008772CE" w:rsidP="00975AEF">
      <w:pPr>
        <w:contextualSpacing/>
      </w:pPr>
    </w:p>
    <w:p w:rsidR="008772CE" w:rsidRDefault="008772CE" w:rsidP="00975AEF">
      <w:pPr>
        <w:contextualSpacing/>
      </w:pPr>
    </w:p>
    <w:p w:rsidR="008772CE" w:rsidRPr="00054ADB" w:rsidRDefault="008772CE" w:rsidP="00975AEF">
      <w:pPr>
        <w:contextualSpacing/>
      </w:pPr>
    </w:p>
    <w:p w:rsidR="00975AEF" w:rsidRPr="00D64757" w:rsidRDefault="00975AEF" w:rsidP="00975AEF">
      <w:pPr>
        <w:contextualSpacing/>
      </w:pPr>
    </w:p>
    <w:p w:rsidR="00975AEF" w:rsidRPr="00D64757" w:rsidRDefault="00975AEF" w:rsidP="00975AEF">
      <w:pPr>
        <w:contextualSpacing/>
      </w:pPr>
    </w:p>
    <w:p w:rsidR="00975AEF" w:rsidRPr="00D64757" w:rsidRDefault="00975AEF" w:rsidP="00975AEF">
      <w:pPr>
        <w:contextualSpacing/>
      </w:pPr>
    </w:p>
    <w:p w:rsidR="00975AEF" w:rsidRDefault="00975AEF" w:rsidP="00975AEF">
      <w:pPr>
        <w:widowControl w:val="0"/>
        <w:autoSpaceDE w:val="0"/>
        <w:autoSpaceDN w:val="0"/>
        <w:adjustRightInd w:val="0"/>
        <w:jc w:val="right"/>
      </w:pPr>
    </w:p>
    <w:p w:rsidR="00975AEF" w:rsidRDefault="00975AEF" w:rsidP="00975AEF">
      <w:pPr>
        <w:widowControl w:val="0"/>
        <w:autoSpaceDE w:val="0"/>
        <w:autoSpaceDN w:val="0"/>
        <w:adjustRightInd w:val="0"/>
        <w:jc w:val="center"/>
        <w:rPr>
          <w:rFonts w:cs="Arial"/>
          <w:caps/>
          <w:color w:val="000000"/>
        </w:rPr>
      </w:pPr>
      <w:r>
        <w:rPr>
          <w:rFonts w:cs="Arial"/>
          <w:caps/>
          <w:color w:val="000000"/>
        </w:rPr>
        <w:t xml:space="preserve">                                                                                </w:t>
      </w:r>
    </w:p>
    <w:p w:rsidR="00975AEF" w:rsidRDefault="00975AEF" w:rsidP="00975AEF">
      <w:pPr>
        <w:widowControl w:val="0"/>
        <w:autoSpaceDE w:val="0"/>
        <w:autoSpaceDN w:val="0"/>
        <w:adjustRightInd w:val="0"/>
        <w:jc w:val="right"/>
        <w:rPr>
          <w:rFonts w:cs="Arial"/>
          <w:caps/>
          <w:color w:val="000000"/>
        </w:rPr>
      </w:pPr>
      <w:r>
        <w:rPr>
          <w:rFonts w:cs="Arial"/>
          <w:caps/>
          <w:color w:val="000000"/>
        </w:rPr>
        <w:t xml:space="preserve">                                                                           </w:t>
      </w:r>
    </w:p>
    <w:p w:rsidR="00975AEF" w:rsidRPr="008A316C" w:rsidRDefault="00975AEF" w:rsidP="00975AEF">
      <w:pPr>
        <w:widowControl w:val="0"/>
        <w:autoSpaceDE w:val="0"/>
        <w:autoSpaceDN w:val="0"/>
        <w:adjustRightInd w:val="0"/>
        <w:jc w:val="right"/>
        <w:rPr>
          <w:rFonts w:cs="Arial"/>
          <w:b/>
          <w:caps/>
          <w:sz w:val="22"/>
          <w:szCs w:val="22"/>
        </w:rPr>
      </w:pPr>
      <w:r w:rsidRPr="008A316C">
        <w:rPr>
          <w:rFonts w:cs="Arial"/>
          <w:caps/>
        </w:rPr>
        <w:lastRenderedPageBreak/>
        <w:t xml:space="preserve"> </w:t>
      </w:r>
      <w:r w:rsidRPr="008A316C">
        <w:rPr>
          <w:rFonts w:cs="Arial"/>
          <w:b/>
          <w:caps/>
          <w:sz w:val="22"/>
          <w:szCs w:val="22"/>
        </w:rPr>
        <w:t>Утвержден</w:t>
      </w:r>
    </w:p>
    <w:p w:rsidR="00975AEF" w:rsidRPr="008A316C" w:rsidRDefault="00975AEF" w:rsidP="00975AEF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8A316C">
        <w:rPr>
          <w:rFonts w:cs="Arial"/>
          <w:b/>
          <w:sz w:val="22"/>
          <w:szCs w:val="22"/>
        </w:rPr>
        <w:t xml:space="preserve">                                                                                </w:t>
      </w:r>
      <w:r w:rsidRPr="008A316C">
        <w:rPr>
          <w:rFonts w:cs="Arial"/>
        </w:rPr>
        <w:t xml:space="preserve">постановлением  администрации                         </w:t>
      </w:r>
    </w:p>
    <w:p w:rsidR="00975AEF" w:rsidRPr="008A316C" w:rsidRDefault="00975AEF" w:rsidP="00975AEF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8A316C">
        <w:rPr>
          <w:rFonts w:cs="Arial"/>
        </w:rPr>
        <w:t xml:space="preserve">                                                                              </w:t>
      </w:r>
      <w:r w:rsidRPr="008A316C">
        <w:t xml:space="preserve">Цивильского городского </w:t>
      </w:r>
      <w:r w:rsidRPr="008A316C">
        <w:rPr>
          <w:rFonts w:cs="Arial"/>
        </w:rPr>
        <w:t>поселения</w:t>
      </w:r>
    </w:p>
    <w:p w:rsidR="00975AEF" w:rsidRPr="008A316C" w:rsidRDefault="00975AEF" w:rsidP="00975AEF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8A316C">
        <w:rPr>
          <w:rFonts w:cs="Arial"/>
        </w:rPr>
        <w:t xml:space="preserve">                                                                                      Цивильского района Чувашской     </w:t>
      </w:r>
    </w:p>
    <w:p w:rsidR="00975AEF" w:rsidRPr="008A316C" w:rsidRDefault="00975AEF" w:rsidP="00975AEF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8A316C">
        <w:rPr>
          <w:rFonts w:cs="Arial"/>
        </w:rPr>
        <w:t xml:space="preserve">                                                                                                         Республики</w:t>
      </w:r>
    </w:p>
    <w:p w:rsidR="00975AEF" w:rsidRPr="008A316C" w:rsidRDefault="00975AEF" w:rsidP="00975AEF">
      <w:pPr>
        <w:autoSpaceDE w:val="0"/>
        <w:autoSpaceDN w:val="0"/>
        <w:adjustRightInd w:val="0"/>
        <w:jc w:val="right"/>
        <w:rPr>
          <w:b/>
        </w:rPr>
      </w:pPr>
      <w:r w:rsidRPr="008A316C">
        <w:rPr>
          <w:b/>
        </w:rPr>
        <w:t xml:space="preserve">                                                                                 от 25.10.2019 г. № 216</w:t>
      </w:r>
    </w:p>
    <w:p w:rsidR="00975AEF" w:rsidRPr="008A316C" w:rsidRDefault="00975AEF" w:rsidP="00975AEF">
      <w:pPr>
        <w:autoSpaceDE w:val="0"/>
        <w:autoSpaceDN w:val="0"/>
        <w:adjustRightInd w:val="0"/>
        <w:jc w:val="center"/>
        <w:rPr>
          <w:b/>
        </w:rPr>
      </w:pPr>
    </w:p>
    <w:p w:rsidR="00975AEF" w:rsidRPr="008A316C" w:rsidRDefault="003D63F0" w:rsidP="00975AEF">
      <w:pPr>
        <w:autoSpaceDE w:val="0"/>
        <w:autoSpaceDN w:val="0"/>
        <w:adjustRightInd w:val="0"/>
        <w:jc w:val="center"/>
        <w:rPr>
          <w:b/>
        </w:rPr>
      </w:pPr>
      <w:hyperlink r:id="rId9" w:history="1">
        <w:proofErr w:type="gramStart"/>
        <w:r w:rsidR="00975AEF" w:rsidRPr="008A316C">
          <w:rPr>
            <w:b/>
          </w:rPr>
          <w:t>П</w:t>
        </w:r>
        <w:proofErr w:type="gramEnd"/>
        <w:r w:rsidR="00975AEF" w:rsidRPr="008A316C">
          <w:rPr>
            <w:b/>
          </w:rPr>
          <w:t xml:space="preserve"> О Р Я Д О К</w:t>
        </w:r>
      </w:hyperlink>
    </w:p>
    <w:p w:rsidR="00975AEF" w:rsidRPr="00D019A1" w:rsidRDefault="00975AEF" w:rsidP="00975AEF">
      <w:pPr>
        <w:autoSpaceDE w:val="0"/>
        <w:autoSpaceDN w:val="0"/>
        <w:adjustRightInd w:val="0"/>
        <w:jc w:val="center"/>
        <w:rPr>
          <w:b/>
        </w:rPr>
      </w:pPr>
      <w:r w:rsidRPr="008A316C">
        <w:rPr>
          <w:b/>
        </w:rPr>
        <w:t>формирования перечня налоговых расходов Цивильского городского поселения</w:t>
      </w:r>
      <w:r w:rsidRPr="00D019A1">
        <w:rPr>
          <w:b/>
        </w:rPr>
        <w:t xml:space="preserve"> Цивильского района</w:t>
      </w:r>
      <w:r>
        <w:rPr>
          <w:b/>
        </w:rPr>
        <w:t xml:space="preserve"> </w:t>
      </w:r>
      <w:r w:rsidRPr="00D019A1">
        <w:rPr>
          <w:b/>
        </w:rPr>
        <w:t xml:space="preserve">Чувашской Республики </w:t>
      </w:r>
    </w:p>
    <w:p w:rsidR="00975AEF" w:rsidRPr="00D019A1" w:rsidRDefault="00975AEF" w:rsidP="00975AEF">
      <w:pPr>
        <w:autoSpaceDE w:val="0"/>
        <w:autoSpaceDN w:val="0"/>
        <w:adjustRightInd w:val="0"/>
        <w:jc w:val="center"/>
      </w:pPr>
    </w:p>
    <w:p w:rsidR="00975AEF" w:rsidRPr="00D019A1" w:rsidRDefault="00975AEF" w:rsidP="00975AEF">
      <w:pPr>
        <w:autoSpaceDE w:val="0"/>
        <w:autoSpaceDN w:val="0"/>
        <w:adjustRightInd w:val="0"/>
        <w:jc w:val="center"/>
      </w:pPr>
    </w:p>
    <w:p w:rsidR="00975AEF" w:rsidRPr="0003003B" w:rsidRDefault="00975AEF" w:rsidP="00975AEF">
      <w:pPr>
        <w:pStyle w:val="af0"/>
        <w:jc w:val="both"/>
      </w:pPr>
      <w:r w:rsidRPr="0003003B">
        <w:rPr>
          <w:rStyle w:val="af2"/>
        </w:rPr>
        <w:t xml:space="preserve">                                                     I. Общие положения</w:t>
      </w:r>
    </w:p>
    <w:p w:rsidR="00975AEF" w:rsidRPr="0003003B" w:rsidRDefault="00975AEF" w:rsidP="00975AEF">
      <w:pPr>
        <w:pStyle w:val="af0"/>
        <w:keepNext/>
        <w:spacing w:before="0" w:after="0"/>
        <w:jc w:val="both"/>
      </w:pPr>
      <w:r w:rsidRPr="0003003B">
        <w:t xml:space="preserve">           1. </w:t>
      </w:r>
      <w:proofErr w:type="gramStart"/>
      <w:r w:rsidRPr="0003003B">
        <w:t>Настоящий  Порядок  определяет  процедуру  формирования  перечня налоговых  расходов Цивильского городского поселения Цивильского района  Чувашской Республики по налогам, установленным правовыми актами Цивильского городского поселения  Цивильского района Чувашской Республики в пределах полномочий, отнесенных законодательством российской Федерации, реестра  налоговых расходов Цивильского городского поселения Цивильского района Чувашской Республики (далее-Цивильского городского поселения) и методику  оценки  налоговых расходов Цивильского городского поселения (далее - налоговые расходы).</w:t>
      </w:r>
      <w:proofErr w:type="gramEnd"/>
    </w:p>
    <w:p w:rsidR="00975AEF" w:rsidRPr="0003003B" w:rsidRDefault="00975AEF" w:rsidP="00975AEF">
      <w:pPr>
        <w:pStyle w:val="af0"/>
        <w:keepNext/>
        <w:spacing w:before="0" w:after="0"/>
        <w:jc w:val="both"/>
      </w:pPr>
      <w:r w:rsidRPr="0003003B">
        <w:t> 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975AEF" w:rsidRPr="0003003B" w:rsidRDefault="00975AEF" w:rsidP="00975AEF">
      <w:pPr>
        <w:pStyle w:val="af0"/>
        <w:keepNext/>
        <w:spacing w:before="0" w:after="0"/>
        <w:jc w:val="both"/>
      </w:pPr>
      <w:r w:rsidRPr="0003003B">
        <w:t xml:space="preserve">          2. В  целях  настоящего  Порядка  применяются  следующие  понятия  и термины: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>налоговые  расходы - выпадающие  доходы  бюджета Цивильского городского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 Цивильского городского поселения и  (или)  целями  социально-экономической политики Цивильского района,   не   относящимися  к муниципальным программам  Цивильского городского поселения</w:t>
      </w:r>
      <w:proofErr w:type="gramStart"/>
      <w:r w:rsidRPr="0003003B">
        <w:t xml:space="preserve"> ;</w:t>
      </w:r>
      <w:proofErr w:type="gramEnd"/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>            куратор налогового расхода - ответственный исполнитель муниципальной программы Цивильского городского поселения,   орган   местного самоуправления,   ответственный   в   соответствии   с   полномочиями, установленными   нормативными   правовыми   актами,   за   достижение соответствующих  налоговому  расходу  целей  муниципальной  программы Цивильского городского поселения  (ее структурных элементов) и (или) целей социально-экономического  развития Цивильского городского поселения,  не относящихся  к  муниципальным  программам Цивильского городского поселения</w:t>
      </w:r>
      <w:proofErr w:type="gramStart"/>
      <w:r w:rsidRPr="0003003B">
        <w:t xml:space="preserve"> ;</w:t>
      </w:r>
      <w:proofErr w:type="gramEnd"/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>           нераспределенные   налоговые   расходы - налоговые   расходы, соответствующие  целям  социально-экономической  политики Цивильского городского поселения</w:t>
      </w:r>
      <w:proofErr w:type="gramStart"/>
      <w:r w:rsidRPr="0003003B">
        <w:t xml:space="preserve"> ,</w:t>
      </w:r>
      <w:proofErr w:type="gramEnd"/>
      <w:r w:rsidRPr="0003003B">
        <w:t>  реализуемым  в  рамках  нескольких  муниципальных программ Цивильского района (муниципальных  программ  Цивильского городского поселения и   непрограммных   направлений деятельности);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>            социальные налоговые расходы - целевая категория налоговых расходов, включающая  налоговые  расходы,  предоставляемые  отдельным  социально незащищенным   группам   населения,   социально   ориентированным некоммерческим  организациям,  а  также  организациям,  целью  деятельности которых является поддержка населения;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>            технические  (финансовые)  налоговые  расходы - целевая  категория налоговых расходов, включающая налоговые расходы, предоставляемые в целях уменьшения  расходов  налогоплательщиков,  финансовое  обеспечение  которых осуществляется в полном объеме или частично за счет бюджета Цивильского городского поселения;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 xml:space="preserve">            стимулирующие  налоговые  расходы - целевая  категория  налоговых расходов,  включающая  налоговые  расходы,  предоставляемые  в  целях стимулирования  </w:t>
      </w:r>
      <w:r w:rsidRPr="0003003B">
        <w:lastRenderedPageBreak/>
        <w:t>экономической  активности  субъектов  предпринимательской деятельности  и  последующего  увеличения  объема  налогов,  сборов, задекларированных  для  уплаты  получателями  налоговых  расходов,  в  бюджет Цивильского городского поселения</w:t>
      </w:r>
      <w:proofErr w:type="gramStart"/>
      <w:r w:rsidRPr="0003003B">
        <w:t xml:space="preserve"> ;</w:t>
      </w:r>
      <w:proofErr w:type="gramEnd"/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>            нормативные  характеристики  налогового  расхода - наименование налогового  расхода,  категории  получателей,  условия  предоставления, 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>            целевые  характеристики  налогового  расхода - цели  предоставления, показатели (индикаторы) достижения целей предоставления налогового расхода, а  также  иные  характеристики,  предусмотренные  разделом  II  приложения  к настоящему Порядку;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>            фискальные характеристики налогового расхода - сведения о численности фактических  получателей,  фактическом  и  прогнозном  объеме  налогового расхода,  а  также об  объеме  налогов,  сборов,  задекларированных  для  уплаты получателями  налоговых  расходов,  в  бюджет Цивильского городского поселения</w:t>
      </w:r>
      <w:proofErr w:type="gramStart"/>
      <w:r w:rsidRPr="0003003B">
        <w:t xml:space="preserve"> ,</w:t>
      </w:r>
      <w:proofErr w:type="gramEnd"/>
      <w:r w:rsidRPr="0003003B">
        <w:t>  а  также  иные  характеристики,  предусмотренные  разделом  III приложения к настоящему Порядку;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 xml:space="preserve">            </w:t>
      </w:r>
      <w:proofErr w:type="gramStart"/>
      <w:r w:rsidRPr="0003003B">
        <w:t>перечень  налоговых  расходов - свод  (перечень)  налоговых  расходов  в разрезе  муниципальных  программ Цивильского городского поселения,  их структурных  элементов,  а  также  направлений  деятельности,  не  входящих  в муниципальные  программы  Цивильского городского поселения,  кураторов налоговых расходов, либо в разрезе кураторов налоговых расходов (в отношении нераспределенных   налоговых   расходов),   содержащий   указания   на обусловливающие  соответствующие  налоговые  расходы  положения  (статьи, части,  пункты,  подпункты,  абзацы)  федеральных  законов,  иных нормативных</w:t>
      </w:r>
      <w:proofErr w:type="gramEnd"/>
      <w:r w:rsidRPr="0003003B">
        <w:t xml:space="preserve"> правовых актов и международных договоров и сроки действия таких положений;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 xml:space="preserve">          реестр  налоговых  расходов - совокупность  данных  о  нормативных, фискальных и целевых характеристиках налоговых расходов, предусмотренных перечнем налоговых расходов;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>            паспорт  налогового  расхода - совокупность  данных  о  нормативных, фискальных и целевых характеристиках налогового расхода.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 xml:space="preserve">         3. В целях оценки налоговых расходов финансовый отдел администрации Цивильского района: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 xml:space="preserve">          а) формирует перечень налоговых расходов;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 xml:space="preserve">          б) ведет реестр налоговых расходов;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 xml:space="preserve">          в</w:t>
      </w:r>
      <w:proofErr w:type="gramStart"/>
      <w:r w:rsidRPr="0003003B">
        <w:t>)ф</w:t>
      </w:r>
      <w:proofErr w:type="gramEnd"/>
      <w:r w:rsidRPr="0003003B">
        <w:t>ормирует оценку фактического объема налогового расхода за отчетный финансовый  год,  оценку  объема  налогового  расхода  на  текущий  финансовый год, очередной финансовый год и плановый период;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 xml:space="preserve">           г) осуществляет обобщение результатов оценки эффективности налоговых расходов, проводимой кураторами налоговых расходов.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>           4. В целях оценки налоговых расходов главные администраторы доходов бюджета Цивильского городского поселения  формируют  и  представляют  в финансовый отдел администрации Цивильского района в отношении каждого налогового расхода  данные  о  значениях  фискальных  характеристик  соответствующего налогового  расхода  за  год,  предшествующий  отчетному  финансовому  году,  а также за шесть лет, предшествующих отчетному финансовому году.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>            5. В целях оценки налоговых расходов кураторы налоговых расходов: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>            а) формируют паспорта налоговых расходов, содержащие информацию по перечню согласно приложению к настоящему Порядку;</w:t>
      </w:r>
    </w:p>
    <w:p w:rsidR="00975AEF" w:rsidRPr="0003003B" w:rsidRDefault="00975AEF" w:rsidP="00975AEF">
      <w:pPr>
        <w:pStyle w:val="af0"/>
        <w:spacing w:before="0" w:after="0"/>
        <w:jc w:val="both"/>
      </w:pPr>
      <w:r w:rsidRPr="0003003B">
        <w:t xml:space="preserve">        б) осуществляют оценку эффективности каждого курируемого налогового расхода  и  направляют  результаты  такой  оценки  в  финансовый  отдел администрации Цивильского района.</w:t>
      </w:r>
    </w:p>
    <w:p w:rsidR="00975AEF" w:rsidRDefault="00975AEF" w:rsidP="00975AEF">
      <w:pPr>
        <w:autoSpaceDE w:val="0"/>
        <w:autoSpaceDN w:val="0"/>
        <w:jc w:val="both"/>
      </w:pPr>
    </w:p>
    <w:p w:rsidR="00975AEF" w:rsidRDefault="00975AEF" w:rsidP="00975AEF">
      <w:pPr>
        <w:autoSpaceDE w:val="0"/>
        <w:autoSpaceDN w:val="0"/>
        <w:jc w:val="both"/>
      </w:pPr>
    </w:p>
    <w:p w:rsidR="00975AEF" w:rsidRDefault="00975AEF" w:rsidP="00975AEF">
      <w:pPr>
        <w:autoSpaceDE w:val="0"/>
        <w:autoSpaceDN w:val="0"/>
        <w:jc w:val="both"/>
      </w:pPr>
    </w:p>
    <w:p w:rsidR="00975AEF" w:rsidRDefault="00975AEF" w:rsidP="00975AEF">
      <w:pPr>
        <w:autoSpaceDE w:val="0"/>
        <w:autoSpaceDN w:val="0"/>
        <w:jc w:val="both"/>
      </w:pPr>
    </w:p>
    <w:p w:rsidR="00975AEF" w:rsidRDefault="00975AEF" w:rsidP="00975AEF">
      <w:pPr>
        <w:autoSpaceDE w:val="0"/>
        <w:autoSpaceDN w:val="0"/>
        <w:jc w:val="both"/>
      </w:pPr>
    </w:p>
    <w:p w:rsidR="00975AEF" w:rsidRPr="00D019A1" w:rsidRDefault="00975AEF" w:rsidP="00975AEF">
      <w:pPr>
        <w:autoSpaceDE w:val="0"/>
        <w:autoSpaceDN w:val="0"/>
        <w:jc w:val="both"/>
      </w:pPr>
    </w:p>
    <w:p w:rsidR="00975AEF" w:rsidRPr="00D019A1" w:rsidRDefault="00975AEF" w:rsidP="00975AEF">
      <w:pPr>
        <w:autoSpaceDE w:val="0"/>
        <w:autoSpaceDN w:val="0"/>
        <w:adjustRightInd w:val="0"/>
        <w:jc w:val="center"/>
        <w:rPr>
          <w:b/>
          <w:bCs/>
        </w:rPr>
      </w:pPr>
      <w:r w:rsidRPr="00D019A1">
        <w:rPr>
          <w:b/>
          <w:bCs/>
        </w:rPr>
        <w:t xml:space="preserve">II. Формирование перечня налоговых расходов </w:t>
      </w:r>
    </w:p>
    <w:p w:rsidR="00975AEF" w:rsidRPr="00D019A1" w:rsidRDefault="00975AEF" w:rsidP="00975A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8A316C">
        <w:rPr>
          <w:b/>
        </w:rPr>
        <w:t>Цивильского городского</w:t>
      </w:r>
      <w:r w:rsidRPr="00D64757">
        <w:rPr>
          <w:color w:val="FF0000"/>
        </w:rPr>
        <w:t xml:space="preserve"> </w:t>
      </w:r>
      <w:r>
        <w:rPr>
          <w:b/>
          <w:bCs/>
        </w:rPr>
        <w:t xml:space="preserve">поселения </w:t>
      </w:r>
      <w:r w:rsidRPr="00D019A1">
        <w:rPr>
          <w:b/>
          <w:bCs/>
        </w:rPr>
        <w:t>Цивильского района Чувашской Республики</w:t>
      </w:r>
    </w:p>
    <w:p w:rsidR="00975AEF" w:rsidRPr="00D019A1" w:rsidRDefault="00975AEF" w:rsidP="00975AEF">
      <w:pPr>
        <w:autoSpaceDE w:val="0"/>
        <w:autoSpaceDN w:val="0"/>
        <w:adjustRightInd w:val="0"/>
        <w:jc w:val="both"/>
      </w:pPr>
    </w:p>
    <w:p w:rsidR="00975AEF" w:rsidRPr="00FE1DBF" w:rsidRDefault="00975AEF" w:rsidP="00975AEF">
      <w:pPr>
        <w:autoSpaceDE w:val="0"/>
        <w:autoSpaceDN w:val="0"/>
        <w:adjustRightInd w:val="0"/>
        <w:ind w:firstLine="708"/>
        <w:jc w:val="both"/>
      </w:pPr>
      <w:bookmarkStart w:id="1" w:name="Par2"/>
      <w:bookmarkEnd w:id="1"/>
      <w:r w:rsidRPr="00FE1DBF">
        <w:t xml:space="preserve">2.1. Проект перечня налоговых расходов Цивильского городского поселения  на очередной финансовый год и плановый период (далее – проект перечня налоговых расходов) в соответствии соглашением о передаче указанных полномочий  формируется финансовым отделом администрации Цивильского района (далее – </w:t>
      </w:r>
      <w:proofErr w:type="spellStart"/>
      <w:r w:rsidRPr="00FE1DBF">
        <w:t>райфинотдел</w:t>
      </w:r>
      <w:proofErr w:type="spellEnd"/>
      <w:r w:rsidRPr="00FE1DBF">
        <w:t>) ежегодно в срок до 1 ноября текущего года по форме согласно приложению к настоящему Порядку и направляется на согласование   администрацию Цивильского городского поселения</w:t>
      </w:r>
      <w:proofErr w:type="gramStart"/>
      <w:r w:rsidRPr="00FE1DBF">
        <w:t xml:space="preserve"> ,</w:t>
      </w:r>
      <w:proofErr w:type="gramEnd"/>
      <w:r w:rsidRPr="00FE1DBF">
        <w:t xml:space="preserve"> которые проектом перечня налоговых расходов предлагается определить в качестве кураторов налоговых расходов. </w:t>
      </w:r>
    </w:p>
    <w:p w:rsidR="00975AEF" w:rsidRPr="00FE1DBF" w:rsidRDefault="00975AEF" w:rsidP="00975AEF">
      <w:pPr>
        <w:autoSpaceDE w:val="0"/>
        <w:autoSpaceDN w:val="0"/>
        <w:adjustRightInd w:val="0"/>
        <w:ind w:firstLine="708"/>
        <w:jc w:val="both"/>
      </w:pPr>
      <w:bookmarkStart w:id="2" w:name="Par0"/>
      <w:bookmarkEnd w:id="2"/>
      <w:r w:rsidRPr="00FE1DBF">
        <w:t>2.2. </w:t>
      </w:r>
      <w:proofErr w:type="gramStart"/>
      <w:r w:rsidRPr="00FE1DBF">
        <w:t>Администрация Цивильского городского поселения в срок до 10 ноября текущего года рассматривают проект перечня налоговых расходов на предмет предлагаемого распределения налоговых расходов Цивильского городского поселения  в соответствии с целями муниципальных программ  Цивильского городского поселения  и их структурных элементов (с учетом мер государственного регулирования в сфере реализации соответствующих муниципальных программ  Цивильского городского) и (или) целями социально-экономического развития  Цивильского городского поселения, не</w:t>
      </w:r>
      <w:proofErr w:type="gramEnd"/>
      <w:r w:rsidRPr="00FE1DBF">
        <w:t xml:space="preserve"> </w:t>
      </w:r>
      <w:proofErr w:type="gramStart"/>
      <w:r w:rsidRPr="00FE1DBF">
        <w:t>относящимися</w:t>
      </w:r>
      <w:proofErr w:type="gramEnd"/>
      <w:r w:rsidRPr="00FE1DBF">
        <w:t xml:space="preserve"> к муниципальным программам Цивильского городского поселения, и определения кураторов налоговых расходов и информируют </w:t>
      </w:r>
      <w:proofErr w:type="spellStart"/>
      <w:r w:rsidRPr="00FE1DBF">
        <w:t>райфинотдел</w:t>
      </w:r>
      <w:proofErr w:type="spellEnd"/>
      <w:r w:rsidRPr="00FE1DBF">
        <w:t xml:space="preserve"> о согласовании проекта перечня налоговых расходов.</w:t>
      </w:r>
    </w:p>
    <w:p w:rsidR="00975AEF" w:rsidRPr="00FE1DBF" w:rsidRDefault="00975AEF" w:rsidP="00975AEF">
      <w:pPr>
        <w:autoSpaceDE w:val="0"/>
        <w:autoSpaceDN w:val="0"/>
        <w:adjustRightInd w:val="0"/>
        <w:jc w:val="both"/>
      </w:pPr>
      <w:proofErr w:type="gramStart"/>
      <w:r w:rsidRPr="00FE1DBF">
        <w:t xml:space="preserve">В случае несогласия с проектом перечня налоговых расходов Цивильского городского поселения в срок, указанный в </w:t>
      </w:r>
      <w:hyperlink w:anchor="Par0" w:history="1">
        <w:r w:rsidRPr="00FE1DBF">
          <w:t>абзаце первом</w:t>
        </w:r>
      </w:hyperlink>
      <w:r w:rsidRPr="00FE1DBF">
        <w:t xml:space="preserve"> настоящего пункта, направляют в </w:t>
      </w:r>
      <w:proofErr w:type="spellStart"/>
      <w:r w:rsidRPr="00FE1DBF">
        <w:t>райфинотдел</w:t>
      </w:r>
      <w:proofErr w:type="spellEnd"/>
      <w:r w:rsidRPr="00FE1DBF">
        <w:t xml:space="preserve"> замечания и предложения по уточнению распределения налоговых расходов Цивильского городского поселения с указанием цели муниципальной программы Цивильского городского поселения  и ее структурных элементов и (или) целей социально-экономического развития  Цивильского городского поселения, не относящихся к муниципальным программам Цивильского городского</w:t>
      </w:r>
      <w:proofErr w:type="gramEnd"/>
      <w:r w:rsidRPr="00FE1DBF">
        <w:t xml:space="preserve"> поселения, а также по изменению кураторов налоговых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p w:rsidR="00975AEF" w:rsidRPr="00FE1DBF" w:rsidRDefault="00975AEF" w:rsidP="00975AEF">
      <w:pPr>
        <w:autoSpaceDE w:val="0"/>
        <w:autoSpaceDN w:val="0"/>
        <w:adjustRightInd w:val="0"/>
        <w:jc w:val="both"/>
      </w:pPr>
      <w:r w:rsidRPr="00FE1DBF">
        <w:t>В случае</w:t>
      </w:r>
      <w:proofErr w:type="gramStart"/>
      <w:r w:rsidRPr="00FE1DBF">
        <w:t>,</w:t>
      </w:r>
      <w:proofErr w:type="gramEnd"/>
      <w:r w:rsidRPr="00FE1DBF">
        <w:t xml:space="preserve"> если замечания и предложения к проекту перечня налоговых расходов не направлены в </w:t>
      </w:r>
      <w:proofErr w:type="spellStart"/>
      <w:r w:rsidRPr="00FE1DBF">
        <w:t>райфинотдел</w:t>
      </w:r>
      <w:proofErr w:type="spellEnd"/>
      <w:r w:rsidRPr="00FE1DBF">
        <w:t xml:space="preserve"> в течение срока, указанного в </w:t>
      </w:r>
      <w:hyperlink r:id="rId10" w:history="1">
        <w:r w:rsidRPr="00FE1DBF">
          <w:t>абзаце первом</w:t>
        </w:r>
      </w:hyperlink>
      <w:r w:rsidRPr="00FE1DBF">
        <w:t xml:space="preserve"> настоящего пункта, проект перечня налоговых расходов считается согласованным. </w:t>
      </w:r>
    </w:p>
    <w:p w:rsidR="00975AEF" w:rsidRPr="00FE1DBF" w:rsidRDefault="00975AEF" w:rsidP="00975AEF">
      <w:pPr>
        <w:autoSpaceDE w:val="0"/>
        <w:autoSpaceDN w:val="0"/>
        <w:adjustRightInd w:val="0"/>
        <w:jc w:val="both"/>
      </w:pPr>
      <w:r w:rsidRPr="00FE1DBF">
        <w:t>В случае</w:t>
      </w:r>
      <w:proofErr w:type="gramStart"/>
      <w:r w:rsidRPr="00FE1DBF">
        <w:t>,</w:t>
      </w:r>
      <w:proofErr w:type="gramEnd"/>
      <w:r w:rsidRPr="00FE1DBF">
        <w:t xml:space="preserve">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Цивильского городского поселения и определению кураторов налоговых расходов, проект перечня налоговых расходов считается согласованным в отношении соответствующих позиций. </w:t>
      </w:r>
    </w:p>
    <w:p w:rsidR="00975AEF" w:rsidRPr="00FE1DBF" w:rsidRDefault="00975AEF" w:rsidP="00975AEF">
      <w:pPr>
        <w:autoSpaceDE w:val="0"/>
        <w:autoSpaceDN w:val="0"/>
        <w:adjustRightInd w:val="0"/>
        <w:jc w:val="both"/>
      </w:pPr>
      <w:r w:rsidRPr="00FE1DBF">
        <w:t xml:space="preserve">При наличии разногласий по проекту перечня налоговых расходов </w:t>
      </w:r>
      <w:proofErr w:type="spellStart"/>
      <w:r w:rsidRPr="00FE1DBF">
        <w:t>райфинотдел</w:t>
      </w:r>
      <w:proofErr w:type="spellEnd"/>
      <w:r w:rsidRPr="00FE1DBF">
        <w:t xml:space="preserve"> обеспечивает проведение согласительных совещаний с соответствующими органами, организациями до 20 ноября текущего года.</w:t>
      </w:r>
    </w:p>
    <w:p w:rsidR="00975AEF" w:rsidRPr="00FE1DBF" w:rsidRDefault="00975AEF" w:rsidP="00975AEF">
      <w:pPr>
        <w:autoSpaceDE w:val="0"/>
        <w:autoSpaceDN w:val="0"/>
        <w:adjustRightInd w:val="0"/>
        <w:ind w:firstLine="708"/>
        <w:jc w:val="both"/>
      </w:pPr>
      <w:r w:rsidRPr="00FE1DBF">
        <w:t xml:space="preserve">2.3. После завершения процедур, указанных в </w:t>
      </w:r>
      <w:hyperlink r:id="rId11" w:history="1">
        <w:r w:rsidRPr="00FE1DBF">
          <w:t>пункте 2.2</w:t>
        </w:r>
      </w:hyperlink>
      <w:r w:rsidRPr="00FE1DBF">
        <w:t xml:space="preserve"> настоящего Порядка, перечень налоговых расходов Цивильского городского поселения  считается сформированным и размещается на официальном сайте администрации Цивильского городского поселения   в информационно-телекоммуникацион</w:t>
      </w:r>
      <w:r w:rsidRPr="00FE1DBF">
        <w:softHyphen/>
        <w:t>ной сети «Интернет» в срок до 1 декабря текущего года.</w:t>
      </w:r>
    </w:p>
    <w:p w:rsidR="00975AEF" w:rsidRPr="00FE1DBF" w:rsidRDefault="00975AEF" w:rsidP="00975AEF">
      <w:pPr>
        <w:autoSpaceDE w:val="0"/>
        <w:autoSpaceDN w:val="0"/>
        <w:adjustRightInd w:val="0"/>
        <w:ind w:firstLine="708"/>
        <w:jc w:val="both"/>
      </w:pPr>
      <w:r w:rsidRPr="00FE1DBF">
        <w:t>2.4. В случае изменения в текущем году состава налоговых расходов  Цивильского городского поселения, внесения изменений в перечень муниципальных программ  Цивильского городского поселения  и их структурных элементов, изменения полномочий органов местного самоуправления  Цивильского городского поселения</w:t>
      </w:r>
      <w:proofErr w:type="gramStart"/>
      <w:r w:rsidRPr="00FE1DBF">
        <w:t xml:space="preserve"> ,</w:t>
      </w:r>
      <w:proofErr w:type="gramEnd"/>
      <w:r w:rsidRPr="00FE1DBF">
        <w:t xml:space="preserve"> указанных в </w:t>
      </w:r>
      <w:hyperlink r:id="rId12" w:history="1">
        <w:r w:rsidRPr="00FE1DBF">
          <w:t>пункте 2.2</w:t>
        </w:r>
      </w:hyperlink>
      <w:r w:rsidRPr="00FE1DBF">
        <w:t xml:space="preserve"> настоящего Порядка, в связи с которыми возникает необходимость внесения изменений в перечень налоговых расходов Цивильского городского поселения и, кураторы налоговых расходов в срок не позднее 10 рабочих дней со дня внесения соответствующих изменений направляют в </w:t>
      </w:r>
      <w:proofErr w:type="spellStart"/>
      <w:r w:rsidRPr="00FE1DBF">
        <w:t>райфинотдел</w:t>
      </w:r>
      <w:proofErr w:type="spellEnd"/>
      <w:r w:rsidRPr="00FE1DBF">
        <w:t xml:space="preserve"> информацию для уточнения перечня налоговых расходов Цивильского городского поселения. </w:t>
      </w:r>
      <w:proofErr w:type="spellStart"/>
      <w:r w:rsidRPr="00FE1DBF">
        <w:t>Райфинотдел</w:t>
      </w:r>
      <w:proofErr w:type="spellEnd"/>
      <w:r w:rsidRPr="00FE1DBF">
        <w:t xml:space="preserve"> вносит соответствующие изменения в перечень налоговых расходов Цивильского городского поселения  и размещает его на официальном сайте  администрации Цивильского городского поселения  в информационно-телекоммуни</w:t>
      </w:r>
      <w:r w:rsidRPr="00FE1DBF">
        <w:softHyphen/>
        <w:t>ка</w:t>
      </w:r>
      <w:r w:rsidRPr="00FE1DBF">
        <w:softHyphen/>
        <w:t>цион</w:t>
      </w:r>
      <w:r w:rsidRPr="00FE1DBF">
        <w:softHyphen/>
        <w:t>ной сети «Интернет» в течение 10 рабочих дней со дня получения указанной информации.</w:t>
      </w:r>
    </w:p>
    <w:p w:rsidR="00975AEF" w:rsidRPr="00FE1DBF" w:rsidRDefault="00975AEF" w:rsidP="00975AEF">
      <w:pPr>
        <w:widowControl w:val="0"/>
        <w:autoSpaceDE w:val="0"/>
        <w:autoSpaceDN w:val="0"/>
        <w:adjustRightInd w:val="0"/>
      </w:pPr>
    </w:p>
    <w:p w:rsidR="00975AEF" w:rsidRPr="00FE1DBF" w:rsidRDefault="00975AEF" w:rsidP="00975AEF">
      <w:pPr>
        <w:widowControl w:val="0"/>
        <w:autoSpaceDE w:val="0"/>
        <w:autoSpaceDN w:val="0"/>
        <w:adjustRightInd w:val="0"/>
      </w:pPr>
    </w:p>
    <w:p w:rsidR="00975AEF" w:rsidRPr="00FE1DBF" w:rsidRDefault="00975AEF" w:rsidP="00975AEF">
      <w:pPr>
        <w:autoSpaceDE w:val="0"/>
        <w:autoSpaceDN w:val="0"/>
        <w:adjustRightInd w:val="0"/>
        <w:jc w:val="both"/>
      </w:pPr>
    </w:p>
    <w:p w:rsidR="00975AEF" w:rsidRPr="00FE1DBF" w:rsidRDefault="00975AEF" w:rsidP="00975AEF">
      <w:pPr>
        <w:contextualSpacing/>
      </w:pPr>
    </w:p>
    <w:p w:rsidR="00975AEF" w:rsidRPr="00FE1DBF" w:rsidRDefault="00975AEF" w:rsidP="00975AEF"/>
    <w:p w:rsidR="00D86BE9" w:rsidRPr="000E2F70" w:rsidRDefault="00D86BE9" w:rsidP="00D0257A">
      <w:pPr>
        <w:pStyle w:val="af1"/>
        <w:ind w:right="-2"/>
        <w:jc w:val="both"/>
        <w:rPr>
          <w:sz w:val="24"/>
          <w:szCs w:val="24"/>
        </w:rPr>
      </w:pPr>
    </w:p>
    <w:sectPr w:rsidR="00D86BE9" w:rsidRPr="000E2F70" w:rsidSect="00391B8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F0" w:rsidRDefault="003D63F0" w:rsidP="00AA1378">
      <w:r>
        <w:separator/>
      </w:r>
    </w:p>
  </w:endnote>
  <w:endnote w:type="continuationSeparator" w:id="0">
    <w:p w:rsidR="003D63F0" w:rsidRDefault="003D63F0" w:rsidP="00AA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F0" w:rsidRDefault="003D63F0" w:rsidP="00AA1378">
      <w:r>
        <w:separator/>
      </w:r>
    </w:p>
  </w:footnote>
  <w:footnote w:type="continuationSeparator" w:id="0">
    <w:p w:rsidR="003D63F0" w:rsidRDefault="003D63F0" w:rsidP="00AA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6B2E6F"/>
    <w:multiLevelType w:val="multilevel"/>
    <w:tmpl w:val="06A8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B4E"/>
    <w:rsid w:val="00021D7A"/>
    <w:rsid w:val="0006370F"/>
    <w:rsid w:val="000652C0"/>
    <w:rsid w:val="000B76E5"/>
    <w:rsid w:val="000C119E"/>
    <w:rsid w:val="000D32E2"/>
    <w:rsid w:val="000D750B"/>
    <w:rsid w:val="000E2F70"/>
    <w:rsid w:val="000F7C34"/>
    <w:rsid w:val="0014735C"/>
    <w:rsid w:val="00202D5B"/>
    <w:rsid w:val="00253DF9"/>
    <w:rsid w:val="00257AAB"/>
    <w:rsid w:val="00263887"/>
    <w:rsid w:val="002C754B"/>
    <w:rsid w:val="00306149"/>
    <w:rsid w:val="00340EFB"/>
    <w:rsid w:val="00372DDE"/>
    <w:rsid w:val="00391B85"/>
    <w:rsid w:val="003C554F"/>
    <w:rsid w:val="003D63F0"/>
    <w:rsid w:val="003E4E84"/>
    <w:rsid w:val="004306CF"/>
    <w:rsid w:val="00430B74"/>
    <w:rsid w:val="00432187"/>
    <w:rsid w:val="004349C1"/>
    <w:rsid w:val="00441B25"/>
    <w:rsid w:val="00455BF0"/>
    <w:rsid w:val="004A16B4"/>
    <w:rsid w:val="004D0375"/>
    <w:rsid w:val="004E0C11"/>
    <w:rsid w:val="004F1671"/>
    <w:rsid w:val="00537EAB"/>
    <w:rsid w:val="005527AD"/>
    <w:rsid w:val="00565354"/>
    <w:rsid w:val="00625219"/>
    <w:rsid w:val="00650AD5"/>
    <w:rsid w:val="0065181D"/>
    <w:rsid w:val="00687B10"/>
    <w:rsid w:val="00691AB0"/>
    <w:rsid w:val="006979CA"/>
    <w:rsid w:val="006B3743"/>
    <w:rsid w:val="006C066E"/>
    <w:rsid w:val="0071575C"/>
    <w:rsid w:val="00827353"/>
    <w:rsid w:val="008772CE"/>
    <w:rsid w:val="008D5690"/>
    <w:rsid w:val="008E1FBA"/>
    <w:rsid w:val="009113DE"/>
    <w:rsid w:val="00937B69"/>
    <w:rsid w:val="00975AEF"/>
    <w:rsid w:val="00993F1C"/>
    <w:rsid w:val="009E520A"/>
    <w:rsid w:val="009F7E00"/>
    <w:rsid w:val="00A00CE5"/>
    <w:rsid w:val="00A07B4E"/>
    <w:rsid w:val="00A118D2"/>
    <w:rsid w:val="00A12118"/>
    <w:rsid w:val="00A346C9"/>
    <w:rsid w:val="00A50467"/>
    <w:rsid w:val="00AA09B4"/>
    <w:rsid w:val="00AA1378"/>
    <w:rsid w:val="00AC5D7A"/>
    <w:rsid w:val="00AE1F2B"/>
    <w:rsid w:val="00B26AE9"/>
    <w:rsid w:val="00B444DF"/>
    <w:rsid w:val="00B62BD0"/>
    <w:rsid w:val="00B637B5"/>
    <w:rsid w:val="00B63EFD"/>
    <w:rsid w:val="00B76B0B"/>
    <w:rsid w:val="00B913CF"/>
    <w:rsid w:val="00BA5004"/>
    <w:rsid w:val="00BD2754"/>
    <w:rsid w:val="00C817E5"/>
    <w:rsid w:val="00CA2716"/>
    <w:rsid w:val="00CA525D"/>
    <w:rsid w:val="00D0257A"/>
    <w:rsid w:val="00D247A5"/>
    <w:rsid w:val="00D30F61"/>
    <w:rsid w:val="00D37A42"/>
    <w:rsid w:val="00D4578A"/>
    <w:rsid w:val="00D86BE9"/>
    <w:rsid w:val="00DB34A1"/>
    <w:rsid w:val="00DB47D7"/>
    <w:rsid w:val="00DC3A1F"/>
    <w:rsid w:val="00DE0F3F"/>
    <w:rsid w:val="00DE1666"/>
    <w:rsid w:val="00E00F8F"/>
    <w:rsid w:val="00E0539C"/>
    <w:rsid w:val="00EB0713"/>
    <w:rsid w:val="00ED1F43"/>
    <w:rsid w:val="00ED4A6A"/>
    <w:rsid w:val="00EE0445"/>
    <w:rsid w:val="00F1608A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AA1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02D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07B4E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D32E2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A5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E2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AA09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AA09B4"/>
    <w:rPr>
      <w:b/>
      <w:bCs/>
      <w:color w:val="000080"/>
    </w:rPr>
  </w:style>
  <w:style w:type="paragraph" w:styleId="a7">
    <w:name w:val="header"/>
    <w:basedOn w:val="a"/>
    <w:link w:val="a8"/>
    <w:uiPriority w:val="99"/>
    <w:semiHidden/>
    <w:unhideWhenUsed/>
    <w:rsid w:val="00AA1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137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A1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1378"/>
    <w:rPr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AA13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A1378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A1378"/>
    <w:rPr>
      <w:b/>
      <w:bCs/>
      <w:kern w:val="36"/>
      <w:sz w:val="48"/>
      <w:szCs w:val="48"/>
    </w:rPr>
  </w:style>
  <w:style w:type="paragraph" w:customStyle="1" w:styleId="ad">
    <w:name w:val="Заголовок"/>
    <w:basedOn w:val="a"/>
    <w:next w:val="ab"/>
    <w:rsid w:val="00AA137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AA1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02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Hyperlink"/>
    <w:uiPriority w:val="99"/>
    <w:semiHidden/>
    <w:unhideWhenUsed/>
    <w:rsid w:val="000E2F7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E2F70"/>
    <w:pPr>
      <w:suppressAutoHyphens/>
      <w:spacing w:before="280" w:after="280"/>
    </w:pPr>
    <w:rPr>
      <w:sz w:val="24"/>
      <w:szCs w:val="24"/>
      <w:lang w:eastAsia="ar-SA"/>
    </w:rPr>
  </w:style>
  <w:style w:type="paragraph" w:styleId="af1">
    <w:name w:val="No Spacing"/>
    <w:uiPriority w:val="1"/>
    <w:qFormat/>
    <w:rsid w:val="000E2F70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0E2F70"/>
  </w:style>
  <w:style w:type="character" w:styleId="af2">
    <w:name w:val="Strong"/>
    <w:basedOn w:val="a0"/>
    <w:uiPriority w:val="22"/>
    <w:qFormat/>
    <w:locked/>
    <w:rsid w:val="000E2F70"/>
    <w:rPr>
      <w:b/>
      <w:bCs/>
    </w:rPr>
  </w:style>
  <w:style w:type="table" w:styleId="af3">
    <w:name w:val="Table Grid"/>
    <w:basedOn w:val="a1"/>
    <w:uiPriority w:val="59"/>
    <w:rsid w:val="00D0257A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6103AA516806F2E58B7C007F10306EDCF79CA796FBB7FBF03F551CE18A97A82AC805E0E8BE7E498A2594BC9013F4A6448ACCB8DBD1BF61061732F1l2X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103AA516806F2E58B7C007F10306EDCF79CA796FBB7FBF03F551CE18A97A82AC805E0E8BE7E498A2594BC9113F4A6448ACCB8DBD1BF61061732F1l2X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21B69E90C2A53464B93B172A359DC82ACD4A8E168FBF2A6EA00F27F5E50F54F571FBCB8C685CBDDA038F8ED89BBA66D8429B0598F07D2CF0DDF502O4C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0C7E612F9EF812AB042A553D5AC6A09450048FA9F379A186A5FDE1800872F2DCF5C0731742D50AED0BBF26Y5E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Home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Поселение</dc:creator>
  <cp:lastModifiedBy>1</cp:lastModifiedBy>
  <cp:revision>3</cp:revision>
  <cp:lastPrinted>2018-12-27T08:58:00Z</cp:lastPrinted>
  <dcterms:created xsi:type="dcterms:W3CDTF">2019-11-07T11:50:00Z</dcterms:created>
  <dcterms:modified xsi:type="dcterms:W3CDTF">2019-11-14T13:37:00Z</dcterms:modified>
</cp:coreProperties>
</file>