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195"/>
        <w:gridCol w:w="1173"/>
        <w:gridCol w:w="4202"/>
      </w:tblGrid>
      <w:tr w:rsidR="003E6F0F" w:rsidTr="003E6F0F">
        <w:trPr>
          <w:cantSplit/>
          <w:trHeight w:val="420"/>
        </w:trPr>
        <w:tc>
          <w:tcPr>
            <w:tcW w:w="4195" w:type="dxa"/>
            <w:hideMark/>
          </w:tcPr>
          <w:p w:rsidR="003E6F0F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E6F0F" w:rsidRDefault="003E6F0F" w:rsidP="003E6F0F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E6F0F" w:rsidRDefault="003E6F0F" w:rsidP="003E6F0F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E6F0F" w:rsidTr="003E6F0F">
        <w:trPr>
          <w:cantSplit/>
          <w:trHeight w:val="1915"/>
        </w:trPr>
        <w:tc>
          <w:tcPr>
            <w:tcW w:w="4195" w:type="dxa"/>
          </w:tcPr>
          <w:p w:rsidR="003E6F0F" w:rsidRDefault="003E6F0F" w:rsidP="003E6F0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E6F0F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E6F0F" w:rsidRDefault="003E6F0F" w:rsidP="003E6F0F">
            <w:pPr>
              <w:spacing w:line="192" w:lineRule="auto"/>
            </w:pPr>
          </w:p>
          <w:p w:rsidR="003E6F0F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3E6F0F" w:rsidRDefault="003E6F0F" w:rsidP="003E6F0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3E6F0F" w:rsidRPr="007D6B4A" w:rsidRDefault="00E62C35" w:rsidP="003E6F0F">
            <w:pPr>
              <w:jc w:val="center"/>
              <w:rPr>
                <w:rFonts w:ascii="Calibri" w:hAnsi="Calibri"/>
                <w:u w:val="single"/>
              </w:rPr>
            </w:pPr>
            <w:r w:rsidRPr="00E62C35">
              <w:rPr>
                <w:u w:val="single"/>
              </w:rPr>
              <w:t>2</w:t>
            </w:r>
            <w:r w:rsidR="00612828" w:rsidRPr="00612828">
              <w:rPr>
                <w:u w:val="single"/>
              </w:rPr>
              <w:t>0</w:t>
            </w:r>
            <w:r w:rsidR="00D06DC0">
              <w:rPr>
                <w:u w:val="single"/>
              </w:rPr>
              <w:t>.</w:t>
            </w:r>
            <w:r w:rsidR="00673489" w:rsidRPr="00E62C35">
              <w:rPr>
                <w:u w:val="single"/>
              </w:rPr>
              <w:t>0</w:t>
            </w:r>
            <w:r w:rsidR="00612828" w:rsidRPr="004E312F">
              <w:rPr>
                <w:u w:val="single"/>
              </w:rPr>
              <w:t>5</w:t>
            </w:r>
            <w:r w:rsidR="00E60D24">
              <w:rPr>
                <w:u w:val="single"/>
              </w:rPr>
              <w:t>.201</w:t>
            </w:r>
            <w:r w:rsidR="00612828" w:rsidRPr="004E312F">
              <w:rPr>
                <w:u w:val="single"/>
              </w:rPr>
              <w:t>9</w:t>
            </w:r>
            <w:r w:rsidR="00673489" w:rsidRPr="00E62C35">
              <w:rPr>
                <w:u w:val="single"/>
              </w:rPr>
              <w:t xml:space="preserve"> </w:t>
            </w:r>
            <w:r w:rsidR="00E60D24">
              <w:rPr>
                <w:u w:val="single"/>
              </w:rPr>
              <w:t>№</w:t>
            </w:r>
            <w:r w:rsidR="008D4ED1" w:rsidRPr="007D6B4A">
              <w:rPr>
                <w:u w:val="single"/>
              </w:rPr>
              <w:t>41</w:t>
            </w:r>
          </w:p>
          <w:p w:rsidR="003E6F0F" w:rsidRDefault="003E6F0F" w:rsidP="003E6F0F">
            <w:pPr>
              <w:spacing w:after="200"/>
              <w:jc w:val="center"/>
              <w:rPr>
                <w:rFonts w:ascii="Calibri" w:hAnsi="Calibri"/>
              </w:rPr>
            </w:pPr>
            <w:proofErr w:type="spellStart"/>
            <w:r>
              <w:t>Атнар</w:t>
            </w:r>
            <w:proofErr w:type="spellEnd"/>
            <w:r>
              <w:t xml:space="preserve"> </w:t>
            </w:r>
            <w:proofErr w:type="spellStart"/>
            <w: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E6F0F" w:rsidRDefault="003E6F0F" w:rsidP="003E6F0F">
            <w:pPr>
              <w:rPr>
                <w:rFonts w:ascii="Calibri" w:hAnsi="Calibri"/>
                <w:sz w:val="26"/>
              </w:rPr>
            </w:pPr>
          </w:p>
        </w:tc>
        <w:tc>
          <w:tcPr>
            <w:tcW w:w="4202" w:type="dxa"/>
          </w:tcPr>
          <w:p w:rsidR="003E6F0F" w:rsidRDefault="003E6F0F" w:rsidP="003E6F0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E6F0F" w:rsidRDefault="003E6F0F" w:rsidP="003E6F0F">
            <w:pPr>
              <w:rPr>
                <w:rFonts w:ascii="Calibri" w:hAnsi="Calibri"/>
              </w:rPr>
            </w:pPr>
          </w:p>
          <w:p w:rsidR="003E6F0F" w:rsidRDefault="003E6F0F" w:rsidP="003E6F0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612828" w:rsidRPr="007D6B4A" w:rsidRDefault="00612828" w:rsidP="00612828">
            <w:pPr>
              <w:jc w:val="center"/>
              <w:rPr>
                <w:rFonts w:ascii="Calibri" w:hAnsi="Calibri"/>
                <w:u w:val="single"/>
              </w:rPr>
            </w:pPr>
            <w:r w:rsidRPr="00E62C35">
              <w:rPr>
                <w:u w:val="single"/>
              </w:rPr>
              <w:t>2</w:t>
            </w:r>
            <w:r w:rsidRPr="00612828">
              <w:rPr>
                <w:u w:val="single"/>
              </w:rPr>
              <w:t>0</w:t>
            </w:r>
            <w:r>
              <w:rPr>
                <w:u w:val="single"/>
              </w:rPr>
              <w:t>.</w:t>
            </w:r>
            <w:r w:rsidRPr="00E62C35">
              <w:rPr>
                <w:u w:val="single"/>
              </w:rPr>
              <w:t>0</w:t>
            </w:r>
            <w:r w:rsidRPr="004E312F">
              <w:rPr>
                <w:u w:val="single"/>
              </w:rPr>
              <w:t>5</w:t>
            </w:r>
            <w:r>
              <w:rPr>
                <w:u w:val="single"/>
              </w:rPr>
              <w:t>.201</w:t>
            </w:r>
            <w:r w:rsidRPr="004E312F">
              <w:rPr>
                <w:u w:val="single"/>
              </w:rPr>
              <w:t>9</w:t>
            </w:r>
            <w:r w:rsidRPr="00E62C35">
              <w:rPr>
                <w:u w:val="single"/>
              </w:rPr>
              <w:t xml:space="preserve"> </w:t>
            </w:r>
            <w:r>
              <w:rPr>
                <w:u w:val="single"/>
              </w:rPr>
              <w:t>№</w:t>
            </w:r>
            <w:r w:rsidR="008D4ED1" w:rsidRPr="007D6B4A">
              <w:rPr>
                <w:u w:val="single"/>
              </w:rPr>
              <w:t>41</w:t>
            </w:r>
          </w:p>
          <w:p w:rsidR="003E6F0F" w:rsidRDefault="003E6F0F" w:rsidP="003E6F0F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color w:val="000000"/>
              </w:rPr>
              <w:t>село Атнары</w:t>
            </w:r>
          </w:p>
        </w:tc>
      </w:tr>
    </w:tbl>
    <w:p w:rsidR="000506B3" w:rsidRPr="00D06DC0" w:rsidRDefault="000506B3" w:rsidP="000506B3">
      <w:pPr>
        <w:pStyle w:val="1"/>
        <w:jc w:val="both"/>
        <w:rPr>
          <w:sz w:val="24"/>
        </w:rPr>
      </w:pPr>
    </w:p>
    <w:p w:rsidR="007D6B4A" w:rsidRDefault="004E312F" w:rsidP="007D6B4A">
      <w:pPr>
        <w:pStyle w:val="1"/>
        <w:jc w:val="both"/>
        <w:rPr>
          <w:sz w:val="24"/>
        </w:rPr>
      </w:pPr>
      <w:r>
        <w:t xml:space="preserve"> </w:t>
      </w:r>
    </w:p>
    <w:p w:rsidR="007D6B4A" w:rsidRDefault="007D6B4A" w:rsidP="007D6B4A">
      <w:pPr>
        <w:spacing w:line="276" w:lineRule="auto"/>
      </w:pPr>
      <w:r>
        <w:t xml:space="preserve"> О назначении публичных слушаний</w:t>
      </w:r>
    </w:p>
    <w:p w:rsidR="007D6B4A" w:rsidRDefault="007D6B4A" w:rsidP="007D6B4A">
      <w:pPr>
        <w:spacing w:line="276" w:lineRule="auto"/>
      </w:pPr>
      <w:r>
        <w:t xml:space="preserve">      </w:t>
      </w:r>
    </w:p>
    <w:p w:rsidR="007D6B4A" w:rsidRDefault="007D6B4A" w:rsidP="007D6B4A">
      <w:pPr>
        <w:rPr>
          <w:sz w:val="22"/>
        </w:rPr>
      </w:pPr>
      <w:r>
        <w:t xml:space="preserve">            Руководствуясь статьей 9 Федерального закона "Об общих принципах организации местного самоуправления в Российской Федерации" от 06.10.2003 N 131-ФЗ, статьей 9 Устава  Атнарского сельского поселения Красночетайского района Чувашской Республики администрации Атнарского сельского поселения Красночетайского района Чувашской Республики </w:t>
      </w:r>
      <w:r>
        <w:rPr>
          <w:b/>
        </w:rPr>
        <w:t>постановляет</w:t>
      </w:r>
      <w:r>
        <w:t>:</w:t>
      </w:r>
    </w:p>
    <w:p w:rsidR="007D6B4A" w:rsidRDefault="007D6B4A" w:rsidP="007D6B4A">
      <w:pPr>
        <w:spacing w:line="276" w:lineRule="auto"/>
        <w:ind w:firstLine="1260"/>
        <w:jc w:val="both"/>
      </w:pPr>
      <w:r>
        <w:t xml:space="preserve">1. Назначить публичное слушание по вопросу обсуждения проекта </w:t>
      </w:r>
      <w:r w:rsidR="00710C6D">
        <w:t>решения Собрания депутатов Атнарского сельского поселения</w:t>
      </w:r>
      <w:r>
        <w:t xml:space="preserve">  « Об утверждении официального символа Атнарского сельского поселения Красночетайского района Чувашской Республики» в здании Атнарского  Сельского дома культуры  на 21.06.2019 в 17часов  по адресу</w:t>
      </w:r>
      <w:proofErr w:type="gramStart"/>
      <w:r>
        <w:t xml:space="preserve"> :</w:t>
      </w:r>
      <w:proofErr w:type="gramEnd"/>
      <w:r>
        <w:t xml:space="preserve"> с. Атнары, ул. Молодежная, д.52а.</w:t>
      </w:r>
    </w:p>
    <w:p w:rsidR="007D6B4A" w:rsidRDefault="007D6B4A" w:rsidP="007D6B4A">
      <w:pPr>
        <w:spacing w:line="276" w:lineRule="auto"/>
        <w:ind w:firstLine="1260"/>
        <w:jc w:val="both"/>
      </w:pPr>
      <w:r>
        <w:t>2. Контроль за исполнения постановления оставляю за собой.</w:t>
      </w:r>
    </w:p>
    <w:p w:rsidR="007D6B4A" w:rsidRDefault="007D6B4A" w:rsidP="007D6B4A">
      <w:pPr>
        <w:spacing w:line="276" w:lineRule="auto"/>
        <w:ind w:firstLine="1260"/>
        <w:jc w:val="both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tabs>
          <w:tab w:val="left" w:pos="495"/>
          <w:tab w:val="center" w:pos="4819"/>
        </w:tabs>
        <w:spacing w:line="276" w:lineRule="auto"/>
      </w:pPr>
      <w:r>
        <w:t>Глава  Атнарского</w:t>
      </w:r>
    </w:p>
    <w:p w:rsidR="007D6B4A" w:rsidRDefault="007D6B4A" w:rsidP="007D6B4A">
      <w:pPr>
        <w:spacing w:line="276" w:lineRule="auto"/>
      </w:pPr>
      <w:r>
        <w:t>сельского поселения                                                                                     Наумова А.А.</w:t>
      </w: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Default="007D6B4A" w:rsidP="007D6B4A">
      <w:pPr>
        <w:spacing w:line="276" w:lineRule="auto"/>
        <w:ind w:firstLine="1260"/>
      </w:pPr>
    </w:p>
    <w:p w:rsidR="007D6B4A" w:rsidRPr="007D6B4A" w:rsidRDefault="007D6B4A" w:rsidP="00710C6D">
      <w:pPr>
        <w:spacing w:line="276" w:lineRule="auto"/>
      </w:pPr>
    </w:p>
    <w:p w:rsidR="007D6B4A" w:rsidRPr="00710C6D" w:rsidRDefault="007D6B4A" w:rsidP="00710C6D">
      <w:pPr>
        <w:spacing w:line="276" w:lineRule="auto"/>
        <w:jc w:val="center"/>
      </w:pPr>
      <w:r w:rsidRPr="00710C6D">
        <w:lastRenderedPageBreak/>
        <w:t>Проект официального символа Атнарского сельского поселения Красночетайского района Чувашской Республики</w:t>
      </w: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10C6D">
      <w:pPr>
        <w:spacing w:line="276" w:lineRule="auto"/>
      </w:pPr>
      <w:r>
        <w:rPr>
          <w:noProof/>
        </w:rPr>
        <w:drawing>
          <wp:inline distT="0" distB="0" distL="0" distR="0">
            <wp:extent cx="5572125" cy="7814807"/>
            <wp:effectExtent l="19050" t="0" r="9525" b="0"/>
            <wp:docPr id="4" name="Рисунок 3" descr="красночетайское Атнарское на УТВЕРЖДЕНИ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ночетайское Атнарское на УТВЕРЖДЕНИЕ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1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10C6D">
      <w:pPr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>
            <wp:extent cx="6343650" cy="6913866"/>
            <wp:effectExtent l="19050" t="0" r="0" b="0"/>
            <wp:docPr id="3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91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D6B4A" w:rsidRDefault="007D6B4A" w:rsidP="007D6B4A">
      <w:pPr>
        <w:spacing w:line="276" w:lineRule="auto"/>
        <w:ind w:firstLine="1260"/>
        <w:jc w:val="center"/>
      </w:pPr>
    </w:p>
    <w:p w:rsidR="00710C6D" w:rsidRDefault="007D6B4A" w:rsidP="00710C6D">
      <w:pPr>
        <w:spacing w:line="360" w:lineRule="auto"/>
        <w:jc w:val="both"/>
      </w:pPr>
      <w:r w:rsidRPr="00710C6D">
        <w:t>В красном поле гербового щита две конские головы, языками поддерживающие ключ.  Ключ символизирует родники на территории поселения, которые  с давних времен несут его жителям благодатную воду, подчеркивают силу и красоту природы.</w:t>
      </w:r>
    </w:p>
    <w:p w:rsidR="007D6B4A" w:rsidRPr="00710C6D" w:rsidRDefault="007D6B4A" w:rsidP="00710C6D">
      <w:pPr>
        <w:spacing w:line="360" w:lineRule="auto"/>
        <w:jc w:val="both"/>
      </w:pPr>
      <w:r w:rsidRPr="00710C6D">
        <w:t>Образ коней, смотрящих в разные стороны</w:t>
      </w:r>
      <w:r w:rsidR="00710C6D">
        <w:t>,</w:t>
      </w:r>
      <w:r w:rsidRPr="00710C6D">
        <w:t xml:space="preserve"> олицетворяет мудрость, взирающую одновременно на прошлое и на будущее. </w:t>
      </w:r>
    </w:p>
    <w:p w:rsidR="007D6B4A" w:rsidRPr="00710C6D" w:rsidRDefault="007D6B4A" w:rsidP="00710C6D">
      <w:pPr>
        <w:spacing w:line="360" w:lineRule="auto"/>
        <w:jc w:val="both"/>
      </w:pPr>
      <w:r w:rsidRPr="00710C6D">
        <w:t>Конь- символ  верности, скорости, трудолюбия и выносливости, силы.</w:t>
      </w:r>
    </w:p>
    <w:p w:rsidR="007D6B4A" w:rsidRPr="00710C6D" w:rsidRDefault="007D6B4A" w:rsidP="00710C6D">
      <w:pPr>
        <w:spacing w:line="360" w:lineRule="auto"/>
        <w:jc w:val="both"/>
      </w:pPr>
      <w:r w:rsidRPr="00710C6D">
        <w:t xml:space="preserve">Поверх фигур   меч, оканчивающийся листьями дуба. </w:t>
      </w:r>
    </w:p>
    <w:p w:rsidR="007D6B4A" w:rsidRPr="00710C6D" w:rsidRDefault="007D6B4A" w:rsidP="00710C6D">
      <w:pPr>
        <w:spacing w:line="360" w:lineRule="auto"/>
        <w:jc w:val="both"/>
      </w:pPr>
      <w:r w:rsidRPr="00710C6D">
        <w:t>Дуб с давних времен символ долголетия, твердости и мужества.</w:t>
      </w:r>
    </w:p>
    <w:p w:rsidR="007D6B4A" w:rsidRPr="00710C6D" w:rsidRDefault="007D6B4A" w:rsidP="00710C6D">
      <w:pPr>
        <w:spacing w:line="360" w:lineRule="auto"/>
        <w:jc w:val="both"/>
      </w:pPr>
      <w:r w:rsidRPr="00710C6D">
        <w:t>Меч –  оружие воина, символ  справедливости, твердости духа,  перекликается с гербом района, символизируют общность территории и единство сельского  поселения и муниципального района.</w:t>
      </w:r>
    </w:p>
    <w:p w:rsidR="007D6B4A" w:rsidRPr="00710C6D" w:rsidRDefault="007D6B4A" w:rsidP="00710C6D">
      <w:pPr>
        <w:spacing w:line="360" w:lineRule="auto"/>
        <w:ind w:firstLine="1260"/>
        <w:jc w:val="center"/>
      </w:pPr>
    </w:p>
    <w:p w:rsidR="00AE4D56" w:rsidRDefault="00AE4D56" w:rsidP="00710C6D">
      <w:pPr>
        <w:spacing w:line="360" w:lineRule="auto"/>
      </w:pPr>
    </w:p>
    <w:sectPr w:rsidR="00AE4D56" w:rsidSect="0049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7EEF"/>
    <w:multiLevelType w:val="hybridMultilevel"/>
    <w:tmpl w:val="6A80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74F"/>
    <w:rsid w:val="00046437"/>
    <w:rsid w:val="00047A68"/>
    <w:rsid w:val="000506B3"/>
    <w:rsid w:val="00083EDF"/>
    <w:rsid w:val="000F7308"/>
    <w:rsid w:val="001170A6"/>
    <w:rsid w:val="0014490A"/>
    <w:rsid w:val="00160E8B"/>
    <w:rsid w:val="001C1AD5"/>
    <w:rsid w:val="00230752"/>
    <w:rsid w:val="0024174F"/>
    <w:rsid w:val="00256153"/>
    <w:rsid w:val="0027572A"/>
    <w:rsid w:val="00336DED"/>
    <w:rsid w:val="00353870"/>
    <w:rsid w:val="00386899"/>
    <w:rsid w:val="003A6068"/>
    <w:rsid w:val="003E6F0F"/>
    <w:rsid w:val="00416051"/>
    <w:rsid w:val="004271CF"/>
    <w:rsid w:val="0046742E"/>
    <w:rsid w:val="00493AFA"/>
    <w:rsid w:val="004B3F71"/>
    <w:rsid w:val="004C74A0"/>
    <w:rsid w:val="004D7B93"/>
    <w:rsid w:val="004E312F"/>
    <w:rsid w:val="00581EF6"/>
    <w:rsid w:val="00591E51"/>
    <w:rsid w:val="005A0C32"/>
    <w:rsid w:val="005D6218"/>
    <w:rsid w:val="005E1C76"/>
    <w:rsid w:val="00612828"/>
    <w:rsid w:val="00673489"/>
    <w:rsid w:val="006945E3"/>
    <w:rsid w:val="00710C6D"/>
    <w:rsid w:val="00724B03"/>
    <w:rsid w:val="00730A2C"/>
    <w:rsid w:val="0073601C"/>
    <w:rsid w:val="00767A0D"/>
    <w:rsid w:val="00794453"/>
    <w:rsid w:val="007A4675"/>
    <w:rsid w:val="007B28F2"/>
    <w:rsid w:val="007C63FE"/>
    <w:rsid w:val="007D0274"/>
    <w:rsid w:val="007D26E7"/>
    <w:rsid w:val="007D6B4A"/>
    <w:rsid w:val="007E53F2"/>
    <w:rsid w:val="00833951"/>
    <w:rsid w:val="00872372"/>
    <w:rsid w:val="008D4ED1"/>
    <w:rsid w:val="00921CE0"/>
    <w:rsid w:val="00970C6A"/>
    <w:rsid w:val="009D334F"/>
    <w:rsid w:val="00A05ED2"/>
    <w:rsid w:val="00A558E3"/>
    <w:rsid w:val="00A7452B"/>
    <w:rsid w:val="00A74797"/>
    <w:rsid w:val="00AA756B"/>
    <w:rsid w:val="00AB48D9"/>
    <w:rsid w:val="00AE4D56"/>
    <w:rsid w:val="00B42C44"/>
    <w:rsid w:val="00B710C6"/>
    <w:rsid w:val="00B77C1E"/>
    <w:rsid w:val="00BE6E62"/>
    <w:rsid w:val="00C05F33"/>
    <w:rsid w:val="00C127EB"/>
    <w:rsid w:val="00C462F7"/>
    <w:rsid w:val="00C72060"/>
    <w:rsid w:val="00CF78FB"/>
    <w:rsid w:val="00D06DC0"/>
    <w:rsid w:val="00D52C18"/>
    <w:rsid w:val="00D90232"/>
    <w:rsid w:val="00DF00AC"/>
    <w:rsid w:val="00DF23A1"/>
    <w:rsid w:val="00E3584A"/>
    <w:rsid w:val="00E60D24"/>
    <w:rsid w:val="00E62C35"/>
    <w:rsid w:val="00E641DD"/>
    <w:rsid w:val="00E65FEF"/>
    <w:rsid w:val="00EA4EA0"/>
    <w:rsid w:val="00EF7A1E"/>
    <w:rsid w:val="00F70947"/>
    <w:rsid w:val="00F76221"/>
    <w:rsid w:val="00FC5712"/>
    <w:rsid w:val="00FD539A"/>
    <w:rsid w:val="00FF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0A2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0A2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4174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4174F"/>
    <w:rPr>
      <w:b/>
      <w:color w:val="000080"/>
    </w:rPr>
  </w:style>
  <w:style w:type="paragraph" w:styleId="a5">
    <w:name w:val="Normal (Web)"/>
    <w:basedOn w:val="a"/>
    <w:unhideWhenUsed/>
    <w:rsid w:val="0024174F"/>
    <w:pPr>
      <w:spacing w:before="150" w:after="225"/>
    </w:pPr>
  </w:style>
  <w:style w:type="character" w:customStyle="1" w:styleId="10">
    <w:name w:val="Заголовок 1 Знак"/>
    <w:basedOn w:val="a0"/>
    <w:link w:val="1"/>
    <w:uiPriority w:val="99"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30A2C"/>
    <w:pPr>
      <w:spacing w:line="360" w:lineRule="auto"/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0A2C"/>
    <w:pPr>
      <w:ind w:firstLine="42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0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30A2C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0A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730A2C"/>
    <w:rPr>
      <w:b/>
      <w:bCs/>
    </w:rPr>
  </w:style>
  <w:style w:type="character" w:styleId="a9">
    <w:name w:val="Hyperlink"/>
    <w:basedOn w:val="a0"/>
    <w:semiHidden/>
    <w:unhideWhenUsed/>
    <w:rsid w:val="000506B3"/>
    <w:rPr>
      <w:color w:val="0000FF"/>
      <w:u w:val="single"/>
    </w:rPr>
  </w:style>
  <w:style w:type="paragraph" w:styleId="aa">
    <w:name w:val="header"/>
    <w:basedOn w:val="a"/>
    <w:link w:val="ab"/>
    <w:semiHidden/>
    <w:unhideWhenUsed/>
    <w:rsid w:val="000506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05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0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4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4D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5</cp:revision>
  <cp:lastPrinted>2017-02-28T08:06:00Z</cp:lastPrinted>
  <dcterms:created xsi:type="dcterms:W3CDTF">2019-05-22T07:41:00Z</dcterms:created>
  <dcterms:modified xsi:type="dcterms:W3CDTF">2019-05-24T12:28:00Z</dcterms:modified>
</cp:coreProperties>
</file>