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95"/>
        <w:gridCol w:w="1173"/>
        <w:gridCol w:w="4202"/>
      </w:tblGrid>
      <w:tr w:rsidR="00632571" w:rsidRPr="00F52458" w:rsidTr="00FD22C3">
        <w:trPr>
          <w:cantSplit/>
          <w:trHeight w:val="420"/>
        </w:trPr>
        <w:tc>
          <w:tcPr>
            <w:tcW w:w="4195" w:type="dxa"/>
          </w:tcPr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РЕСПУБЛИКИ</w:t>
            </w:r>
          </w:p>
          <w:p w:rsidR="00632571" w:rsidRDefault="00632571" w:rsidP="00FD22C3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Style w:val="a4"/>
                <w:rFonts w:ascii="Times New Roman" w:hAnsi="Times New Roman"/>
                <w:color w:val="000000"/>
                <w:sz w:val="22"/>
              </w:rPr>
              <w:t>ХĔРЛĔ ЧУТАЙ</w:t>
            </w:r>
            <w:r>
              <w:rPr>
                <w:rFonts w:ascii="Arial Cyr Chuv" w:hAnsi="Arial Cyr Chuv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РАЙОНĚ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632571" w:rsidRPr="00F52458" w:rsidRDefault="00632571" w:rsidP="00FD22C3">
            <w:pPr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0</wp:posOffset>
                  </wp:positionV>
                  <wp:extent cx="720090" cy="720090"/>
                  <wp:effectExtent l="19050" t="0" r="3810" b="0"/>
                  <wp:wrapNone/>
                  <wp:docPr id="6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632571" w:rsidRDefault="00632571" w:rsidP="00FD22C3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ЧУВАШСКАЯ РЕСПУБЛИКА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КРАСНОЧЕТАЙСКИЙ  РАЙОН  </w:t>
            </w:r>
          </w:p>
        </w:tc>
      </w:tr>
      <w:tr w:rsidR="00632571" w:rsidRPr="00F52458" w:rsidTr="00FD22C3">
        <w:trPr>
          <w:cantSplit/>
          <w:trHeight w:val="2400"/>
        </w:trPr>
        <w:tc>
          <w:tcPr>
            <w:tcW w:w="4195" w:type="dxa"/>
          </w:tcPr>
          <w:p w:rsidR="00632571" w:rsidRDefault="00632571" w:rsidP="00FD22C3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АТНАР ЯЛ ПОСЕЛЕНИЙĚН </w:t>
            </w:r>
          </w:p>
          <w:p w:rsidR="00632571" w:rsidRPr="002007AF" w:rsidRDefault="00632571" w:rsidP="00FD22C3">
            <w:pPr>
              <w:rPr>
                <w:rStyle w:val="a4"/>
                <w:rFonts w:ascii="Times New Roman" w:hAnsi="Times New Roman"/>
              </w:rPr>
            </w:pPr>
            <w:r>
              <w:t xml:space="preserve">                      </w:t>
            </w:r>
            <w:r w:rsidRPr="000B05C6">
              <w:rPr>
                <w:rFonts w:ascii="Times New Roman" w:hAnsi="Times New Roman"/>
                <w:b/>
              </w:rPr>
              <w:t>АДМИНИСТРАЦИЕ</w:t>
            </w:r>
          </w:p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632571" w:rsidRPr="00AE03DC" w:rsidRDefault="0073364E" w:rsidP="00FD22C3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11</w:t>
            </w:r>
            <w:r w:rsidR="00AA7F13">
              <w:rPr>
                <w:rFonts w:ascii="Times New Roman" w:hAnsi="Times New Roman"/>
                <w:color w:val="000000"/>
                <w:u w:val="single"/>
              </w:rPr>
              <w:t>.0</w:t>
            </w:r>
            <w:r>
              <w:rPr>
                <w:rFonts w:ascii="Times New Roman" w:hAnsi="Times New Roman"/>
                <w:color w:val="000000"/>
                <w:u w:val="single"/>
              </w:rPr>
              <w:t>3</w:t>
            </w:r>
            <w:r w:rsidR="00AA7F13">
              <w:rPr>
                <w:rFonts w:ascii="Times New Roman" w:hAnsi="Times New Roman"/>
                <w:color w:val="000000"/>
                <w:u w:val="single"/>
              </w:rPr>
              <w:t>.2019</w:t>
            </w:r>
            <w:r w:rsidR="00632571" w:rsidRPr="0024682C">
              <w:rPr>
                <w:rFonts w:ascii="Times New Roman" w:hAnsi="Times New Roman"/>
                <w:color w:val="000000"/>
                <w:u w:val="single"/>
              </w:rPr>
              <w:t xml:space="preserve">  №</w:t>
            </w:r>
            <w:r>
              <w:rPr>
                <w:rFonts w:ascii="Times New Roman" w:hAnsi="Times New Roman"/>
                <w:color w:val="000000"/>
                <w:u w:val="single"/>
              </w:rPr>
              <w:t>14</w:t>
            </w:r>
          </w:p>
          <w:p w:rsidR="00632571" w:rsidRPr="00F52458" w:rsidRDefault="00632571" w:rsidP="00FD22C3">
            <w:pPr>
              <w:jc w:val="center"/>
              <w:rPr>
                <w:color w:val="000000"/>
              </w:rPr>
            </w:pPr>
            <w:proofErr w:type="spellStart"/>
            <w:r w:rsidRPr="00F52458">
              <w:rPr>
                <w:rFonts w:ascii="Times New Roman" w:hAnsi="Times New Roman"/>
                <w:color w:val="000000"/>
              </w:rPr>
              <w:t>Атнар</w:t>
            </w:r>
            <w:proofErr w:type="spellEnd"/>
            <w:r w:rsidRPr="00F5245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2458">
              <w:rPr>
                <w:rFonts w:ascii="Times New Roman" w:hAnsi="Times New Roman"/>
                <w:color w:val="000000"/>
              </w:rPr>
              <w:t>сали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632571" w:rsidRPr="00F52458" w:rsidRDefault="00632571" w:rsidP="00FD22C3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632571" w:rsidRPr="00EB00AB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B00A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АДМИНИСТРАЦИЯ</w:t>
            </w:r>
          </w:p>
          <w:p w:rsidR="00632571" w:rsidRPr="00EB00AB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B00A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АТНАРСКОГО</w:t>
            </w:r>
            <w:r w:rsidRPr="00EB00A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СЕЛЬСКОГО</w:t>
            </w:r>
          </w:p>
          <w:p w:rsidR="00632571" w:rsidRPr="00644ED4" w:rsidRDefault="00632571" w:rsidP="00FD22C3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632571" w:rsidRDefault="00632571" w:rsidP="00FD22C3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632571" w:rsidRPr="002007AF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73364E" w:rsidRPr="00AE03DC" w:rsidRDefault="0073364E" w:rsidP="0073364E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11.03.2019</w:t>
            </w:r>
            <w:r w:rsidRPr="0024682C">
              <w:rPr>
                <w:rFonts w:ascii="Times New Roman" w:hAnsi="Times New Roman"/>
                <w:color w:val="000000"/>
                <w:u w:val="single"/>
              </w:rPr>
              <w:t xml:space="preserve">  №</w:t>
            </w:r>
            <w:r>
              <w:rPr>
                <w:rFonts w:ascii="Times New Roman" w:hAnsi="Times New Roman"/>
                <w:color w:val="000000"/>
                <w:u w:val="single"/>
              </w:rPr>
              <w:t>14</w:t>
            </w:r>
          </w:p>
          <w:p w:rsidR="00632571" w:rsidRPr="00F52458" w:rsidRDefault="00632571" w:rsidP="00FD22C3">
            <w:pPr>
              <w:jc w:val="center"/>
              <w:rPr>
                <w:sz w:val="26"/>
              </w:rPr>
            </w:pPr>
            <w:r w:rsidRPr="00F52458">
              <w:rPr>
                <w:rFonts w:ascii="Times New Roman" w:hAnsi="Times New Roman"/>
                <w:color w:val="000000"/>
              </w:rPr>
              <w:t>село Атнары</w:t>
            </w:r>
          </w:p>
        </w:tc>
      </w:tr>
    </w:tbl>
    <w:p w:rsidR="00D25DA4" w:rsidRDefault="00D25DA4" w:rsidP="00062C85">
      <w:pPr>
        <w:contextualSpacing/>
        <w:rPr>
          <w:rFonts w:ascii="Times New Roman" w:hAnsi="Times New Roman"/>
          <w:sz w:val="24"/>
          <w:szCs w:val="24"/>
        </w:rPr>
      </w:pPr>
    </w:p>
    <w:p w:rsidR="00062C85" w:rsidRDefault="00AE03DC" w:rsidP="00062C8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62C85">
        <w:rPr>
          <w:rFonts w:ascii="Times New Roman" w:hAnsi="Times New Roman"/>
          <w:sz w:val="24"/>
          <w:szCs w:val="24"/>
        </w:rPr>
        <w:t>Об утверждении муниципальной программы</w:t>
      </w:r>
    </w:p>
    <w:p w:rsidR="0073364E" w:rsidRDefault="00062C85" w:rsidP="00062C8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«Развитие  культуры и туризма  на территории</w:t>
      </w:r>
    </w:p>
    <w:p w:rsidR="0073364E" w:rsidRDefault="00062C85" w:rsidP="00062C8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Атнарского сельского поселения  Красночетайского </w:t>
      </w:r>
    </w:p>
    <w:p w:rsidR="00062C85" w:rsidRDefault="00062C85" w:rsidP="00062C8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район Чувашской Республики на 2019 и 2020 годы» </w:t>
      </w:r>
    </w:p>
    <w:p w:rsidR="00062C85" w:rsidRDefault="00062C85" w:rsidP="00062C85">
      <w:pPr>
        <w:rPr>
          <w:rFonts w:ascii="Times New Roman" w:hAnsi="Times New Roman"/>
          <w:b/>
          <w:sz w:val="26"/>
          <w:szCs w:val="26"/>
        </w:rPr>
      </w:pPr>
    </w:p>
    <w:p w:rsidR="00062C85" w:rsidRDefault="00062C85" w:rsidP="00062C8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Федерации, Устава Атнарского сельского поселения  Красночетайского района Чувашской Республики администрация Атнарского сельского поселения Красночетайского района Чувашской Республики ПОСТАНОВЛЯЕТ:</w:t>
      </w:r>
    </w:p>
    <w:p w:rsidR="00062C85" w:rsidRDefault="00062C85" w:rsidP="00062C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муниципальную программу   «Развитие  культуры и туризма  на территории Атнарского сельского поселения  Красночетайского район Чувашской Республики на 2019 и 2020 годы» .</w:t>
      </w:r>
    </w:p>
    <w:p w:rsidR="00062C85" w:rsidRDefault="00062C85" w:rsidP="00062C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 Настоящее постановление вступает в силу со дня подписания и распространяется на правоотношения, возникшие с 1 января 2019 года.</w:t>
      </w:r>
    </w:p>
    <w:p w:rsidR="00062C85" w:rsidRDefault="00062C85" w:rsidP="00062C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  </w:t>
      </w:r>
    </w:p>
    <w:p w:rsidR="00062C85" w:rsidRDefault="00062C85" w:rsidP="00062C85">
      <w:pPr>
        <w:rPr>
          <w:rFonts w:ascii="Times New Roman" w:hAnsi="Times New Roman" w:cs="Times New Roman"/>
          <w:sz w:val="24"/>
          <w:szCs w:val="24"/>
        </w:rPr>
      </w:pPr>
    </w:p>
    <w:p w:rsidR="00062C85" w:rsidRDefault="00062C85" w:rsidP="00062C85">
      <w:pPr>
        <w:rPr>
          <w:rFonts w:ascii="Times New Roman" w:hAnsi="Times New Roman" w:cs="Arial"/>
          <w:sz w:val="24"/>
          <w:szCs w:val="24"/>
        </w:rPr>
      </w:pPr>
    </w:p>
    <w:p w:rsidR="00062C85" w:rsidRDefault="00062C85" w:rsidP="00062C85">
      <w:pPr>
        <w:rPr>
          <w:rFonts w:ascii="Times New Roman" w:hAnsi="Times New Roman"/>
          <w:sz w:val="24"/>
          <w:szCs w:val="24"/>
        </w:rPr>
      </w:pPr>
    </w:p>
    <w:p w:rsidR="00062C85" w:rsidRDefault="00062C85" w:rsidP="00062C85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Глава Атнарского сельского поселения                                                   А.А.Наумова</w:t>
      </w:r>
    </w:p>
    <w:p w:rsidR="00062C85" w:rsidRDefault="00062C85" w:rsidP="00062C85">
      <w:pPr>
        <w:tabs>
          <w:tab w:val="left" w:pos="15840"/>
        </w:tabs>
        <w:ind w:left="4680" w:right="-10" w:firstLine="13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62C85" w:rsidRDefault="00062C85" w:rsidP="00062C85">
      <w:pPr>
        <w:rPr>
          <w:rFonts w:ascii="Arial" w:hAnsi="Arial"/>
          <w:sz w:val="26"/>
          <w:szCs w:val="26"/>
        </w:rPr>
      </w:pPr>
    </w:p>
    <w:p w:rsidR="00062C85" w:rsidRDefault="00062C85" w:rsidP="00062C85"/>
    <w:p w:rsidR="00062C85" w:rsidRDefault="00062C85" w:rsidP="00F6664E">
      <w:pPr>
        <w:rPr>
          <w:rStyle w:val="a4"/>
          <w:rFonts w:ascii="Times New Roman" w:hAnsi="Times New Roman" w:cs="Times New Roman"/>
          <w:b w:val="0"/>
        </w:rPr>
      </w:pPr>
    </w:p>
    <w:p w:rsidR="00F6664E" w:rsidRDefault="00F6664E" w:rsidP="00F6664E">
      <w:pPr>
        <w:rPr>
          <w:rStyle w:val="a4"/>
          <w:rFonts w:ascii="Times New Roman" w:hAnsi="Times New Roman" w:cs="Times New Roman"/>
          <w:b w:val="0"/>
        </w:rPr>
      </w:pPr>
    </w:p>
    <w:p w:rsidR="00D25DA4" w:rsidRDefault="00D25DA4" w:rsidP="00D25DA4">
      <w:pPr>
        <w:contextualSpacing/>
        <w:rPr>
          <w:rStyle w:val="a4"/>
          <w:rFonts w:ascii="Times New Roman" w:hAnsi="Times New Roman" w:cs="Times New Roman"/>
          <w:b w:val="0"/>
        </w:rPr>
      </w:pPr>
    </w:p>
    <w:p w:rsidR="00062C85" w:rsidRPr="00D25DA4" w:rsidRDefault="00062C85" w:rsidP="00D25DA4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5DA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УТВЕРЖДЕНА</w:t>
      </w:r>
    </w:p>
    <w:p w:rsidR="0073364E" w:rsidRPr="00D25DA4" w:rsidRDefault="00062C85" w:rsidP="0073364E">
      <w:pPr>
        <w:ind w:left="4395"/>
        <w:contextualSpacing/>
        <w:jc w:val="right"/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</w:pPr>
      <w:r w:rsidRPr="00D25DA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</w:t>
      </w:r>
      <w:hyperlink r:id="rId6" w:anchor="sub_0" w:history="1">
        <w:r w:rsidRPr="00D25DA4">
          <w:rPr>
            <w:rStyle w:val="ae"/>
            <w:b w:val="0"/>
            <w:sz w:val="24"/>
            <w:szCs w:val="24"/>
          </w:rPr>
          <w:t>постановлением</w:t>
        </w:r>
      </w:hyperlink>
      <w:r w:rsidRPr="00D25DA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администрации Атнарского сельского поселения</w:t>
      </w:r>
    </w:p>
    <w:p w:rsidR="00062C85" w:rsidRPr="00D25DA4" w:rsidRDefault="00062C85" w:rsidP="0073364E">
      <w:pPr>
        <w:ind w:left="4395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5DA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Красночетайского района</w:t>
      </w:r>
    </w:p>
    <w:p w:rsidR="0073364E" w:rsidRPr="00D25DA4" w:rsidRDefault="00062C85" w:rsidP="0073364E">
      <w:pPr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5DA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от </w:t>
      </w:r>
      <w:r w:rsidR="0073364E" w:rsidRPr="00D25DA4">
        <w:rPr>
          <w:rFonts w:ascii="Times New Roman" w:hAnsi="Times New Roman" w:cs="Times New Roman"/>
          <w:sz w:val="24"/>
          <w:szCs w:val="24"/>
          <w:u w:val="single"/>
        </w:rPr>
        <w:t>11.03.2019  №14</w:t>
      </w:r>
    </w:p>
    <w:p w:rsidR="00062C85" w:rsidRPr="0073364E" w:rsidRDefault="00062C85" w:rsidP="00D25DA4">
      <w:pPr>
        <w:rPr>
          <w:rFonts w:ascii="Times New Roman" w:hAnsi="Times New Roman" w:cs="Times New Roman"/>
          <w:sz w:val="24"/>
          <w:szCs w:val="24"/>
        </w:rPr>
      </w:pPr>
    </w:p>
    <w:p w:rsidR="00062C85" w:rsidRPr="0073364E" w:rsidRDefault="00062C85" w:rsidP="00062C85">
      <w:pPr>
        <w:pStyle w:val="2"/>
        <w:jc w:val="center"/>
        <w:rPr>
          <w:rFonts w:ascii="Times New Roman" w:hAnsi="Times New Roman" w:cs="Times New Roman"/>
          <w:b/>
        </w:rPr>
      </w:pPr>
      <w:bookmarkStart w:id="0" w:name="Par33"/>
      <w:bookmarkEnd w:id="0"/>
      <w:proofErr w:type="gramStart"/>
      <w:r w:rsidRPr="0073364E">
        <w:rPr>
          <w:rFonts w:ascii="Times New Roman" w:hAnsi="Times New Roman" w:cs="Times New Roman"/>
          <w:b/>
        </w:rPr>
        <w:t>П</w:t>
      </w:r>
      <w:proofErr w:type="gramEnd"/>
      <w:r w:rsidRPr="0073364E">
        <w:rPr>
          <w:rFonts w:ascii="Times New Roman" w:hAnsi="Times New Roman" w:cs="Times New Roman"/>
          <w:b/>
        </w:rPr>
        <w:t xml:space="preserve"> а с </w:t>
      </w:r>
      <w:proofErr w:type="spellStart"/>
      <w:r w:rsidRPr="0073364E">
        <w:rPr>
          <w:rFonts w:ascii="Times New Roman" w:hAnsi="Times New Roman" w:cs="Times New Roman"/>
          <w:b/>
        </w:rPr>
        <w:t>п</w:t>
      </w:r>
      <w:proofErr w:type="spellEnd"/>
      <w:r w:rsidRPr="0073364E">
        <w:rPr>
          <w:rFonts w:ascii="Times New Roman" w:hAnsi="Times New Roman" w:cs="Times New Roman"/>
          <w:b/>
        </w:rPr>
        <w:t xml:space="preserve"> о </w:t>
      </w:r>
      <w:proofErr w:type="spellStart"/>
      <w:r w:rsidRPr="0073364E">
        <w:rPr>
          <w:rFonts w:ascii="Times New Roman" w:hAnsi="Times New Roman" w:cs="Times New Roman"/>
          <w:b/>
        </w:rPr>
        <w:t>р</w:t>
      </w:r>
      <w:proofErr w:type="spellEnd"/>
      <w:r w:rsidRPr="0073364E">
        <w:rPr>
          <w:rFonts w:ascii="Times New Roman" w:hAnsi="Times New Roman" w:cs="Times New Roman"/>
          <w:b/>
        </w:rPr>
        <w:t xml:space="preserve"> т</w:t>
      </w:r>
    </w:p>
    <w:p w:rsidR="00F6664E" w:rsidRDefault="00062C85" w:rsidP="00062C8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64E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Атнарского сельского поселения </w:t>
      </w:r>
    </w:p>
    <w:p w:rsidR="00062C85" w:rsidRPr="0073364E" w:rsidRDefault="00062C85" w:rsidP="00062C8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64E">
        <w:rPr>
          <w:rFonts w:ascii="Times New Roman" w:hAnsi="Times New Roman" w:cs="Times New Roman"/>
          <w:b/>
          <w:sz w:val="24"/>
          <w:szCs w:val="24"/>
        </w:rPr>
        <w:t xml:space="preserve"> Красночетайского района</w:t>
      </w:r>
      <w:r w:rsidRPr="0073364E">
        <w:rPr>
          <w:rFonts w:ascii="Times New Roman" w:hAnsi="Times New Roman" w:cs="Times New Roman"/>
          <w:b/>
          <w:sz w:val="24"/>
          <w:szCs w:val="24"/>
        </w:rPr>
        <w:br/>
        <w:t>«Развитие  культуры и туризма  на территории Атнарского сельского поселения  Красночетайского район Чувашской Республики на 2019 и 2020 годы»</w:t>
      </w:r>
    </w:p>
    <w:p w:rsidR="00062C85" w:rsidRPr="0073364E" w:rsidRDefault="00062C85" w:rsidP="00062C8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62C85" w:rsidRPr="0073364E" w:rsidRDefault="00062C85" w:rsidP="00062C8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285" w:type="dxa"/>
        <w:tblLayout w:type="fixed"/>
        <w:tblLook w:val="01E0"/>
      </w:tblPr>
      <w:tblGrid>
        <w:gridCol w:w="3167"/>
        <w:gridCol w:w="360"/>
        <w:gridCol w:w="5758"/>
      </w:tblGrid>
      <w:tr w:rsidR="00062C85" w:rsidRPr="0073364E" w:rsidTr="00062C85">
        <w:tc>
          <w:tcPr>
            <w:tcW w:w="3168" w:type="dxa"/>
            <w:hideMark/>
          </w:tcPr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60" w:type="dxa"/>
            <w:hideMark/>
          </w:tcPr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760" w:type="dxa"/>
          </w:tcPr>
          <w:p w:rsidR="00062C85" w:rsidRPr="0073364E" w:rsidRDefault="00062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Администрация Атнарского сельского поселения</w:t>
            </w:r>
          </w:p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2C85" w:rsidRPr="0073364E" w:rsidTr="00062C85">
        <w:tc>
          <w:tcPr>
            <w:tcW w:w="3168" w:type="dxa"/>
          </w:tcPr>
          <w:p w:rsidR="00062C85" w:rsidRPr="0073364E" w:rsidRDefault="00062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60" w:type="dxa"/>
          </w:tcPr>
          <w:p w:rsidR="00062C85" w:rsidRPr="0073364E" w:rsidRDefault="00062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760" w:type="dxa"/>
          </w:tcPr>
          <w:p w:rsidR="00062C85" w:rsidRPr="0073364E" w:rsidRDefault="00062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2C85" w:rsidRPr="0073364E" w:rsidRDefault="0006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подведомственные администрации Красночетайского района муниципальные учреждения культуры Красночетайского района; </w:t>
            </w:r>
          </w:p>
          <w:p w:rsidR="00062C85" w:rsidRPr="0073364E" w:rsidRDefault="0006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культуры  Атнарского сельского поселения  Красночетайского района</w:t>
            </w:r>
          </w:p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2C85" w:rsidRPr="0073364E" w:rsidTr="00062C85">
        <w:tc>
          <w:tcPr>
            <w:tcW w:w="3168" w:type="dxa"/>
            <w:hideMark/>
          </w:tcPr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360" w:type="dxa"/>
          </w:tcPr>
          <w:p w:rsidR="00062C85" w:rsidRPr="0073364E" w:rsidRDefault="00062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062C85" w:rsidRPr="0073364E" w:rsidRDefault="0006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60" w:type="dxa"/>
          </w:tcPr>
          <w:p w:rsidR="00062C85" w:rsidRPr="0073364E" w:rsidRDefault="00062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Администрация Атнарского сельского поселение;</w:t>
            </w:r>
          </w:p>
          <w:p w:rsidR="00062C85" w:rsidRPr="0073364E" w:rsidRDefault="0006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Атнарского сельского дома культуры </w:t>
            </w:r>
          </w:p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2C85" w:rsidRPr="0073364E" w:rsidTr="00062C85">
        <w:tc>
          <w:tcPr>
            <w:tcW w:w="3168" w:type="dxa"/>
            <w:hideMark/>
          </w:tcPr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60" w:type="dxa"/>
            <w:hideMark/>
          </w:tcPr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760" w:type="dxa"/>
            <w:hideMark/>
          </w:tcPr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 культуры и туризма  на территории Атнарского сельского поселения  Красночетайского район Чувашской Республики на 2019 и 2020 годы» </w:t>
            </w:r>
          </w:p>
        </w:tc>
      </w:tr>
      <w:tr w:rsidR="00062C85" w:rsidRPr="0073364E" w:rsidTr="00062C85">
        <w:tc>
          <w:tcPr>
            <w:tcW w:w="3168" w:type="dxa"/>
            <w:hideMark/>
          </w:tcPr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360" w:type="dxa"/>
            <w:hideMark/>
          </w:tcPr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760" w:type="dxa"/>
            <w:hideMark/>
          </w:tcPr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культуры и туризма  на территории Атнарского сельского поселения  Красночетайского район Чувашской Республики на 2019 и 2020 годы» </w:t>
            </w:r>
          </w:p>
        </w:tc>
      </w:tr>
      <w:tr w:rsidR="00062C85" w:rsidRPr="0073364E" w:rsidTr="00062C85">
        <w:tc>
          <w:tcPr>
            <w:tcW w:w="3168" w:type="dxa"/>
            <w:hideMark/>
          </w:tcPr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60" w:type="dxa"/>
            <w:hideMark/>
          </w:tcPr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760" w:type="dxa"/>
          </w:tcPr>
          <w:p w:rsidR="00062C85" w:rsidRPr="0073364E" w:rsidRDefault="00062C85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прав граждан на доступ к культурным ценностям; </w:t>
            </w:r>
          </w:p>
          <w:p w:rsidR="00062C85" w:rsidRPr="0073364E" w:rsidRDefault="00062C85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обеспечение свободы творчества и прав граждан на участие в культурной жизни;</w:t>
            </w:r>
          </w:p>
          <w:p w:rsidR="00062C85" w:rsidRPr="0073364E" w:rsidRDefault="00062C85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формирование в обществе норм и установок толерантного сознания и поведения, уважительного отношения к этнокультурным и конфессиональным различиям;</w:t>
            </w:r>
          </w:p>
          <w:p w:rsidR="00062C85" w:rsidRPr="0073364E" w:rsidRDefault="0006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и развитие на территории  Атнарского сельского поселения Красночетайского района туристской отрасли</w:t>
            </w:r>
          </w:p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2C85" w:rsidRPr="0073364E" w:rsidTr="00062C85">
        <w:tc>
          <w:tcPr>
            <w:tcW w:w="3168" w:type="dxa"/>
            <w:hideMark/>
          </w:tcPr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360" w:type="dxa"/>
            <w:hideMark/>
          </w:tcPr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760" w:type="dxa"/>
          </w:tcPr>
          <w:p w:rsidR="00062C85" w:rsidRPr="0073364E" w:rsidRDefault="00062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расширение доступа к культурным ценностям и информационным ресурсам, сохранение культурного и исторического наследия;</w:t>
            </w:r>
          </w:p>
          <w:p w:rsidR="00062C85" w:rsidRPr="0073364E" w:rsidRDefault="0006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художественно-творчес</w:t>
            </w:r>
            <w:r w:rsidRPr="0073364E">
              <w:rPr>
                <w:rFonts w:ascii="Times New Roman" w:hAnsi="Times New Roman" w:cs="Times New Roman"/>
                <w:sz w:val="24"/>
                <w:szCs w:val="24"/>
              </w:rPr>
              <w:softHyphen/>
              <w:t>кой деятельности;</w:t>
            </w:r>
          </w:p>
          <w:p w:rsidR="00062C85" w:rsidRPr="0073364E" w:rsidRDefault="0006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укрепление межнационального и межконфессионального согласия, профилактика конфликтов на социальной, этнической и конфессиональной почве;</w:t>
            </w:r>
          </w:p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C85" w:rsidRPr="0073364E" w:rsidTr="00062C85">
        <w:tc>
          <w:tcPr>
            <w:tcW w:w="3168" w:type="dxa"/>
            <w:hideMark/>
          </w:tcPr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360" w:type="dxa"/>
            <w:hideMark/>
          </w:tcPr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760" w:type="dxa"/>
          </w:tcPr>
          <w:p w:rsidR="00062C85" w:rsidRPr="0073364E" w:rsidRDefault="00062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к 2021 году будут достигнуты следующие показатели:</w:t>
            </w:r>
          </w:p>
          <w:p w:rsidR="00062C85" w:rsidRPr="0073364E" w:rsidRDefault="0006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населения, участвующего в платных </w:t>
            </w:r>
            <w:proofErr w:type="spellStart"/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73364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мероприятиях, проводимых в Атнарском сельском доме культуры – 35 человек;</w:t>
            </w:r>
          </w:p>
          <w:p w:rsidR="00062C85" w:rsidRPr="0073364E" w:rsidRDefault="00062C85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населения качеством предоставления муниципальных услуг в сфере культуры – 75 процентов</w:t>
            </w:r>
          </w:p>
          <w:p w:rsidR="00062C85" w:rsidRPr="0073364E" w:rsidRDefault="00062C85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85" w:rsidRPr="0073364E" w:rsidTr="00062C85">
        <w:tc>
          <w:tcPr>
            <w:tcW w:w="3168" w:type="dxa"/>
            <w:hideMark/>
          </w:tcPr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360" w:type="dxa"/>
            <w:hideMark/>
          </w:tcPr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760" w:type="dxa"/>
          </w:tcPr>
          <w:p w:rsidR="00062C85" w:rsidRPr="0073364E" w:rsidRDefault="00062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2019–2020 годы</w:t>
            </w:r>
          </w:p>
          <w:p w:rsidR="00062C85" w:rsidRPr="0073364E" w:rsidRDefault="0006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2C85" w:rsidRPr="0073364E" w:rsidTr="00062C85">
        <w:tc>
          <w:tcPr>
            <w:tcW w:w="3168" w:type="dxa"/>
          </w:tcPr>
          <w:p w:rsidR="00062C85" w:rsidRPr="0073364E" w:rsidRDefault="00062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Муниципальной программы </w:t>
            </w:r>
          </w:p>
        </w:tc>
        <w:tc>
          <w:tcPr>
            <w:tcW w:w="360" w:type="dxa"/>
          </w:tcPr>
          <w:p w:rsidR="00062C85" w:rsidRPr="0073364E" w:rsidRDefault="00062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760" w:type="dxa"/>
          </w:tcPr>
          <w:p w:rsidR="00062C85" w:rsidRPr="0073364E" w:rsidRDefault="00062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2C85" w:rsidRPr="0073364E" w:rsidRDefault="0006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Муниципальной программы составляет 1622,6,0</w:t>
            </w:r>
            <w:r w:rsidRPr="007336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062C85" w:rsidRPr="0073364E" w:rsidRDefault="0006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C85" w:rsidRPr="0073364E" w:rsidRDefault="0006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в 2019 году – 823,9,0 тыс. рублей;</w:t>
            </w:r>
          </w:p>
          <w:p w:rsidR="00062C85" w:rsidRPr="0073364E" w:rsidRDefault="0006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в 2020 году – 798,7,0 тыс. рублей;</w:t>
            </w:r>
          </w:p>
          <w:p w:rsidR="00062C85" w:rsidRPr="0073364E" w:rsidRDefault="0006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из них средства: </w:t>
            </w:r>
          </w:p>
          <w:p w:rsidR="00062C85" w:rsidRPr="0073364E" w:rsidRDefault="0006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 xml:space="preserve">бюджета Атнарского сельского поселения – 1622,6 </w:t>
            </w:r>
            <w:r w:rsidRPr="00733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рублей</w:t>
            </w:r>
          </w:p>
          <w:p w:rsidR="00062C85" w:rsidRPr="0073364E" w:rsidRDefault="0006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за счет бюджетных ассигнований уточняются при формировании  бюджета Атнарского сельского поселения на очередной финансовый год и плановый период</w:t>
            </w:r>
          </w:p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2C85" w:rsidRPr="0073364E" w:rsidTr="00062C85">
        <w:tc>
          <w:tcPr>
            <w:tcW w:w="3168" w:type="dxa"/>
            <w:hideMark/>
          </w:tcPr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60" w:type="dxa"/>
            <w:hideMark/>
          </w:tcPr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760" w:type="dxa"/>
            <w:hideMark/>
          </w:tcPr>
          <w:p w:rsidR="00062C85" w:rsidRPr="0073364E" w:rsidRDefault="00062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внедрение инновационных технологий, повышение конкурентоспособности учреждений культуры;</w:t>
            </w:r>
          </w:p>
          <w:p w:rsidR="00062C85" w:rsidRPr="0073364E" w:rsidRDefault="0006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вовлечение населения в активную культурную деятельность, реализация творческих инициатив населения;</w:t>
            </w:r>
          </w:p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культур и языка народов, проживающих на территории  Атнарского сельского поселения  и Красночетайского района, повышение их общей культуры и гармонизация отношений граждан разных национальностей в обществе.</w:t>
            </w:r>
          </w:p>
        </w:tc>
      </w:tr>
    </w:tbl>
    <w:p w:rsidR="00062C85" w:rsidRPr="0073364E" w:rsidRDefault="00062C85" w:rsidP="00F6664E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73364E">
        <w:rPr>
          <w:rFonts w:ascii="Times New Roman" w:hAnsi="Times New Roman" w:cs="Times New Roman"/>
          <w:color w:val="auto"/>
        </w:rPr>
        <w:t>Раздел I. Общая характеристика сферы реализации муниципальной программы  Атнарского сельского поселения Красночетайского района «</w:t>
      </w:r>
      <w:r w:rsidRPr="0073364E">
        <w:rPr>
          <w:rFonts w:ascii="Times New Roman" w:hAnsi="Times New Roman" w:cs="Times New Roman"/>
        </w:rPr>
        <w:t>Развитие  культуры и туризма  на территории Атнарского сельского поселения  Красночетайского район Чувашской Республики на 2019 и 2020 годы»</w:t>
      </w:r>
    </w:p>
    <w:p w:rsidR="00062C85" w:rsidRPr="0073364E" w:rsidRDefault="00062C85" w:rsidP="00062C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2C85" w:rsidRPr="0073364E" w:rsidRDefault="00062C85" w:rsidP="00062C85">
      <w:pP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Развитие Российской Федерации на современном этапе характеризуется повышенным вниманием общества к культуре. В </w:t>
      </w:r>
      <w:hyperlink r:id="rId7" w:history="1">
        <w:r w:rsidRPr="0073364E">
          <w:rPr>
            <w:rStyle w:val="ae"/>
            <w:sz w:val="24"/>
            <w:szCs w:val="24"/>
          </w:rPr>
          <w:t>Концепции</w:t>
        </w:r>
      </w:hyperlink>
      <w:r w:rsidRPr="0073364E">
        <w:rPr>
          <w:rFonts w:ascii="Times New Roman" w:hAnsi="Times New Roman" w:cs="Times New Roman"/>
          <w:sz w:val="24"/>
          <w:szCs w:val="24"/>
        </w:rPr>
        <w:t xml:space="preserve"> долгосрочного социально-экономического развития Российской Федерации на период до 2020 года, утвержденной </w:t>
      </w:r>
      <w:hyperlink r:id="rId8" w:history="1">
        <w:r w:rsidRPr="0073364E">
          <w:rPr>
            <w:rStyle w:val="ae"/>
            <w:sz w:val="24"/>
            <w:szCs w:val="24"/>
          </w:rPr>
          <w:t>распоряжением</w:t>
        </w:r>
      </w:hyperlink>
      <w:r w:rsidRPr="0073364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17 ноября 2008 г. № 1662-р, культуре отводится «ведущая роль в формировании человеческого капитала, создающего экономику знаний». </w:t>
      </w:r>
      <w:proofErr w:type="gramStart"/>
      <w:r w:rsidRPr="0073364E">
        <w:rPr>
          <w:rFonts w:ascii="Times New Roman" w:hAnsi="Times New Roman" w:cs="Times New Roman"/>
          <w:sz w:val="24"/>
          <w:szCs w:val="24"/>
        </w:rPr>
        <w:t>Исключительная роль культуры при переходе от сырьевой к инновационной экономике связана с повышением профессиональных требований к кадрам, «включая уровень интеллектуального и культурного развития, возможного только в культурной среде, позволяющей осознать цели и нравственные ориентиры развития общества».</w:t>
      </w:r>
      <w:proofErr w:type="gramEnd"/>
    </w:p>
    <w:p w:rsidR="00062C85" w:rsidRPr="0073364E" w:rsidRDefault="00062C85" w:rsidP="00062C85">
      <w:pP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Отрасль культуры объединяет деятельность по сохранению объектов культурного наследия, развитию библиотечного, музейного, архивного дела, поддержке и развитию исполнительских искусств, кинематографии, современного изобразительного искусства, сохранению нематериального культурного наследия народов Российской Федерации и развитию традиционной народной культуры, укреплению межрегиональных и международных связей в сфере культуры.</w:t>
      </w:r>
    </w:p>
    <w:p w:rsidR="00062C85" w:rsidRPr="0073364E" w:rsidRDefault="00062C85" w:rsidP="00062C85">
      <w:pPr>
        <w:pStyle w:val="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В настоящее время  на территории Атнарского сельского поселения функционирует  Атнарский сельский дом культуры и Атнарская модельная библиотека, общая численность работников культуры 3,5 штатных единиц. </w:t>
      </w:r>
      <w:r w:rsidRPr="007336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36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C85" w:rsidRPr="0073364E" w:rsidRDefault="00062C85" w:rsidP="00062C85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lastRenderedPageBreak/>
        <w:t xml:space="preserve">              Одним из приоритетных направлений государственной политики в области культуры является поддержка и стимулирование деятельности любительских коллективов художественного творчества. В Атнарском сельском доме культуры 6  клубных формирований постоянно занимаются более 48 человек. Хоровой коллектив «</w:t>
      </w:r>
      <w:proofErr w:type="spellStart"/>
      <w:r w:rsidRPr="0073364E">
        <w:rPr>
          <w:rFonts w:ascii="Times New Roman" w:hAnsi="Times New Roman" w:cs="Times New Roman"/>
          <w:sz w:val="24"/>
          <w:szCs w:val="24"/>
        </w:rPr>
        <w:t>Айхол</w:t>
      </w:r>
      <w:proofErr w:type="spellEnd"/>
      <w:r w:rsidRPr="0073364E">
        <w:rPr>
          <w:rFonts w:ascii="Times New Roman" w:hAnsi="Times New Roman" w:cs="Times New Roman"/>
          <w:sz w:val="24"/>
          <w:szCs w:val="24"/>
        </w:rPr>
        <w:t>» присвоено звание  «народный».  Ежегодно хоровой коллектив «Айхал», фольклорный коллектив «Айхал» и танцевальный коллектив  «</w:t>
      </w:r>
      <w:proofErr w:type="spellStart"/>
      <w:r w:rsidRPr="0073364E">
        <w:rPr>
          <w:rFonts w:ascii="Times New Roman" w:hAnsi="Times New Roman" w:cs="Times New Roman"/>
          <w:sz w:val="24"/>
          <w:szCs w:val="24"/>
        </w:rPr>
        <w:t>Сеспель</w:t>
      </w:r>
      <w:proofErr w:type="spellEnd"/>
      <w:r w:rsidRPr="0073364E">
        <w:rPr>
          <w:rFonts w:ascii="Times New Roman" w:hAnsi="Times New Roman" w:cs="Times New Roman"/>
          <w:sz w:val="24"/>
          <w:szCs w:val="24"/>
        </w:rPr>
        <w:t>»  принимают участие фестивалях и конкурсах в районе и Республике</w:t>
      </w:r>
      <w:proofErr w:type="gramStart"/>
      <w:r w:rsidRPr="0073364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62C85" w:rsidRPr="0073364E" w:rsidRDefault="00062C85" w:rsidP="00062C85">
      <w:pP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                     По итогам статистического учета  на территории сельского поселения проживают населения 2447 человек, в Красночетайском районе проживало 19,9 тыс. человек.</w:t>
      </w:r>
      <w:r w:rsidRPr="0073364E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73364E">
        <w:rPr>
          <w:rFonts w:ascii="Times New Roman" w:hAnsi="Times New Roman" w:cs="Times New Roman"/>
          <w:sz w:val="24"/>
          <w:szCs w:val="24"/>
        </w:rPr>
        <w:t>В последние десятилетия удалось преодолеть спад в развитии культуры, добиться расширения форм и объемов участия государства и общества в поддержке сферы культуры.</w:t>
      </w:r>
    </w:p>
    <w:p w:rsidR="00062C85" w:rsidRPr="0073364E" w:rsidRDefault="00062C85" w:rsidP="00062C85">
      <w:pP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Вместе с тем многие проблемы сферы культуры пока остаются нерешенными.</w:t>
      </w:r>
    </w:p>
    <w:p w:rsidR="00062C85" w:rsidRPr="0073364E" w:rsidRDefault="00062C85" w:rsidP="00062C85">
      <w:pP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Устаревшая и изношенная материально-техническая база значительной части учреждений культуры по-прежнему не позволяет внедрять инновационные формы работы, информационные технологии, а также привлекать в отрасль молодые кадры. Учреждение Атнарского СДК нуждаются в обновлении музыкальных инструментов, которые в настоящее время имеют большой износ, в </w:t>
      </w:r>
      <w:proofErr w:type="spellStart"/>
      <w:r w:rsidRPr="0073364E">
        <w:rPr>
          <w:rFonts w:ascii="Times New Roman" w:hAnsi="Times New Roman" w:cs="Times New Roman"/>
          <w:sz w:val="24"/>
          <w:szCs w:val="24"/>
        </w:rPr>
        <w:t>свет</w:t>
      </w:r>
      <w:proofErr w:type="gramStart"/>
      <w:r w:rsidRPr="0073364E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3364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3364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3364E">
        <w:rPr>
          <w:rFonts w:ascii="Times New Roman" w:hAnsi="Times New Roman" w:cs="Times New Roman"/>
          <w:sz w:val="24"/>
          <w:szCs w:val="24"/>
        </w:rPr>
        <w:t>звукооборудовании</w:t>
      </w:r>
      <w:proofErr w:type="spellEnd"/>
      <w:r w:rsidRPr="0073364E">
        <w:rPr>
          <w:rFonts w:ascii="Times New Roman" w:hAnsi="Times New Roman" w:cs="Times New Roman"/>
          <w:sz w:val="24"/>
          <w:szCs w:val="24"/>
        </w:rPr>
        <w:t xml:space="preserve">, соответствующем современным требованиям сценического искусства. </w:t>
      </w:r>
    </w:p>
    <w:p w:rsidR="00062C85" w:rsidRPr="0073364E" w:rsidRDefault="00062C85" w:rsidP="00062C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Остается низким показатель пополнения книжных фондов</w:t>
      </w:r>
      <w:r w:rsidRPr="0073364E">
        <w:rPr>
          <w:rFonts w:ascii="Times New Roman" w:hAnsi="Times New Roman" w:cs="Times New Roman"/>
          <w:i/>
          <w:sz w:val="24"/>
          <w:szCs w:val="24"/>
        </w:rPr>
        <w:t>.</w:t>
      </w:r>
    </w:p>
    <w:p w:rsidR="00062C85" w:rsidRPr="0073364E" w:rsidRDefault="00062C85" w:rsidP="00062C85">
      <w:pP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Сохраняются несоответствие технического оснащения муниципальных </w:t>
      </w:r>
      <w:proofErr w:type="spellStart"/>
      <w:r w:rsidRPr="0073364E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73364E">
        <w:rPr>
          <w:rFonts w:ascii="Times New Roman" w:hAnsi="Times New Roman" w:cs="Times New Roman"/>
          <w:sz w:val="24"/>
          <w:szCs w:val="24"/>
        </w:rPr>
        <w:t xml:space="preserve"> учреждений современным требованиям, дефицит квалифицированных кадров, владеющих новыми информационными технологиями, недостаточный уровень трудовой мотивации работников культуры и, как следствие, низкий потенциал их управленческого состава.</w:t>
      </w:r>
    </w:p>
    <w:p w:rsidR="00062C85" w:rsidRPr="0073364E" w:rsidRDefault="00062C85" w:rsidP="00F6664E">
      <w:pP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73364E">
        <w:rPr>
          <w:rFonts w:ascii="Times New Roman" w:hAnsi="Times New Roman" w:cs="Times New Roman"/>
          <w:sz w:val="24"/>
          <w:szCs w:val="24"/>
        </w:rPr>
        <w:t>Реализация муниципальной программы «Развитие  культуры и туризма  на территории Атнарского сельского поселения  Красночетайского район Чувашской Республики на 2019 и 2020 годы» (далее - Муниципальная программа) позволит оптимизировать и модернизировать сеть муниципальных учреждений, создать условия, обеспечивающие равный и свободный доступ населения республики ко всему спектру культурных благ и услуг, раскрыть их творческий потенциал.</w:t>
      </w:r>
      <w:proofErr w:type="gramEnd"/>
    </w:p>
    <w:p w:rsidR="00062C85" w:rsidRPr="0073364E" w:rsidRDefault="00062C85" w:rsidP="00062C8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" w:name="sub_1002"/>
      <w:r w:rsidRPr="0073364E">
        <w:rPr>
          <w:rFonts w:ascii="Times New Roman" w:hAnsi="Times New Roman" w:cs="Times New Roman"/>
          <w:color w:val="auto"/>
        </w:rPr>
        <w:t>Раздел II. Приоритеты государственной политики в сфере реализации</w:t>
      </w:r>
    </w:p>
    <w:p w:rsidR="00062C85" w:rsidRPr="0073364E" w:rsidRDefault="00062C85" w:rsidP="00062C8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73364E">
        <w:rPr>
          <w:rFonts w:ascii="Times New Roman" w:hAnsi="Times New Roman" w:cs="Times New Roman"/>
          <w:color w:val="auto"/>
        </w:rPr>
        <w:t xml:space="preserve">Муниципальной программы, цели, задачи и показатели (индикаторы) </w:t>
      </w:r>
    </w:p>
    <w:p w:rsidR="00062C85" w:rsidRPr="0073364E" w:rsidRDefault="00062C85" w:rsidP="00062C8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73364E">
        <w:rPr>
          <w:rFonts w:ascii="Times New Roman" w:hAnsi="Times New Roman" w:cs="Times New Roman"/>
          <w:color w:val="auto"/>
        </w:rPr>
        <w:t>достижения целей и решения задач, описание основных ожидаемых конечных результатов, срок реализации Муниципальной программы</w:t>
      </w:r>
    </w:p>
    <w:bookmarkEnd w:id="1"/>
    <w:p w:rsidR="00062C85" w:rsidRPr="0073364E" w:rsidRDefault="00062C85" w:rsidP="00062C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2C85" w:rsidRPr="0073364E" w:rsidRDefault="00062C85" w:rsidP="00062C85">
      <w:pP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Приоритеты государственной политики в сфере культуры определены </w:t>
      </w:r>
      <w:hyperlink r:id="rId9" w:history="1">
        <w:r w:rsidRPr="0073364E">
          <w:rPr>
            <w:rStyle w:val="ae"/>
            <w:b w:val="0"/>
            <w:sz w:val="24"/>
            <w:szCs w:val="24"/>
          </w:rPr>
          <w:t>Стратегией</w:t>
        </w:r>
      </w:hyperlink>
      <w:r w:rsidRPr="0073364E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Чувашской Республики до 2020 года, ежегодными посланиями Главы Чувашской Республики Государственному Совету Чувашской Республики, </w:t>
      </w:r>
      <w:hyperlink r:id="rId10" w:history="1">
        <w:r w:rsidRPr="0073364E">
          <w:rPr>
            <w:rStyle w:val="ae"/>
            <w:b w:val="0"/>
            <w:sz w:val="24"/>
            <w:szCs w:val="24"/>
          </w:rPr>
          <w:t>Концепцией</w:t>
        </w:r>
      </w:hyperlink>
      <w:r w:rsidRPr="0073364E">
        <w:rPr>
          <w:rFonts w:ascii="Times New Roman" w:hAnsi="Times New Roman" w:cs="Times New Roman"/>
          <w:sz w:val="24"/>
          <w:szCs w:val="24"/>
        </w:rPr>
        <w:t xml:space="preserve"> развития культуры в Чувашской Республике.</w:t>
      </w:r>
    </w:p>
    <w:p w:rsidR="00062C85" w:rsidRPr="0073364E" w:rsidRDefault="00062C85" w:rsidP="00062C85">
      <w:pP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В соответствии с долгосрочными приоритетами развития целями Муниципальной программы являются:</w:t>
      </w:r>
    </w:p>
    <w:p w:rsidR="00062C85" w:rsidRPr="0073364E" w:rsidRDefault="00062C85" w:rsidP="00062C85">
      <w:pP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lastRenderedPageBreak/>
        <w:t xml:space="preserve">      обеспечение прав граждан на доступ к культурным ценностям; </w:t>
      </w:r>
    </w:p>
    <w:p w:rsidR="00062C85" w:rsidRPr="0073364E" w:rsidRDefault="00062C85" w:rsidP="00062C85">
      <w:pP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обеспечение свободы творчества и прав граждан на участие в культурной жизни;</w:t>
      </w:r>
    </w:p>
    <w:p w:rsidR="00062C85" w:rsidRPr="0073364E" w:rsidRDefault="00062C85" w:rsidP="00062C85">
      <w:pP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формирование в обществе норм и установок толерантного сознания и поведения, уважительного отношения к этнокультурным и конфессиональным различиям;</w:t>
      </w:r>
    </w:p>
    <w:p w:rsidR="00062C85" w:rsidRPr="0073364E" w:rsidRDefault="00062C85" w:rsidP="00062C85">
      <w:pP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     Показателями (индикаторами) достижения целей Муниципальной программы выступают:</w:t>
      </w:r>
    </w:p>
    <w:p w:rsidR="00062C85" w:rsidRPr="0073364E" w:rsidRDefault="00062C85" w:rsidP="00062C85">
      <w:pP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среднемесячная номинальная начисленная заработная плата работников муниципальных учреждений культуры и искусства;</w:t>
      </w:r>
    </w:p>
    <w:p w:rsidR="00062C85" w:rsidRPr="0073364E" w:rsidRDefault="00062C85" w:rsidP="00062C85">
      <w:pP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уровень удовлетворенности населения качеством предоставления муниципальных услуг в сфере культуры;</w:t>
      </w:r>
    </w:p>
    <w:p w:rsidR="00062C85" w:rsidRPr="0073364E" w:rsidRDefault="00062C85" w:rsidP="00062C85">
      <w:pP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удельный вес населения, участвующего в платных </w:t>
      </w:r>
      <w:proofErr w:type="spellStart"/>
      <w:r w:rsidRPr="0073364E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73364E">
        <w:rPr>
          <w:rFonts w:ascii="Times New Roman" w:hAnsi="Times New Roman" w:cs="Times New Roman"/>
          <w:sz w:val="24"/>
          <w:szCs w:val="24"/>
        </w:rPr>
        <w:t xml:space="preserve"> мероприятиях, проводимых в Атнарском сельском  доме культуры.</w:t>
      </w:r>
    </w:p>
    <w:p w:rsidR="00062C85" w:rsidRPr="0073364E" w:rsidRDefault="00062C85" w:rsidP="00062C85">
      <w:pP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       Достижение основных целей предполагает решение ряда задач:</w:t>
      </w:r>
    </w:p>
    <w:p w:rsidR="00062C85" w:rsidRPr="0073364E" w:rsidRDefault="00062C85" w:rsidP="00062C85">
      <w:pP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расширение доступа к культурным ценностям и информационным ресурсам, сохранение культурного и исторического наследия;</w:t>
      </w:r>
    </w:p>
    <w:p w:rsidR="00062C85" w:rsidRPr="0073364E" w:rsidRDefault="00062C85" w:rsidP="00062C85">
      <w:pP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поддержка и развитие художественно-творческой деятельности;</w:t>
      </w:r>
    </w:p>
    <w:p w:rsidR="00062C85" w:rsidRPr="0073364E" w:rsidRDefault="00062C85" w:rsidP="00062C85">
      <w:pP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укрепление межнационального и межконфессионального согласия, профилактика конфликтов на социальной, этнической и конфессиональной почве;</w:t>
      </w:r>
    </w:p>
    <w:p w:rsidR="00062C85" w:rsidRPr="0073364E" w:rsidRDefault="00062C85" w:rsidP="00062C85">
      <w:pP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73364E">
        <w:rPr>
          <w:rFonts w:ascii="Times New Roman" w:hAnsi="Times New Roman" w:cs="Times New Roman"/>
          <w:sz w:val="24"/>
          <w:szCs w:val="24"/>
        </w:rPr>
        <w:t xml:space="preserve">   Целевые показатели (индикаторы) Муниципальной программы определены исходя из принципа необходимости и достаточности информации для характеристики достижения целей и решения задач Муниципальной программы (</w:t>
      </w:r>
      <w:hyperlink r:id="rId11" w:anchor="sub_101" w:history="1">
        <w:r w:rsidRPr="0073364E">
          <w:rPr>
            <w:rStyle w:val="ae"/>
            <w:sz w:val="24"/>
            <w:szCs w:val="24"/>
          </w:rPr>
          <w:t>табл. 1</w:t>
        </w:r>
      </w:hyperlink>
      <w:r w:rsidRPr="0073364E">
        <w:rPr>
          <w:rFonts w:ascii="Times New Roman" w:hAnsi="Times New Roman" w:cs="Times New Roman"/>
          <w:sz w:val="24"/>
          <w:szCs w:val="24"/>
        </w:rPr>
        <w:t>). 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насыщения).</w:t>
      </w:r>
    </w:p>
    <w:p w:rsidR="00062C85" w:rsidRPr="0073364E" w:rsidRDefault="00062C85" w:rsidP="00062C85">
      <w:pPr>
        <w:ind w:left="720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101"/>
      <w:r w:rsidRPr="0073364E">
        <w:rPr>
          <w:rStyle w:val="a4"/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9"/>
        <w:gridCol w:w="3124"/>
        <w:gridCol w:w="3247"/>
      </w:tblGrid>
      <w:tr w:rsidR="00062C85" w:rsidRPr="0073364E" w:rsidTr="00062C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:rsidR="00062C85" w:rsidRPr="0073364E" w:rsidRDefault="00062C8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3364E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5" w:rsidRPr="0073364E" w:rsidRDefault="00062C8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3364E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5" w:rsidRPr="0073364E" w:rsidRDefault="00062C8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3364E">
              <w:rPr>
                <w:rFonts w:ascii="Times New Roman" w:hAnsi="Times New Roman" w:cs="Times New Roman"/>
              </w:rPr>
              <w:t>Целевые индикаторы (показатели) Муниципальной программы</w:t>
            </w:r>
          </w:p>
        </w:tc>
      </w:tr>
      <w:tr w:rsidR="00062C85" w:rsidRPr="0073364E" w:rsidTr="00062C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5" w:rsidRPr="0073364E" w:rsidRDefault="00062C85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3364E">
              <w:rPr>
                <w:rFonts w:ascii="Times New Roman" w:hAnsi="Times New Roman" w:cs="Times New Roman"/>
              </w:rPr>
              <w:t>обеспечение прав граждан на доступ к культурным ценностям</w:t>
            </w:r>
          </w:p>
          <w:p w:rsidR="00062C85" w:rsidRPr="0073364E" w:rsidRDefault="00062C85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5" w:rsidRPr="0073364E" w:rsidRDefault="00062C85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3364E">
              <w:rPr>
                <w:rFonts w:ascii="Times New Roman" w:hAnsi="Times New Roman" w:cs="Times New Roman"/>
              </w:rPr>
              <w:t>расширение доступа к культурным ценностям и информационным ресурсам, сохранение культурного и исторического наследия</w:t>
            </w:r>
          </w:p>
          <w:p w:rsidR="00062C85" w:rsidRPr="0073364E" w:rsidRDefault="00062C85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5" w:rsidRPr="0073364E" w:rsidRDefault="00062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Чувашской Республике;</w:t>
            </w:r>
          </w:p>
          <w:p w:rsidR="00062C85" w:rsidRPr="0073364E" w:rsidRDefault="00062C85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3364E">
              <w:rPr>
                <w:rFonts w:ascii="Times New Roman" w:hAnsi="Times New Roman" w:cs="Times New Roman"/>
              </w:rPr>
              <w:t xml:space="preserve">уровень удовлетворенности населения качеством </w:t>
            </w:r>
            <w:r w:rsidRPr="0073364E">
              <w:rPr>
                <w:rFonts w:ascii="Times New Roman" w:hAnsi="Times New Roman" w:cs="Times New Roman"/>
              </w:rPr>
              <w:lastRenderedPageBreak/>
              <w:t>предоставления муниципальных услуг в сфере культуры</w:t>
            </w:r>
          </w:p>
        </w:tc>
      </w:tr>
      <w:tr w:rsidR="00062C85" w:rsidRPr="0073364E" w:rsidTr="00062C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5" w:rsidRPr="0073364E" w:rsidRDefault="00062C85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3364E">
              <w:rPr>
                <w:rFonts w:ascii="Times New Roman" w:hAnsi="Times New Roman" w:cs="Times New Roman"/>
              </w:rPr>
              <w:lastRenderedPageBreak/>
              <w:t>обеспечение свободы творчества и прав граждан на участие в культурной жизни</w:t>
            </w:r>
          </w:p>
          <w:p w:rsidR="00062C85" w:rsidRPr="0073364E" w:rsidRDefault="00062C85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5" w:rsidRPr="0073364E" w:rsidRDefault="00062C85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3364E">
              <w:rPr>
                <w:rFonts w:ascii="Times New Roman" w:hAnsi="Times New Roman" w:cs="Times New Roman"/>
              </w:rPr>
              <w:t>поддержка и развитие художественно-творческой деятельности</w:t>
            </w:r>
          </w:p>
          <w:p w:rsidR="00062C85" w:rsidRPr="0073364E" w:rsidRDefault="00062C85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5" w:rsidRPr="0073364E" w:rsidRDefault="00062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населения, участвующего в платных </w:t>
            </w:r>
            <w:proofErr w:type="spellStart"/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73364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мероприятиях, проводимых муниципальными учреждениями культуры;</w:t>
            </w:r>
          </w:p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</w:tr>
    </w:tbl>
    <w:p w:rsidR="00062C85" w:rsidRPr="0073364E" w:rsidRDefault="00062C85" w:rsidP="00062C8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2C85" w:rsidRPr="0073364E" w:rsidRDefault="00062C85" w:rsidP="00062C85">
      <w:pP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Срок реализации Муниципальной программы - 2019-2020 годы. Достижение целей и решение задач Муниципальной программы будут осуществляться с учетом сложившихся реалий и прогнозируемых процессов в экономике и социальной сфере.</w:t>
      </w:r>
    </w:p>
    <w:p w:rsidR="00062C85" w:rsidRPr="0073364E" w:rsidRDefault="00062C85" w:rsidP="00062C85">
      <w:pP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В качестве основных критериев реализации Муниципальной программы (критериев оценки эффективности) выделяются критерии:</w:t>
      </w:r>
    </w:p>
    <w:p w:rsidR="00062C85" w:rsidRPr="0073364E" w:rsidRDefault="00062C85" w:rsidP="00062C85">
      <w:pP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социальной эффективности;</w:t>
      </w:r>
    </w:p>
    <w:p w:rsidR="00062C85" w:rsidRPr="0073364E" w:rsidRDefault="00062C85" w:rsidP="00062C85">
      <w:pP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экономической эффективности;</w:t>
      </w:r>
    </w:p>
    <w:p w:rsidR="00062C85" w:rsidRPr="0073364E" w:rsidRDefault="00062C85" w:rsidP="00062C85">
      <w:pP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эффективности муниципального управления.</w:t>
      </w:r>
    </w:p>
    <w:p w:rsidR="00062C85" w:rsidRPr="0073364E" w:rsidRDefault="00062C85" w:rsidP="00062C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2C85" w:rsidRPr="0073364E" w:rsidRDefault="00062C85" w:rsidP="00062C8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73364E">
        <w:rPr>
          <w:rFonts w:ascii="Times New Roman" w:hAnsi="Times New Roman" w:cs="Times New Roman"/>
          <w:color w:val="auto"/>
        </w:rPr>
        <w:t xml:space="preserve">Раздел III. Обобщенная характеристика основных мероприятий </w:t>
      </w:r>
    </w:p>
    <w:p w:rsidR="00062C85" w:rsidRPr="0073364E" w:rsidRDefault="00062C85" w:rsidP="00062C8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73364E">
        <w:rPr>
          <w:rFonts w:ascii="Times New Roman" w:hAnsi="Times New Roman" w:cs="Times New Roman"/>
          <w:color w:val="auto"/>
        </w:rPr>
        <w:t>Муниципальной программы и подпрограмм Муниципальной программы</w:t>
      </w:r>
    </w:p>
    <w:p w:rsidR="00062C85" w:rsidRPr="0073364E" w:rsidRDefault="00062C85" w:rsidP="00062C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2C85" w:rsidRPr="0073364E" w:rsidRDefault="00062C85" w:rsidP="00062C85">
      <w:pP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062C85" w:rsidRPr="0073364E" w:rsidRDefault="00062C85" w:rsidP="00062C85">
      <w:pP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Задачи Муниципальной программы «Развитие  культуры и туризма  на территории Атнарского сельского поселения  Красночетайского район Чувашской Республики на 2019 и 2020 годы» </w:t>
      </w:r>
      <w:r w:rsidRPr="0073364E">
        <w:rPr>
          <w:rFonts w:ascii="Times New Roman" w:hAnsi="Times New Roman" w:cs="Times New Roman"/>
          <w:b/>
          <w:sz w:val="24"/>
          <w:szCs w:val="24"/>
        </w:rPr>
        <w:t>»</w:t>
      </w:r>
      <w:r w:rsidRPr="0073364E">
        <w:rPr>
          <w:rFonts w:ascii="Times New Roman" w:hAnsi="Times New Roman" w:cs="Times New Roman"/>
          <w:sz w:val="24"/>
          <w:szCs w:val="24"/>
        </w:rPr>
        <w:t xml:space="preserve"> включает основные мероприятия:</w:t>
      </w:r>
    </w:p>
    <w:p w:rsidR="00062C85" w:rsidRPr="0073364E" w:rsidRDefault="00062C85" w:rsidP="00062C85">
      <w:pPr>
        <w:pStyle w:val="ConsPlusCel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1. Сохранение, использование, популяризация и государственная охрана объектов культурного наследия. Мероприятие направлено на обеспечение сохранности, эффективное использование объектов культурного наследия, реализацию </w:t>
      </w:r>
      <w:r w:rsidRPr="0073364E">
        <w:rPr>
          <w:rFonts w:ascii="Times New Roman" w:hAnsi="Times New Roman" w:cs="Times New Roman"/>
          <w:sz w:val="24"/>
          <w:szCs w:val="24"/>
        </w:rPr>
        <w:lastRenderedPageBreak/>
        <w:t xml:space="preserve">специализированных информационно-просветительских проектов по пропаганде объектов культурного наследия;       </w:t>
      </w:r>
    </w:p>
    <w:p w:rsidR="00062C85" w:rsidRPr="0073364E" w:rsidRDefault="00062C85" w:rsidP="00062C85">
      <w:pPr>
        <w:pStyle w:val="ConsPlusCel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2. Сохранение и развитие народного творчества. Мероприятие направлено на сохранение нематериального культурного наследия и трансляцию лучших образцов народной культуры, мониторинг ситуации и основных тенденций </w:t>
      </w:r>
      <w:proofErr w:type="spellStart"/>
      <w:r w:rsidRPr="0073364E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Pr="0073364E">
        <w:rPr>
          <w:rFonts w:ascii="Times New Roman" w:hAnsi="Times New Roman" w:cs="Times New Roman"/>
          <w:sz w:val="24"/>
          <w:szCs w:val="24"/>
        </w:rPr>
        <w:t xml:space="preserve"> сферы; внедрение современных технологий в целях повышения качества оказания культурных услуг;</w:t>
      </w:r>
    </w:p>
    <w:p w:rsidR="00062C85" w:rsidRPr="0073364E" w:rsidRDefault="00062C85" w:rsidP="00062C85">
      <w:pP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3. Инвестиционные мероприятия. Укрепление материально-технической базы Атнарского сельского дома культуры. Данные мероприятия направлены на формирование культурной среды, отвечающей растущим потребностям личности и общества, повышение качества, разнообразия и эффективности услуг в сферах культуры и туризма, создание условий для доступности участия всего населения в культурной жизни.</w:t>
      </w:r>
    </w:p>
    <w:p w:rsidR="00D25DA4" w:rsidRDefault="00062C85" w:rsidP="00D25DA4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3" w:name="sub_1004"/>
      <w:r w:rsidRPr="0073364E">
        <w:rPr>
          <w:rFonts w:ascii="Times New Roman" w:hAnsi="Times New Roman" w:cs="Times New Roman"/>
          <w:color w:val="auto"/>
        </w:rPr>
        <w:t>Раздел IV. Обобщенная характеристика мер правового регулирования</w:t>
      </w:r>
    </w:p>
    <w:p w:rsidR="00D25DA4" w:rsidRPr="00D25DA4" w:rsidRDefault="00D25DA4" w:rsidP="00D25DA4"/>
    <w:bookmarkEnd w:id="3"/>
    <w:p w:rsidR="00062C85" w:rsidRPr="0073364E" w:rsidRDefault="00062C85" w:rsidP="00062C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Правовое регулирование Муниципальной программы осуществляется в соответствии со следующими нормативными правовыми актами Чувашской Республики и Красночетайского района:</w:t>
      </w:r>
    </w:p>
    <w:p w:rsidR="00062C85" w:rsidRPr="0073364E" w:rsidRDefault="00062C85" w:rsidP="00062C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Закон Чувашской Республики от 27 мая 1993 г. «О культуре»; </w:t>
      </w:r>
    </w:p>
    <w:p w:rsidR="00062C85" w:rsidRPr="0073364E" w:rsidRDefault="00062C85" w:rsidP="00062C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       </w:t>
      </w:r>
      <w:hyperlink r:id="rId12" w:history="1">
        <w:r w:rsidRPr="0073364E">
          <w:rPr>
            <w:rStyle w:val="a7"/>
            <w:sz w:val="24"/>
            <w:szCs w:val="24"/>
          </w:rPr>
          <w:t>Указ</w:t>
        </w:r>
      </w:hyperlink>
      <w:r w:rsidRPr="0073364E">
        <w:rPr>
          <w:rFonts w:ascii="Times New Roman" w:hAnsi="Times New Roman" w:cs="Times New Roman"/>
          <w:sz w:val="24"/>
          <w:szCs w:val="24"/>
        </w:rPr>
        <w:t xml:space="preserve"> Президента Чувашской Республики от 10 июня 1994 г. № 59 «О мерах по государственной поддержке культуры в Чувашской Республике»;</w:t>
      </w:r>
    </w:p>
    <w:p w:rsidR="00062C85" w:rsidRPr="0073364E" w:rsidRDefault="00062C85" w:rsidP="00062C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Указ Президента Чувашской Республики от 25 мая 2006 г. № 39 </w:t>
      </w:r>
      <w:r w:rsidRPr="0073364E">
        <w:rPr>
          <w:rFonts w:ascii="Times New Roman" w:hAnsi="Times New Roman" w:cs="Times New Roman"/>
          <w:sz w:val="24"/>
          <w:szCs w:val="24"/>
        </w:rPr>
        <w:br/>
        <w:t>«О дополнительных мерах по поддержке культуры в Чувашской Республике»;</w:t>
      </w:r>
    </w:p>
    <w:p w:rsidR="00062C85" w:rsidRPr="0073364E" w:rsidRDefault="00062C85" w:rsidP="00062C85">
      <w:pPr>
        <w:pBdr>
          <w:bottom w:val="single" w:sz="4" w:space="16" w:color="FFFFFF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распоряжение Главы Чувашской Республики от 27 февраля 2013 г. № 43-рг о Плане мероприятий («дорожная карта») «Изменения в отраслях социальной сферы, направленные на повышение эффективности сферы культуры»;</w:t>
      </w:r>
    </w:p>
    <w:p w:rsidR="00062C85" w:rsidRPr="0073364E" w:rsidRDefault="00062C85" w:rsidP="00062C85">
      <w:pPr>
        <w:pBdr>
          <w:bottom w:val="single" w:sz="4" w:space="16" w:color="FFFFFF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распоряжение Кабинета Министров Чувашской Республики от 18 января </w:t>
      </w:r>
      <w:r w:rsidRPr="0073364E">
        <w:rPr>
          <w:rFonts w:ascii="Times New Roman" w:hAnsi="Times New Roman" w:cs="Times New Roman"/>
          <w:sz w:val="24"/>
          <w:szCs w:val="24"/>
        </w:rPr>
        <w:br/>
        <w:t>2013 г. № 19-р об утверждении Концепции развития отрасли культуры Чувашской Республики до 2020 года;</w:t>
      </w:r>
    </w:p>
    <w:p w:rsidR="00062C85" w:rsidRPr="0073364E" w:rsidRDefault="00062C85" w:rsidP="00062C85">
      <w:pPr>
        <w:pBdr>
          <w:bottom w:val="single" w:sz="4" w:space="16" w:color="FFFFFF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распоряжение Кабинета Министров Чувашской Республики от 2 октября </w:t>
      </w:r>
      <w:r w:rsidRPr="0073364E">
        <w:rPr>
          <w:rFonts w:ascii="Times New Roman" w:hAnsi="Times New Roman" w:cs="Times New Roman"/>
          <w:sz w:val="24"/>
          <w:szCs w:val="24"/>
        </w:rPr>
        <w:br/>
        <w:t>2013 г. № 573-р об утверждении Плана мероприятий по проведению в 2014 году в Чувашской Республике Года культуры;</w:t>
      </w:r>
    </w:p>
    <w:p w:rsidR="00062C85" w:rsidRPr="0073364E" w:rsidRDefault="00062C85" w:rsidP="00062C85">
      <w:pPr>
        <w:pBdr>
          <w:bottom w:val="single" w:sz="4" w:space="16" w:color="FFFFFF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постановление администрации Красночетайского района Чувашской Республики от 2 апреля 2013 г. № 176</w:t>
      </w:r>
      <w:proofErr w:type="gramStart"/>
      <w:r w:rsidRPr="0073364E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73364E">
        <w:rPr>
          <w:rFonts w:ascii="Times New Roman" w:hAnsi="Times New Roman" w:cs="Times New Roman"/>
          <w:sz w:val="24"/>
          <w:szCs w:val="24"/>
        </w:rPr>
        <w:t xml:space="preserve"> плане мероприятий («дорожной карте») «Изменения в отраслях социальной сферы, направленные на повышение эффективности сферы культуры Красночетайского района Чувашской Республики». </w:t>
      </w:r>
    </w:p>
    <w:p w:rsidR="00062C85" w:rsidRPr="0073364E" w:rsidRDefault="00062C85" w:rsidP="00062C85">
      <w:pPr>
        <w:pBdr>
          <w:bottom w:val="single" w:sz="4" w:space="16" w:color="FFFFFF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Для достижения основных целей и решения задач Муниципальной программы требуется совершенствование нормативных правовых актов.</w:t>
      </w:r>
    </w:p>
    <w:p w:rsidR="00D25DA4" w:rsidRDefault="00062C85" w:rsidP="00D25DA4">
      <w:pPr>
        <w:pBdr>
          <w:bottom w:val="single" w:sz="4" w:space="16" w:color="FFFFFF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62C85" w:rsidRPr="00D25DA4" w:rsidRDefault="00062C85" w:rsidP="00D25DA4">
      <w:pPr>
        <w:pBdr>
          <w:bottom w:val="single" w:sz="4" w:space="16" w:color="FFFFFF"/>
        </w:pBd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73364E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73364E">
        <w:rPr>
          <w:rFonts w:ascii="Times New Roman" w:hAnsi="Times New Roman" w:cs="Times New Roman"/>
          <w:b/>
          <w:bCs/>
          <w:sz w:val="24"/>
          <w:szCs w:val="24"/>
        </w:rPr>
        <w:t xml:space="preserve">. Обоснование выделения подпрограмм и включения их </w:t>
      </w:r>
      <w:proofErr w:type="gramStart"/>
      <w:r w:rsidRPr="0073364E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062C85" w:rsidRPr="0073364E" w:rsidRDefault="00062C85" w:rsidP="00D25DA4">
      <w:pPr>
        <w:pBdr>
          <w:bottom w:val="single" w:sz="4" w:space="16" w:color="FFFFFF"/>
        </w:pBd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64E">
        <w:rPr>
          <w:rFonts w:ascii="Times New Roman" w:hAnsi="Times New Roman" w:cs="Times New Roman"/>
          <w:b/>
          <w:bCs/>
          <w:sz w:val="24"/>
          <w:szCs w:val="24"/>
        </w:rPr>
        <w:t>состав Муниципальной программы</w:t>
      </w:r>
    </w:p>
    <w:p w:rsidR="00062C85" w:rsidRPr="0073364E" w:rsidRDefault="00062C85" w:rsidP="00062C85">
      <w:pPr>
        <w:pBdr>
          <w:bottom w:val="single" w:sz="4" w:space="16" w:color="FFFFFF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Комплексный характер целей и задач Муниципальной программы обусловливает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задач.</w:t>
      </w:r>
    </w:p>
    <w:p w:rsidR="00062C85" w:rsidRPr="00D25DA4" w:rsidRDefault="00062C85" w:rsidP="00D25DA4">
      <w:pPr>
        <w:pBdr>
          <w:bottom w:val="single" w:sz="4" w:space="6" w:color="FFFFFF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64E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VI. Обоснование объема финансовых ресурсов, необходимых для реализации Муниципальной программы</w:t>
      </w:r>
    </w:p>
    <w:p w:rsidR="00062C85" w:rsidRPr="0073364E" w:rsidRDefault="00062C85" w:rsidP="00062C85">
      <w:pPr>
        <w:pBdr>
          <w:bottom w:val="single" w:sz="4" w:space="6" w:color="FFFFFF"/>
        </w:pBdr>
        <w:jc w:val="both"/>
        <w:rPr>
          <w:rFonts w:ascii="Times New Roman" w:hAnsi="Times New Roman" w:cs="Times New Roman"/>
          <w:i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Расходы Муниципальной программы формируются за счет средств  республиканского бюджета Чувашской Республики, бюджета Красночетайского района и внебюджетных источников.</w:t>
      </w:r>
    </w:p>
    <w:p w:rsidR="00062C85" w:rsidRPr="0073364E" w:rsidRDefault="00062C85" w:rsidP="00062C85">
      <w:pPr>
        <w:pBdr>
          <w:bottom w:val="single" w:sz="4" w:space="6" w:color="FFFFFF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Ответственный исполнитель Муниципальной программы – Отдел культуры.</w:t>
      </w:r>
    </w:p>
    <w:p w:rsidR="00062C85" w:rsidRPr="0073364E" w:rsidRDefault="00062C85" w:rsidP="00062C85">
      <w:pPr>
        <w:pBdr>
          <w:bottom w:val="single" w:sz="4" w:space="6" w:color="FFFFFF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Соисполнителями являются отдел образования Красночетайского района, подведомственные администрации Красночетайского района муниципальные учреждения культуры Красночетайского района, муниципальные учреждения культуры сельских поселений  Красночетайского района;</w:t>
      </w:r>
    </w:p>
    <w:p w:rsidR="00062C85" w:rsidRPr="0073364E" w:rsidRDefault="00062C85" w:rsidP="00062C85">
      <w:pPr>
        <w:pBdr>
          <w:bottom w:val="single" w:sz="4" w:space="6" w:color="FFFFFF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участниками - отдел экономии, имущественных и земельных отношений администрации Красночетайского района, сектор информатизации администрации Красночетайского района, отдел сельского хозяйства администрации Красночетайского района, отдел по развитию общественной инфраструктуры и ЖКХ администрации Красночетайского района, сельские поселения. </w:t>
      </w:r>
    </w:p>
    <w:p w:rsidR="00062C85" w:rsidRPr="0073364E" w:rsidRDefault="00062C85" w:rsidP="00062C85">
      <w:pPr>
        <w:pBdr>
          <w:bottom w:val="single" w:sz="4" w:space="6" w:color="FFFFFF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Распределение бюджетных ассигнований на реализацию Муниципальной программы утверждается решением Собрания депутатов Красночетайского района на очередной финансовый год и плановый период.</w:t>
      </w:r>
    </w:p>
    <w:p w:rsidR="00062C85" w:rsidRPr="0073364E" w:rsidRDefault="00062C85" w:rsidP="00062C85">
      <w:pPr>
        <w:pBdr>
          <w:bottom w:val="single" w:sz="4" w:space="6" w:color="FFFFFF"/>
        </w:pBdr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64"/>
      <w:r w:rsidRPr="0073364E">
        <w:rPr>
          <w:rFonts w:ascii="Times New Roman" w:hAnsi="Times New Roman" w:cs="Times New Roman"/>
          <w:sz w:val="24"/>
          <w:szCs w:val="24"/>
        </w:rPr>
        <w:t xml:space="preserve">       Общий объем финансирования Муниципальной программы на 2019-2020 годы составляет 1622,6 тыс. рублей. Показатели по годам и источникам финансирования приведены в </w:t>
      </w:r>
      <w:hyperlink r:id="rId13" w:anchor="sub_102" w:history="1">
        <w:r w:rsidRPr="0073364E">
          <w:rPr>
            <w:rStyle w:val="ae"/>
            <w:sz w:val="24"/>
            <w:szCs w:val="24"/>
          </w:rPr>
          <w:t>табл. 2</w:t>
        </w:r>
      </w:hyperlink>
      <w:r w:rsidRPr="0073364E">
        <w:rPr>
          <w:rFonts w:ascii="Times New Roman" w:hAnsi="Times New Roman" w:cs="Times New Roman"/>
          <w:sz w:val="24"/>
          <w:szCs w:val="24"/>
        </w:rPr>
        <w:t>.</w:t>
      </w:r>
      <w:bookmarkStart w:id="5" w:name="sub_102"/>
      <w:bookmarkEnd w:id="4"/>
    </w:p>
    <w:p w:rsidR="00062C85" w:rsidRPr="0073364E" w:rsidRDefault="00062C85" w:rsidP="00062C85">
      <w:pPr>
        <w:pBdr>
          <w:bottom w:val="single" w:sz="4" w:space="6" w:color="FFFFFF"/>
        </w:pBdr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73364E"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73364E">
        <w:rPr>
          <w:rStyle w:val="a4"/>
          <w:rFonts w:ascii="Times New Roman" w:hAnsi="Times New Roman" w:cs="Times New Roman"/>
          <w:sz w:val="24"/>
          <w:szCs w:val="24"/>
        </w:rPr>
        <w:tab/>
      </w:r>
      <w:r w:rsidRPr="0073364E">
        <w:rPr>
          <w:rStyle w:val="a4"/>
          <w:rFonts w:ascii="Times New Roman" w:hAnsi="Times New Roman" w:cs="Times New Roman"/>
          <w:sz w:val="24"/>
          <w:szCs w:val="24"/>
        </w:rPr>
        <w:tab/>
        <w:t xml:space="preserve">                                       Таблиц</w:t>
      </w:r>
      <w:bookmarkEnd w:id="5"/>
      <w:r w:rsidRPr="0073364E">
        <w:rPr>
          <w:rStyle w:val="a4"/>
          <w:rFonts w:ascii="Times New Roman" w:hAnsi="Times New Roman" w:cs="Times New Roman"/>
          <w:sz w:val="24"/>
          <w:szCs w:val="24"/>
        </w:rPr>
        <w:t xml:space="preserve">а 2 </w:t>
      </w:r>
    </w:p>
    <w:p w:rsidR="00062C85" w:rsidRPr="0073364E" w:rsidRDefault="00062C85" w:rsidP="00062C85">
      <w:pPr>
        <w:pBdr>
          <w:bottom w:val="single" w:sz="4" w:space="6" w:color="FFFFFF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364E"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(тыс. рублей) 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76"/>
        <w:gridCol w:w="1702"/>
        <w:gridCol w:w="3404"/>
        <w:gridCol w:w="3293"/>
      </w:tblGrid>
      <w:tr w:rsidR="00062C85" w:rsidRPr="0073364E" w:rsidTr="00062C85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5" w:rsidRPr="0073364E" w:rsidRDefault="00062C8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3364E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5" w:rsidRPr="0073364E" w:rsidRDefault="00062C8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3364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5" w:rsidRPr="0073364E" w:rsidRDefault="00062C8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3364E">
              <w:rPr>
                <w:rFonts w:ascii="Times New Roman" w:hAnsi="Times New Roman" w:cs="Times New Roman"/>
              </w:rPr>
              <w:t>В том числе за счет средств</w:t>
            </w:r>
          </w:p>
        </w:tc>
      </w:tr>
      <w:tr w:rsidR="00062C85" w:rsidRPr="0073364E" w:rsidTr="00062C85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85" w:rsidRPr="0073364E" w:rsidRDefault="00062C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85" w:rsidRPr="0073364E" w:rsidRDefault="00062C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5" w:rsidRPr="0073364E" w:rsidRDefault="00062C8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3364E">
              <w:rPr>
                <w:rFonts w:ascii="Times New Roman" w:hAnsi="Times New Roman" w:cs="Times New Roman"/>
              </w:rPr>
              <w:t>бюджета Атнарского сельского поселения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5" w:rsidRPr="0073364E" w:rsidRDefault="00062C85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73364E">
              <w:rPr>
                <w:rFonts w:ascii="Times New Roman" w:hAnsi="Times New Roman" w:cs="Times New Roman"/>
              </w:rPr>
              <w:t>внебюджетных источников</w:t>
            </w:r>
          </w:p>
        </w:tc>
      </w:tr>
      <w:tr w:rsidR="00062C85" w:rsidRPr="0073364E" w:rsidTr="00062C8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5" w:rsidRPr="0073364E" w:rsidRDefault="00062C8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3364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5" w:rsidRPr="0073364E" w:rsidRDefault="00062C8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3364E">
              <w:rPr>
                <w:rFonts w:ascii="Times New Roman" w:hAnsi="Times New Roman" w:cs="Times New Roman"/>
              </w:rPr>
              <w:t>823,9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5" w:rsidRPr="0073364E" w:rsidRDefault="00062C8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3364E">
              <w:rPr>
                <w:rFonts w:ascii="Times New Roman" w:hAnsi="Times New Roman" w:cs="Times New Roman"/>
              </w:rPr>
              <w:t>823,9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5" w:rsidRPr="0073364E" w:rsidRDefault="00062C8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3364E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062C85" w:rsidRPr="0073364E" w:rsidTr="00062C8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5" w:rsidRPr="0073364E" w:rsidRDefault="00062C8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3364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5" w:rsidRPr="0073364E" w:rsidRDefault="00062C8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3364E">
              <w:rPr>
                <w:rFonts w:ascii="Times New Roman" w:hAnsi="Times New Roman" w:cs="Times New Roman"/>
              </w:rPr>
              <w:t>798,7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798,7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5" w:rsidRPr="0073364E" w:rsidRDefault="00062C8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3364E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062C85" w:rsidRPr="0073364E" w:rsidTr="00062C8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5" w:rsidRPr="0073364E" w:rsidRDefault="00062C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3364E">
              <w:rPr>
                <w:rStyle w:val="a4"/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64E">
              <w:rPr>
                <w:rFonts w:ascii="Times New Roman" w:hAnsi="Times New Roman" w:cs="Times New Roman"/>
                <w:b/>
                <w:sz w:val="24"/>
                <w:szCs w:val="24"/>
              </w:rPr>
              <w:t>1622,6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5" w:rsidRPr="0073364E" w:rsidRDefault="00062C8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364E">
              <w:rPr>
                <w:rFonts w:ascii="Times New Roman" w:hAnsi="Times New Roman" w:cs="Times New Roman"/>
                <w:b/>
              </w:rPr>
              <w:t>1622,6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5" w:rsidRPr="0073364E" w:rsidRDefault="00062C8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364E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</w:tr>
    </w:tbl>
    <w:p w:rsidR="00062C85" w:rsidRPr="0073364E" w:rsidRDefault="00062C85" w:rsidP="00062C8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62C85" w:rsidRPr="0073364E" w:rsidRDefault="00062C85" w:rsidP="00062C85">
      <w:pP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>.</w:t>
      </w:r>
    </w:p>
    <w:p w:rsidR="00062C85" w:rsidRPr="0073364E" w:rsidRDefault="00062C85" w:rsidP="00D25DA4">
      <w:pP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Планируемые затраты на реализацию Муниципальной программы в разрезе всех источников финансирования могут уточняться с учетом объемов субвенции из республиканского бюджета Чувашской Республики бюджету Атнарского сельского поселения на очередной финансовый год, а также активности юридических лиц по привлечению внебюджетных средств.</w:t>
      </w:r>
    </w:p>
    <w:p w:rsidR="00062C85" w:rsidRPr="0073364E" w:rsidRDefault="00062C85" w:rsidP="00062C8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6" w:name="sub_1008"/>
      <w:r w:rsidRPr="0073364E">
        <w:rPr>
          <w:rFonts w:ascii="Times New Roman" w:hAnsi="Times New Roman" w:cs="Times New Roman"/>
          <w:color w:val="auto"/>
        </w:rPr>
        <w:lastRenderedPageBreak/>
        <w:t>Раздел VII. Анализ рисков реализации Муниципальной программы и описание мер управления рисками реализации Муниципальной программы</w:t>
      </w:r>
    </w:p>
    <w:bookmarkEnd w:id="6"/>
    <w:p w:rsidR="00062C85" w:rsidRPr="0073364E" w:rsidRDefault="00062C85" w:rsidP="00062C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2C85" w:rsidRPr="0073364E" w:rsidRDefault="00062C85" w:rsidP="00062C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73364E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73364E">
        <w:rPr>
          <w:rFonts w:ascii="Times New Roman" w:hAnsi="Times New Roman" w:cs="Times New Roman"/>
          <w:sz w:val="24"/>
          <w:szCs w:val="24"/>
        </w:rPr>
        <w:t xml:space="preserve"> для успешной реализации Муниципальной программы имеют прогнозирование возможных рисков, связанных с достижением основных целей, решением задач Муниципальной программы, оценка их масштабов и последствий, а также формирование системы мер по их предотвращению.</w:t>
      </w:r>
    </w:p>
    <w:p w:rsidR="00062C85" w:rsidRPr="0073364E" w:rsidRDefault="00062C85" w:rsidP="00062C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Правовые риски связаны с изменением законодательства Российской Федерации и законодательства Чувашской Республики,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ее основных мероприятий.</w:t>
      </w:r>
    </w:p>
    <w:p w:rsidR="00062C85" w:rsidRPr="0073364E" w:rsidRDefault="00062C85" w:rsidP="00062C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Для минимизации воздействия данной группы рисков планируется:</w:t>
      </w:r>
    </w:p>
    <w:p w:rsidR="00062C85" w:rsidRPr="0073364E" w:rsidRDefault="00062C85" w:rsidP="00062C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на этапе разработки проектов документов привлекать к их обсуждению заинтересованных лиц, которые впоследствии должны принять участие в их согласовании;</w:t>
      </w:r>
    </w:p>
    <w:p w:rsidR="00062C85" w:rsidRPr="0073364E" w:rsidRDefault="00062C85" w:rsidP="00062C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принятие нормативных правовых актов Чувашской Республики и Красночетайского района в сфере культуры и смежных областях.</w:t>
      </w:r>
    </w:p>
    <w:p w:rsidR="00062C85" w:rsidRPr="0073364E" w:rsidRDefault="00062C85" w:rsidP="00062C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Финансовые риски выражаются в возможном недофинансировании, сокращении или прекращении бюджетного финансирования мероприятий Муниципальной программы.</w:t>
      </w:r>
    </w:p>
    <w:p w:rsidR="00062C85" w:rsidRPr="0073364E" w:rsidRDefault="00062C85" w:rsidP="00062C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Способами ограничения финансовых рисков выступают:</w:t>
      </w:r>
    </w:p>
    <w:p w:rsidR="00062C85" w:rsidRPr="0073364E" w:rsidRDefault="00062C85" w:rsidP="00062C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062C85" w:rsidRPr="0073364E" w:rsidRDefault="00062C85" w:rsidP="00062C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определение приоритетов для первоочередного финансирования;</w:t>
      </w:r>
    </w:p>
    <w:p w:rsidR="00062C85" w:rsidRPr="0073364E" w:rsidRDefault="00062C85" w:rsidP="00062C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привлечение внебюджетных источников финансирования, в том числе выявление и внедрение лучшего опыта привлечения внебюджетных ресурсов.</w:t>
      </w:r>
    </w:p>
    <w:p w:rsidR="00062C85" w:rsidRPr="0073364E" w:rsidRDefault="00062C85" w:rsidP="00062C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Административные риски связаны с неэффективным управлением реализацией Муниципальной программы, что может повлечь за собой потерю управляемости отрасли, нарушение планируемых сроков реализации Муниципальной программы, невыполнение ее целей и задач, </w:t>
      </w:r>
      <w:proofErr w:type="spellStart"/>
      <w:r w:rsidRPr="0073364E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73364E">
        <w:rPr>
          <w:rFonts w:ascii="Times New Roman" w:hAnsi="Times New Roman" w:cs="Times New Roman"/>
          <w:sz w:val="24"/>
          <w:szCs w:val="24"/>
        </w:rPr>
        <w:t xml:space="preserve"> плановых значений показателей, снижение эффективности использования ресурсов и качества выполнения мероприятий Муниципальной программы.</w:t>
      </w:r>
    </w:p>
    <w:p w:rsidR="00062C85" w:rsidRPr="0073364E" w:rsidRDefault="00062C85" w:rsidP="00062C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Основными мерами управления (снижения) административными рисками являются:</w:t>
      </w:r>
    </w:p>
    <w:p w:rsidR="00062C85" w:rsidRPr="0073364E" w:rsidRDefault="00062C85" w:rsidP="00062C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формирование эффективной системы управления реализацией Муниципальной программы;</w:t>
      </w:r>
    </w:p>
    <w:p w:rsidR="00062C85" w:rsidRPr="0073364E" w:rsidRDefault="00062C85" w:rsidP="00062C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регулярная публикация отчетов о ходе реализации Муниципальной программы;</w:t>
      </w:r>
    </w:p>
    <w:p w:rsidR="00062C85" w:rsidRPr="0073364E" w:rsidRDefault="00062C85" w:rsidP="00062C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повышение </w:t>
      </w:r>
      <w:proofErr w:type="gramStart"/>
      <w:r w:rsidRPr="0073364E">
        <w:rPr>
          <w:rFonts w:ascii="Times New Roman" w:hAnsi="Times New Roman" w:cs="Times New Roman"/>
          <w:sz w:val="24"/>
          <w:szCs w:val="24"/>
        </w:rPr>
        <w:t>эффективности взаимодействия участников реализации Муниципальной программы</w:t>
      </w:r>
      <w:proofErr w:type="gramEnd"/>
      <w:r w:rsidRPr="0073364E">
        <w:rPr>
          <w:rFonts w:ascii="Times New Roman" w:hAnsi="Times New Roman" w:cs="Times New Roman"/>
          <w:sz w:val="24"/>
          <w:szCs w:val="24"/>
        </w:rPr>
        <w:t>;</w:t>
      </w:r>
    </w:p>
    <w:p w:rsidR="00062C85" w:rsidRPr="0073364E" w:rsidRDefault="00062C85" w:rsidP="00062C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заключение и контроль реализации соглашений о взаимодействии с заинтересованными сторонами;</w:t>
      </w:r>
    </w:p>
    <w:p w:rsidR="00062C85" w:rsidRPr="0073364E" w:rsidRDefault="00062C85" w:rsidP="00062C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создание системы мониторинга реализации Муниципальной программы;</w:t>
      </w:r>
    </w:p>
    <w:p w:rsidR="00062C85" w:rsidRPr="0073364E" w:rsidRDefault="00062C85" w:rsidP="00062C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своевременная корректировка мероприятий Муниципальной программы.</w:t>
      </w:r>
    </w:p>
    <w:p w:rsidR="00062C85" w:rsidRPr="0073364E" w:rsidRDefault="00062C85" w:rsidP="00062C8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2638B" w:rsidRPr="0073364E" w:rsidRDefault="00D2638B" w:rsidP="00062C85">
      <w:pPr>
        <w:ind w:right="340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5877" w:rsidRPr="0073364E" w:rsidRDefault="00CE5877" w:rsidP="00CA2230">
      <w:pPr>
        <w:spacing w:line="36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sectPr w:rsidR="00CE5877" w:rsidRPr="0073364E" w:rsidSect="00A00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571"/>
    <w:rsid w:val="000109CC"/>
    <w:rsid w:val="00062C85"/>
    <w:rsid w:val="0006703A"/>
    <w:rsid w:val="00143AA9"/>
    <w:rsid w:val="001872E6"/>
    <w:rsid w:val="0019575D"/>
    <w:rsid w:val="001E7645"/>
    <w:rsid w:val="002F1DF2"/>
    <w:rsid w:val="0042220D"/>
    <w:rsid w:val="00432D32"/>
    <w:rsid w:val="004B0D42"/>
    <w:rsid w:val="005921E1"/>
    <w:rsid w:val="00632571"/>
    <w:rsid w:val="006466E4"/>
    <w:rsid w:val="007018C8"/>
    <w:rsid w:val="00702EC5"/>
    <w:rsid w:val="0073364E"/>
    <w:rsid w:val="007728E2"/>
    <w:rsid w:val="007C3960"/>
    <w:rsid w:val="008250A3"/>
    <w:rsid w:val="008977AA"/>
    <w:rsid w:val="009171FE"/>
    <w:rsid w:val="00A00D61"/>
    <w:rsid w:val="00A03CB0"/>
    <w:rsid w:val="00A60959"/>
    <w:rsid w:val="00AA7F13"/>
    <w:rsid w:val="00AB24AC"/>
    <w:rsid w:val="00AE03DC"/>
    <w:rsid w:val="00BF5DB4"/>
    <w:rsid w:val="00C754C4"/>
    <w:rsid w:val="00CA2230"/>
    <w:rsid w:val="00CE5877"/>
    <w:rsid w:val="00D25DA4"/>
    <w:rsid w:val="00D2638B"/>
    <w:rsid w:val="00D27640"/>
    <w:rsid w:val="00DC22CC"/>
    <w:rsid w:val="00DD6E93"/>
    <w:rsid w:val="00DF1DE0"/>
    <w:rsid w:val="00E27672"/>
    <w:rsid w:val="00E65C7D"/>
    <w:rsid w:val="00E666F7"/>
    <w:rsid w:val="00E83208"/>
    <w:rsid w:val="00EB00AB"/>
    <w:rsid w:val="00EF4BC2"/>
    <w:rsid w:val="00F56F3B"/>
    <w:rsid w:val="00F6664E"/>
    <w:rsid w:val="00FD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7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2C8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062C85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3257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632571"/>
    <w:rPr>
      <w:b/>
      <w:bCs w:val="0"/>
      <w:color w:val="000080"/>
    </w:rPr>
  </w:style>
  <w:style w:type="paragraph" w:customStyle="1" w:styleId="ConsPlusTitle">
    <w:name w:val="ConsPlusTitle"/>
    <w:rsid w:val="006325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5">
    <w:name w:val="Normal (Web)"/>
    <w:basedOn w:val="a"/>
    <w:uiPriority w:val="99"/>
    <w:semiHidden/>
    <w:unhideWhenUsed/>
    <w:rsid w:val="00D26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CE5877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62C8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062C85"/>
    <w:rPr>
      <w:rFonts w:ascii="Arial" w:eastAsia="Times New Roman" w:hAnsi="Arial" w:cs="Arial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62C85"/>
    <w:rPr>
      <w:rFonts w:ascii="Times New Roman" w:hAnsi="Times New Roman" w:cs="Times New Roman" w:hint="default"/>
      <w:color w:val="0000FF"/>
      <w:u w:val="single"/>
    </w:rPr>
  </w:style>
  <w:style w:type="paragraph" w:styleId="a8">
    <w:name w:val="Title"/>
    <w:basedOn w:val="a"/>
    <w:link w:val="a9"/>
    <w:uiPriority w:val="10"/>
    <w:qFormat/>
    <w:rsid w:val="00062C85"/>
    <w:pPr>
      <w:widowControl w:val="0"/>
      <w:spacing w:after="0" w:line="240" w:lineRule="auto"/>
      <w:ind w:firstLine="4802"/>
      <w:jc w:val="center"/>
    </w:pPr>
    <w:rPr>
      <w:rFonts w:ascii="Arial" w:eastAsia="Times New Roman" w:hAnsi="Arial" w:cs="Arial"/>
      <w:caps/>
      <w:color w:val="000000"/>
      <w:sz w:val="26"/>
      <w:szCs w:val="26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062C85"/>
    <w:rPr>
      <w:rFonts w:ascii="Arial" w:eastAsia="Times New Roman" w:hAnsi="Arial" w:cs="Arial"/>
      <w:caps/>
      <w:color w:val="000000"/>
      <w:sz w:val="26"/>
      <w:szCs w:val="26"/>
    </w:rPr>
  </w:style>
  <w:style w:type="paragraph" w:styleId="aa">
    <w:name w:val="Body Text"/>
    <w:basedOn w:val="a"/>
    <w:link w:val="ab"/>
    <w:uiPriority w:val="99"/>
    <w:unhideWhenUsed/>
    <w:rsid w:val="00062C85"/>
    <w:pPr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062C85"/>
    <w:rPr>
      <w:rFonts w:ascii="Arial" w:eastAsia="Times New Roman" w:hAnsi="Arial" w:cs="Arial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062C85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62C85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062C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062C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062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062C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e">
    <w:name w:val="Гипертекстовая ссылка"/>
    <w:basedOn w:val="a4"/>
    <w:uiPriority w:val="99"/>
    <w:rsid w:val="00062C85"/>
    <w:rPr>
      <w:rFonts w:ascii="Times New Roman" w:hAnsi="Times New Roman" w:cs="Times New Roman" w:hint="default"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365.0" TargetMode="External"/><Relationship Id="rId13" Type="http://schemas.openxmlformats.org/officeDocument/2006/relationships/hyperlink" Target="file:///C:\Users\nadya\Desktop\&#1052;&#1054;&#1048;%20&#1044;&#1054;&#1050;&#1059;&#1052;&#1045;&#1053;&#1058;&#1067;\&#1055;&#1086;&#1089;&#1090;&#1072;&#1085;&#1086;&#1074;&#1083;&#1077;&#1085;&#1080;&#1103;\&#1055;&#1088;&#1086;&#1077;&#1082;&#1090;&#1099;\2019\&#1088;&#1072;&#1079;&#1074;&#1080;&#1090;&#1080;&#1077;%20&#1082;&#1091;&#1083;&#1100;&#1090;&#1091;&#1088;&#1099;%20&#1080;%20&#1090;&#1091;&#1088;&#1080;&#1079;&#1084;&#1072;.docx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94365.1000" TargetMode="External"/><Relationship Id="rId12" Type="http://schemas.openxmlformats.org/officeDocument/2006/relationships/hyperlink" Target="consultantplus://offline/ref=B3A362379A92078F50B4A12FF99021BD1EAADFBE91DBD27407AF401783814EB607A7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nadya\Desktop\&#1052;&#1054;&#1048;%20&#1044;&#1054;&#1050;&#1059;&#1052;&#1045;&#1053;&#1058;&#1067;\&#1055;&#1086;&#1089;&#1090;&#1072;&#1085;&#1086;&#1074;&#1083;&#1077;&#1085;&#1080;&#1103;\&#1055;&#1088;&#1086;&#1077;&#1082;&#1090;&#1099;\2019\&#1088;&#1072;&#1079;&#1074;&#1080;&#1090;&#1080;&#1077;%20&#1082;&#1091;&#1083;&#1100;&#1090;&#1091;&#1088;&#1099;%20&#1080;%20&#1090;&#1091;&#1088;&#1080;&#1079;&#1084;&#1072;.docx" TargetMode="External"/><Relationship Id="rId11" Type="http://schemas.openxmlformats.org/officeDocument/2006/relationships/hyperlink" Target="file:///C:\Users\nadya\Desktop\&#1052;&#1054;&#1048;%20&#1044;&#1054;&#1050;&#1059;&#1052;&#1045;&#1053;&#1058;&#1067;\&#1055;&#1086;&#1089;&#1090;&#1072;&#1085;&#1086;&#1074;&#1083;&#1077;&#1085;&#1080;&#1103;\&#1055;&#1088;&#1086;&#1077;&#1082;&#1090;&#1099;\2019\&#1088;&#1072;&#1079;&#1074;&#1080;&#1090;&#1080;&#1077;%20&#1082;&#1091;&#1083;&#1100;&#1090;&#1091;&#1088;&#1099;%20&#1080;%20&#1090;&#1091;&#1088;&#1080;&#1079;&#1084;&#1072;.docx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garantF1://17520300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7524302.1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8A1D9-A29D-4B90-B6F9-74B932D9C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3190</Words>
  <Characters>18184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nadya</dc:creator>
  <cp:lastModifiedBy>NADYA</cp:lastModifiedBy>
  <cp:revision>7</cp:revision>
  <cp:lastPrinted>2019-03-18T08:57:00Z</cp:lastPrinted>
  <dcterms:created xsi:type="dcterms:W3CDTF">2019-03-06T12:51:00Z</dcterms:created>
  <dcterms:modified xsi:type="dcterms:W3CDTF">2019-03-18T08:58:00Z</dcterms:modified>
</cp:coreProperties>
</file>