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0" w:rsidRDefault="00420CF0" w:rsidP="00420CF0"/>
    <w:tbl>
      <w:tblPr>
        <w:tblW w:w="0" w:type="auto"/>
        <w:tblLook w:val="04A0"/>
      </w:tblPr>
      <w:tblGrid>
        <w:gridCol w:w="4140"/>
        <w:gridCol w:w="1260"/>
        <w:gridCol w:w="3882"/>
      </w:tblGrid>
      <w:tr w:rsidR="00E8789F" w:rsidTr="0083038C">
        <w:trPr>
          <w:cantSplit/>
          <w:trHeight w:val="420"/>
        </w:trPr>
        <w:tc>
          <w:tcPr>
            <w:tcW w:w="4140" w:type="dxa"/>
          </w:tcPr>
          <w:p w:rsidR="00E8789F" w:rsidRDefault="00E8789F" w:rsidP="0083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E8789F" w:rsidRDefault="00E8789F" w:rsidP="0083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E8789F" w:rsidRDefault="00E8789F" w:rsidP="0083038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E8789F" w:rsidRDefault="00E8789F" w:rsidP="0083038C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E8789F" w:rsidRDefault="00E8789F" w:rsidP="008303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E8789F" w:rsidRDefault="00E8789F" w:rsidP="0083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E8789F" w:rsidRDefault="00E8789F" w:rsidP="0083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89F" w:rsidTr="0083038C">
        <w:trPr>
          <w:cantSplit/>
          <w:trHeight w:val="2308"/>
        </w:trPr>
        <w:tc>
          <w:tcPr>
            <w:tcW w:w="4140" w:type="dxa"/>
          </w:tcPr>
          <w:p w:rsidR="00E8789F" w:rsidRDefault="00E8789F" w:rsidP="0083038C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E8789F" w:rsidRDefault="00E8789F" w:rsidP="0083038C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E8789F" w:rsidRDefault="00E8789F" w:rsidP="0083038C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E8789F" w:rsidRDefault="00E8789F" w:rsidP="0083038C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color w:val="000000"/>
              </w:rPr>
            </w:pPr>
          </w:p>
          <w:p w:rsidR="00E8789F" w:rsidRDefault="00E8789F" w:rsidP="0083038C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8789F" w:rsidRDefault="00E8789F" w:rsidP="0083038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№42</w:t>
            </w:r>
          </w:p>
          <w:p w:rsidR="00E8789F" w:rsidRDefault="00E8789F" w:rsidP="0083038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1260" w:type="dxa"/>
            <w:vMerge/>
            <w:vAlign w:val="center"/>
            <w:hideMark/>
          </w:tcPr>
          <w:p w:rsidR="00E8789F" w:rsidRDefault="00E8789F" w:rsidP="008303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E8789F" w:rsidRDefault="00E8789F" w:rsidP="0083038C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8789F" w:rsidRDefault="00E8789F" w:rsidP="008303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E8789F" w:rsidRDefault="00E8789F" w:rsidP="008303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E8789F" w:rsidRDefault="00E8789F" w:rsidP="008303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E8789F" w:rsidRDefault="00E8789F" w:rsidP="0083038C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E8789F" w:rsidRDefault="00E8789F" w:rsidP="008303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8789F" w:rsidRDefault="00E8789F" w:rsidP="0083038C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28.06.2019 г.  № 42</w:t>
            </w:r>
          </w:p>
          <w:p w:rsidR="00E8789F" w:rsidRDefault="00E8789F" w:rsidP="0083038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E8789F" w:rsidRDefault="00E8789F" w:rsidP="00E8789F"/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Об утверждении Порядка принятия решений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о заключении договоров (соглашений)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о предоставлении субсидий из местного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бюджета юридическим лицам, указанным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в пунктах 1 и 8 статьи 78 Бюджетного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кодекса Российской Федерации, и соглашений</w:t>
      </w:r>
    </w:p>
    <w:p w:rsidR="00E8789F" w:rsidRDefault="00E8789F" w:rsidP="00E8789F">
      <w:pPr>
        <w:pStyle w:val="a7"/>
        <w:rPr>
          <w:b/>
        </w:rPr>
      </w:pPr>
      <w:r w:rsidRPr="00FA3C20">
        <w:rPr>
          <w:b/>
        </w:rPr>
        <w:t>о муниципальном партнерстве, концессионных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 xml:space="preserve">соглашений от имени </w:t>
      </w:r>
      <w:r>
        <w:rPr>
          <w:b/>
        </w:rPr>
        <w:t>администрации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Староатайско</w:t>
      </w:r>
      <w:r>
        <w:rPr>
          <w:b/>
        </w:rPr>
        <w:t>го</w:t>
      </w:r>
      <w:r w:rsidRPr="00FA3C20">
        <w:rPr>
          <w:b/>
        </w:rPr>
        <w:t xml:space="preserve"> сельско</w:t>
      </w:r>
      <w:r>
        <w:rPr>
          <w:b/>
        </w:rPr>
        <w:t>го</w:t>
      </w:r>
      <w:r w:rsidRPr="00FA3C20">
        <w:rPr>
          <w:b/>
        </w:rPr>
        <w:t xml:space="preserve"> поселени</w:t>
      </w:r>
      <w:r>
        <w:rPr>
          <w:b/>
        </w:rPr>
        <w:t>я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на срок, превышающий срок действия</w:t>
      </w:r>
    </w:p>
    <w:p w:rsidR="00E8789F" w:rsidRPr="00FA3C20" w:rsidRDefault="00E8789F" w:rsidP="00E8789F">
      <w:pPr>
        <w:pStyle w:val="a7"/>
        <w:rPr>
          <w:b/>
        </w:rPr>
      </w:pPr>
      <w:r w:rsidRPr="00FA3C20">
        <w:rPr>
          <w:b/>
        </w:rPr>
        <w:t>утвержденных лимитов бюджетных обязательств</w:t>
      </w:r>
    </w:p>
    <w:p w:rsidR="00E8789F" w:rsidRPr="00D90AC9" w:rsidRDefault="00E8789F" w:rsidP="00E8789F">
      <w:pPr>
        <w:spacing w:after="25" w:line="240" w:lineRule="auto"/>
        <w:ind w:left="860"/>
        <w:jc w:val="center"/>
        <w:rPr>
          <w:rFonts w:ascii="Times New Roman" w:hAnsi="Times New Roman" w:cs="Times New Roman"/>
          <w:sz w:val="24"/>
          <w:szCs w:val="24"/>
        </w:rPr>
      </w:pPr>
    </w:p>
    <w:p w:rsidR="00E8789F" w:rsidRPr="00D90AC9" w:rsidRDefault="00E8789F" w:rsidP="00E8789F">
      <w:pPr>
        <w:spacing w:after="25" w:line="240" w:lineRule="auto"/>
        <w:ind w:left="860"/>
        <w:jc w:val="center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9F" w:rsidRPr="00D90AC9" w:rsidRDefault="00E8789F" w:rsidP="00E8789F">
      <w:pPr>
        <w:pStyle w:val="a7"/>
        <w:ind w:firstLine="698"/>
      </w:pPr>
      <w:r w:rsidRPr="00D90AC9">
        <w:t>В соответствии с п. 9 ст. 78.</w:t>
      </w:r>
      <w:hyperlink r:id="rId8">
        <w:r w:rsidRPr="00D90AC9">
          <w:t xml:space="preserve"> </w:t>
        </w:r>
      </w:hyperlink>
      <w:hyperlink r:id="rId9">
        <w:r w:rsidRPr="00D90AC9">
          <w:t xml:space="preserve">Бюджетного кодекса Российской </w:t>
        </w:r>
      </w:hyperlink>
      <w:hyperlink r:id="rId10">
        <w:r w:rsidRPr="00D90AC9">
          <w:t>Федерации</w:t>
        </w:r>
      </w:hyperlink>
      <w:hyperlink r:id="rId11">
        <w:r w:rsidRPr="00D90AC9">
          <w:t>,</w:t>
        </w:r>
      </w:hyperlink>
      <w:r w:rsidRPr="00D90AC9">
        <w:t xml:space="preserve"> </w:t>
      </w:r>
      <w:hyperlink r:id="rId12">
        <w:r w:rsidRPr="00D90AC9">
          <w:t xml:space="preserve">Федеральным законом от 21 июля 2005 года </w:t>
        </w:r>
      </w:hyperlink>
      <w:hyperlink r:id="rId13">
        <w:r w:rsidRPr="00D90AC9">
          <w:t xml:space="preserve">№ </w:t>
        </w:r>
      </w:hyperlink>
      <w:hyperlink r:id="rId14">
        <w:r w:rsidRPr="00D90AC9">
          <w:t>115</w:t>
        </w:r>
      </w:hyperlink>
      <w:hyperlink r:id="rId15">
        <w:r w:rsidRPr="00D90AC9">
          <w:t>-</w:t>
        </w:r>
      </w:hyperlink>
      <w:hyperlink r:id="rId16">
        <w:r w:rsidRPr="00D90AC9">
          <w:t xml:space="preserve">ФЗ </w:t>
        </w:r>
      </w:hyperlink>
      <w:hyperlink r:id="rId17">
        <w:r w:rsidRPr="00D90AC9">
          <w:t>"</w:t>
        </w:r>
      </w:hyperlink>
      <w:hyperlink r:id="rId18">
        <w:r w:rsidRPr="00D90AC9">
          <w:t xml:space="preserve">О </w:t>
        </w:r>
      </w:hyperlink>
      <w:hyperlink r:id="rId19">
        <w:r w:rsidRPr="00D90AC9">
          <w:t>концессионных соглашениях"</w:t>
        </w:r>
      </w:hyperlink>
      <w:hyperlink r:id="rId20">
        <w:r w:rsidRPr="00D90AC9">
          <w:t>,</w:t>
        </w:r>
      </w:hyperlink>
      <w:r w:rsidRPr="00D90AC9">
        <w:t xml:space="preserve"> во исполнение представления прокуратуры </w:t>
      </w:r>
      <w:r>
        <w:t>Красночетайского</w:t>
      </w:r>
      <w:r w:rsidRPr="00D90AC9">
        <w:t xml:space="preserve"> района от </w:t>
      </w:r>
      <w:r>
        <w:t>31.05</w:t>
      </w:r>
      <w:r w:rsidRPr="00D90AC9">
        <w:t>.2019 № 0</w:t>
      </w:r>
      <w:r>
        <w:t>3</w:t>
      </w:r>
      <w:r w:rsidRPr="00D90AC9">
        <w:t>-</w:t>
      </w:r>
      <w:r>
        <w:t>03</w:t>
      </w:r>
      <w:r w:rsidRPr="00D90AC9">
        <w:t xml:space="preserve">-19, администрация </w:t>
      </w:r>
      <w:r>
        <w:t>Староатайского</w:t>
      </w:r>
      <w:r w:rsidRPr="00D90AC9">
        <w:t xml:space="preserve"> сельского поселения </w:t>
      </w:r>
      <w:r>
        <w:t>Красночетайского</w:t>
      </w:r>
      <w:r w:rsidRPr="00D90AC9">
        <w:t xml:space="preserve"> района</w:t>
      </w:r>
      <w:r>
        <w:t xml:space="preserve"> постановляет:</w:t>
      </w:r>
      <w:r w:rsidRPr="00D90AC9">
        <w:t xml:space="preserve"> </w:t>
      </w:r>
    </w:p>
    <w:p w:rsidR="00E8789F" w:rsidRPr="00D90AC9" w:rsidRDefault="00E8789F" w:rsidP="00E8789F">
      <w:pPr>
        <w:pStyle w:val="a7"/>
        <w:numPr>
          <w:ilvl w:val="0"/>
          <w:numId w:val="17"/>
        </w:numPr>
        <w:ind w:left="0" w:right="59" w:firstLine="0"/>
        <w:jc w:val="both"/>
      </w:pPr>
      <w:r w:rsidRPr="00D90AC9">
        <w:t xml:space="preserve">Утвердить Порядок принятия решений о заключении договоров (соглашений) о предоставлении субсидий из местного бюджета юридическим лицам, указанным в пунктах 1,7 – 8.1 статьи 78 Бюджетного кодекса Российской Федерации, и заключении соглашений о государственно-частном партнерстве, концессионных соглашений от имени </w:t>
      </w:r>
      <w:r>
        <w:t>администрации</w:t>
      </w:r>
      <w:r w:rsidRPr="00D90AC9">
        <w:t xml:space="preserve"> </w:t>
      </w:r>
      <w:r>
        <w:t>Староатайского</w:t>
      </w:r>
      <w:r w:rsidRPr="00D90AC9">
        <w:t xml:space="preserve"> сельско</w:t>
      </w:r>
      <w:r>
        <w:t>го</w:t>
      </w:r>
      <w:r w:rsidRPr="00D90AC9">
        <w:t xml:space="preserve"> поселени</w:t>
      </w:r>
      <w:r>
        <w:t>я</w:t>
      </w:r>
      <w:r w:rsidRPr="00D90AC9">
        <w:t xml:space="preserve"> на срок, превышающий срок действия утвержденных лимитов бюджетных обязательств согласно приложению. </w:t>
      </w:r>
    </w:p>
    <w:p w:rsidR="00E8789F" w:rsidRDefault="00E8789F" w:rsidP="00E8789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1D33AF">
        <w:t xml:space="preserve">Опубликовать  данное постановление в периодическом печатном издании «Вестник </w:t>
      </w:r>
      <w:r>
        <w:t>Староатайского</w:t>
      </w:r>
      <w:r w:rsidRPr="001D33AF">
        <w:t xml:space="preserve"> сельского поселения» и разместить на официальном сайте поселения.</w:t>
      </w:r>
    </w:p>
    <w:p w:rsidR="00E8789F" w:rsidRPr="00E75EB1" w:rsidRDefault="00E8789F" w:rsidP="00E8789F">
      <w:pPr>
        <w:pStyle w:val="ab"/>
        <w:spacing w:before="0" w:beforeAutospacing="0" w:after="0" w:afterAutospacing="0"/>
        <w:ind w:left="710"/>
        <w:jc w:val="both"/>
        <w:rPr>
          <w:bCs/>
        </w:rPr>
      </w:pPr>
    </w:p>
    <w:p w:rsidR="00E8789F" w:rsidRDefault="00E8789F" w:rsidP="00E8789F">
      <w:pPr>
        <w:pStyle w:val="ab"/>
        <w:spacing w:before="0" w:beforeAutospacing="0" w:after="0" w:afterAutospacing="0"/>
        <w:ind w:left="710"/>
        <w:jc w:val="both"/>
        <w:rPr>
          <w:rStyle w:val="aa"/>
          <w:b w:val="0"/>
        </w:rPr>
      </w:pPr>
    </w:p>
    <w:p w:rsidR="00E8789F" w:rsidRDefault="00E8789F" w:rsidP="00E8789F">
      <w:pPr>
        <w:pStyle w:val="ab"/>
        <w:spacing w:before="0" w:beforeAutospacing="0" w:after="0" w:afterAutospacing="0"/>
        <w:ind w:left="710"/>
        <w:jc w:val="both"/>
        <w:rPr>
          <w:rStyle w:val="aa"/>
          <w:b w:val="0"/>
        </w:rPr>
      </w:pPr>
    </w:p>
    <w:p w:rsidR="00E8789F" w:rsidRPr="00123A66" w:rsidRDefault="00E8789F" w:rsidP="00E8789F">
      <w:pPr>
        <w:pStyle w:val="ab"/>
        <w:spacing w:before="0" w:beforeAutospacing="0" w:after="0" w:afterAutospacing="0"/>
        <w:ind w:left="710"/>
        <w:jc w:val="both"/>
        <w:rPr>
          <w:rStyle w:val="aa"/>
          <w:b w:val="0"/>
        </w:rPr>
      </w:pPr>
      <w:r w:rsidRPr="00123A66">
        <w:rPr>
          <w:rStyle w:val="aa"/>
          <w:b w:val="0"/>
        </w:rPr>
        <w:t xml:space="preserve">Глава Староатайского </w:t>
      </w:r>
    </w:p>
    <w:p w:rsidR="00E8789F" w:rsidRPr="00123A66" w:rsidRDefault="00E8789F" w:rsidP="00E8789F">
      <w:pPr>
        <w:pStyle w:val="ab"/>
        <w:spacing w:before="0" w:beforeAutospacing="0" w:after="0" w:afterAutospacing="0"/>
        <w:ind w:left="710"/>
        <w:jc w:val="both"/>
      </w:pPr>
      <w:r w:rsidRPr="00123A66">
        <w:rPr>
          <w:rStyle w:val="aa"/>
          <w:b w:val="0"/>
        </w:rPr>
        <w:t>сельского поселения                                                                                  Л.И. Ионова</w:t>
      </w:r>
    </w:p>
    <w:p w:rsidR="00E8789F" w:rsidRPr="00123A66" w:rsidRDefault="00E8789F" w:rsidP="00E8789F">
      <w:pPr>
        <w:tabs>
          <w:tab w:val="center" w:pos="2135"/>
          <w:tab w:val="center" w:pos="4256"/>
          <w:tab w:val="center" w:pos="5108"/>
          <w:tab w:val="center" w:pos="751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3A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A6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E8789F" w:rsidRPr="00D90AC9" w:rsidRDefault="00E8789F" w:rsidP="00E8789F">
      <w:pPr>
        <w:spacing w:line="240" w:lineRule="auto"/>
        <w:ind w:left="-5" w:right="46"/>
        <w:rPr>
          <w:rFonts w:ascii="Times New Roman" w:hAnsi="Times New Roman" w:cs="Times New Roman"/>
          <w:sz w:val="24"/>
          <w:szCs w:val="24"/>
        </w:rPr>
      </w:pPr>
    </w:p>
    <w:p w:rsidR="00E8789F" w:rsidRDefault="00E8789F" w:rsidP="00E8789F">
      <w:pPr>
        <w:spacing w:line="240" w:lineRule="auto"/>
        <w:ind w:right="46"/>
        <w:rPr>
          <w:rFonts w:ascii="Times New Roman" w:hAnsi="Times New Roman" w:cs="Times New Roman"/>
          <w:sz w:val="24"/>
          <w:szCs w:val="24"/>
        </w:rPr>
      </w:pPr>
    </w:p>
    <w:p w:rsidR="00E8789F" w:rsidRPr="00D90AC9" w:rsidRDefault="00E8789F" w:rsidP="00E8789F">
      <w:pPr>
        <w:spacing w:line="240" w:lineRule="auto"/>
        <w:ind w:left="-5" w:right="46"/>
        <w:rPr>
          <w:rFonts w:ascii="Times New Roman" w:hAnsi="Times New Roman" w:cs="Times New Roman"/>
          <w:sz w:val="24"/>
          <w:szCs w:val="24"/>
        </w:rPr>
      </w:pPr>
    </w:p>
    <w:p w:rsidR="00E8789F" w:rsidRPr="00D90AC9" w:rsidRDefault="00E8789F" w:rsidP="00E8789F">
      <w:pPr>
        <w:spacing w:after="0" w:line="240" w:lineRule="auto"/>
        <w:ind w:left="-5" w:right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AC9">
        <w:rPr>
          <w:rFonts w:ascii="Times New Roman" w:hAnsi="Times New Roman" w:cs="Times New Roman"/>
          <w:sz w:val="24"/>
          <w:szCs w:val="24"/>
        </w:rPr>
        <w:tab/>
      </w:r>
    </w:p>
    <w:p w:rsidR="00E8789F" w:rsidRDefault="00E8789F" w:rsidP="00E8789F">
      <w:pPr>
        <w:spacing w:after="0" w:line="240" w:lineRule="auto"/>
        <w:ind w:left="-5" w:right="46"/>
        <w:jc w:val="right"/>
        <w:rPr>
          <w:rFonts w:ascii="Times New Roman" w:hAnsi="Times New Roman" w:cs="Times New Roman"/>
          <w:sz w:val="20"/>
          <w:szCs w:val="20"/>
        </w:rPr>
      </w:pPr>
      <w:r w:rsidRPr="00FA3C2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8789F" w:rsidRDefault="00E8789F" w:rsidP="00E8789F">
      <w:pPr>
        <w:spacing w:after="0" w:line="240" w:lineRule="auto"/>
        <w:ind w:left="-5" w:right="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A3C20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</w:p>
    <w:p w:rsidR="00E8789F" w:rsidRDefault="00E8789F" w:rsidP="00E8789F">
      <w:pPr>
        <w:spacing w:after="0" w:line="240" w:lineRule="auto"/>
        <w:ind w:left="-5" w:right="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A3C20">
        <w:rPr>
          <w:rFonts w:ascii="Times New Roman" w:hAnsi="Times New Roman" w:cs="Times New Roman"/>
          <w:sz w:val="20"/>
          <w:szCs w:val="20"/>
        </w:rPr>
        <w:t>Староатайского сельского поселения</w:t>
      </w:r>
    </w:p>
    <w:p w:rsidR="00E8789F" w:rsidRPr="00FA3C20" w:rsidRDefault="00E8789F" w:rsidP="00E8789F">
      <w:pPr>
        <w:spacing w:after="0" w:line="240" w:lineRule="auto"/>
        <w:ind w:left="-5" w:right="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FA3C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от 28.06</w:t>
      </w:r>
      <w:r w:rsidRPr="00FA3C20">
        <w:rPr>
          <w:rFonts w:ascii="Times New Roman" w:hAnsi="Times New Roman" w:cs="Times New Roman"/>
          <w:sz w:val="20"/>
          <w:szCs w:val="20"/>
        </w:rPr>
        <w:t>.2019</w:t>
      </w:r>
      <w:r>
        <w:rPr>
          <w:rFonts w:ascii="Times New Roman" w:hAnsi="Times New Roman" w:cs="Times New Roman"/>
          <w:sz w:val="20"/>
          <w:szCs w:val="20"/>
        </w:rPr>
        <w:t xml:space="preserve"> г. №42</w:t>
      </w:r>
    </w:p>
    <w:p w:rsidR="00E8789F" w:rsidRPr="00D90AC9" w:rsidRDefault="00E8789F" w:rsidP="00E8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9F" w:rsidRPr="00D90AC9" w:rsidRDefault="00E8789F" w:rsidP="00E8789F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Порядок принятия решения о заключении концессионных соглашений от имени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9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района на срок, превышающий срок действия утвержденных лимитов бюджетных обязательств </w:t>
      </w:r>
    </w:p>
    <w:p w:rsidR="00E8789F" w:rsidRPr="00D90AC9" w:rsidRDefault="00E8789F" w:rsidP="00E8789F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9F" w:rsidRPr="00D90AC9" w:rsidRDefault="00E8789F" w:rsidP="00E8789F">
      <w:pPr>
        <w:numPr>
          <w:ilvl w:val="0"/>
          <w:numId w:val="14"/>
        </w:numPr>
        <w:spacing w:after="13" w:line="24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принятия решений о заключении договоров (соглашений) о предоставлении субсидий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бюджета юридическим лицам, указанным в пунктах 1,7 – 8.1 ст. 78 </w:t>
      </w:r>
      <w:hyperlink r:id="rId21">
        <w:r w:rsidRPr="00D90AC9">
          <w:rPr>
            <w:rFonts w:ascii="Times New Roman" w:hAnsi="Times New Roman" w:cs="Times New Roman"/>
            <w:color w:val="000080"/>
            <w:sz w:val="24"/>
            <w:szCs w:val="24"/>
            <w:u w:val="single" w:color="000080"/>
          </w:rPr>
          <w:t>Бюджетного кодекса Российской Федерации</w:t>
        </w:r>
      </w:hyperlink>
      <w:hyperlink r:id="rId22">
        <w:r w:rsidRPr="00D90AC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90AC9">
        <w:rPr>
          <w:rFonts w:ascii="Times New Roman" w:hAnsi="Times New Roman" w:cs="Times New Roman"/>
          <w:sz w:val="24"/>
          <w:szCs w:val="24"/>
        </w:rPr>
        <w:t>(далее - договоры), и соглашений о государственно-частном партнерстве, концессионных соглашений от имени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Староатайское</w:t>
      </w:r>
      <w:r w:rsidRPr="00D90AC9">
        <w:rPr>
          <w:rFonts w:ascii="Times New Roman" w:hAnsi="Times New Roman" w:cs="Times New Roman"/>
          <w:sz w:val="24"/>
          <w:szCs w:val="24"/>
        </w:rPr>
        <w:t xml:space="preserve"> сельское поселение» на срок, превышающий срок действия утвержденных лимитов бюджетных обязательств. </w:t>
      </w:r>
    </w:p>
    <w:p w:rsidR="00E8789F" w:rsidRPr="00D90AC9" w:rsidRDefault="00E8789F" w:rsidP="00E8789F">
      <w:pPr>
        <w:numPr>
          <w:ilvl w:val="0"/>
          <w:numId w:val="14"/>
        </w:numPr>
        <w:spacing w:after="13" w:line="24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Заключение договора или соглашения на срок, превышающий срок действия утвержденных лимитов бюджетных обязательств, осуществляется на основании решения о заключении договора или соглашения на срок, превышающий срок действия утвержденных лимитов бюджетных обязательств  </w:t>
      </w:r>
    </w:p>
    <w:p w:rsidR="00E8789F" w:rsidRPr="00D90AC9" w:rsidRDefault="00E8789F" w:rsidP="00E8789F">
      <w:pPr>
        <w:numPr>
          <w:ilvl w:val="0"/>
          <w:numId w:val="14"/>
        </w:numPr>
        <w:spacing w:after="13" w:line="24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В случае если соглашение заключается на срок, превышающий срок действия утвержденных лимитов бюджетных обязательств, в целях реализации соответствующего мероприятия 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сельского поселения решение о заключении соглашения на срок, превышающий срок действия утвержденных лимитов бюджетных обязательств, принимается в пределах срока реализации данного мероприятия. </w:t>
      </w:r>
    </w:p>
    <w:p w:rsidR="00E8789F" w:rsidRPr="00D90AC9" w:rsidRDefault="00E8789F" w:rsidP="00E8789F">
      <w:pPr>
        <w:spacing w:line="240" w:lineRule="auto"/>
        <w:ind w:left="20" w:right="46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4. Решение о заключении соглашения на </w:t>
      </w:r>
      <w:r>
        <w:rPr>
          <w:rFonts w:ascii="Times New Roman" w:hAnsi="Times New Roman" w:cs="Times New Roman"/>
          <w:sz w:val="24"/>
          <w:szCs w:val="24"/>
        </w:rPr>
        <w:t xml:space="preserve">срок, превышающий срок действия </w:t>
      </w:r>
      <w:r w:rsidRPr="00D90AC9">
        <w:rPr>
          <w:rFonts w:ascii="Times New Roman" w:hAnsi="Times New Roman" w:cs="Times New Roman"/>
          <w:sz w:val="24"/>
          <w:szCs w:val="24"/>
        </w:rPr>
        <w:t xml:space="preserve">утвержденных лимитов бюджетных обязательств, принимается в форме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 Российской Федерации о государственно-частном партнерстве, муниципально-частном партнерстве, концессионных соглашениях. </w:t>
      </w:r>
    </w:p>
    <w:p w:rsidR="00E8789F" w:rsidRPr="00D90AC9" w:rsidRDefault="00E8789F" w:rsidP="00E8789F">
      <w:pPr>
        <w:numPr>
          <w:ilvl w:val="0"/>
          <w:numId w:val="15"/>
        </w:numPr>
        <w:spacing w:after="13" w:line="24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Решением о заключении договоров на срок, превышающий срок действия утвержденных лимитов бюджетных обязательств, является нормативный правовой акт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содержащий соответствующее мероприятие муниципальной программы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90AC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8789F" w:rsidRPr="00D90AC9" w:rsidRDefault="00E8789F" w:rsidP="00E8789F">
      <w:pPr>
        <w:numPr>
          <w:ilvl w:val="0"/>
          <w:numId w:val="15"/>
        </w:numPr>
        <w:spacing w:after="13" w:line="240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Решение о заключении договора (соглашения) о предоставлении субсидии из местного бюджета юридическим лицам, указанным в пункте 1,7 – 8.1 ст. 78 </w:t>
      </w:r>
      <w:hyperlink r:id="rId23">
        <w:r w:rsidRPr="00D90AC9">
          <w:rPr>
            <w:rStyle w:val="af9"/>
            <w:rFonts w:ascii="Times New Roman" w:hAnsi="Times New Roman"/>
            <w:sz w:val="24"/>
            <w:szCs w:val="24"/>
          </w:rPr>
          <w:t>Бюджетного кодекса Российской Федерации</w:t>
        </w:r>
      </w:hyperlink>
      <w:r w:rsidRPr="00D90AC9">
        <w:rPr>
          <w:rFonts w:ascii="Times New Roman" w:hAnsi="Times New Roman" w:cs="Times New Roman"/>
          <w:sz w:val="24"/>
          <w:szCs w:val="24"/>
        </w:rPr>
        <w:t xml:space="preserve"> на срок, превышающий срок действия утвержденных лимитов бюджетных обязательств (далее соответственно - договор о предоставлении субсидии, субсидия), должно содержать следующую информацию: </w:t>
      </w:r>
    </w:p>
    <w:p w:rsidR="00E8789F" w:rsidRPr="00D90AC9" w:rsidRDefault="00E8789F" w:rsidP="00E8789F">
      <w:pPr>
        <w:numPr>
          <w:ilvl w:val="0"/>
          <w:numId w:val="16"/>
        </w:numPr>
        <w:spacing w:after="13" w:line="240" w:lineRule="auto"/>
        <w:ind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которому предоставляется субсидия; </w:t>
      </w:r>
    </w:p>
    <w:p w:rsidR="00E8789F" w:rsidRPr="00D90AC9" w:rsidRDefault="00E8789F" w:rsidP="00E8789F">
      <w:pPr>
        <w:numPr>
          <w:ilvl w:val="0"/>
          <w:numId w:val="16"/>
        </w:numPr>
        <w:spacing w:after="0" w:line="240" w:lineRule="auto"/>
        <w:ind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срок, на который заключается договор о предоставлении субсидии;  </w:t>
      </w:r>
      <w:r w:rsidRPr="00D90AC9">
        <w:rPr>
          <w:rFonts w:ascii="Times New Roman" w:hAnsi="Times New Roman" w:cs="Times New Roman"/>
          <w:sz w:val="24"/>
          <w:szCs w:val="24"/>
        </w:rPr>
        <w:tab/>
      </w:r>
    </w:p>
    <w:p w:rsidR="00E8789F" w:rsidRPr="00D90AC9" w:rsidRDefault="00E8789F" w:rsidP="00E8789F">
      <w:pPr>
        <w:numPr>
          <w:ilvl w:val="0"/>
          <w:numId w:val="16"/>
        </w:numPr>
        <w:spacing w:after="0" w:line="240" w:lineRule="auto"/>
        <w:ind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D90AC9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договор о предоставлении субсидии в случае уменьшения ранее доведенных в установленном порядке до главного распорядителя средств местного бюджета, предоставляющего субсидию, лимитов бюджетных обязательств на предоставление субсидии. </w:t>
      </w:r>
    </w:p>
    <w:p w:rsidR="00E8789F" w:rsidRDefault="00E8789F" w:rsidP="00E8789F">
      <w:pPr>
        <w:spacing w:after="6" w:line="259" w:lineRule="auto"/>
      </w:pPr>
      <w:r>
        <w:t xml:space="preserve"> </w:t>
      </w:r>
    </w:p>
    <w:p w:rsidR="00E8789F" w:rsidRDefault="00E8789F" w:rsidP="00E8789F"/>
    <w:p w:rsidR="00E8789F" w:rsidRDefault="00E8789F" w:rsidP="00E8789F"/>
    <w:p w:rsidR="00E8789F" w:rsidRDefault="00E8789F" w:rsidP="00E8789F"/>
    <w:p w:rsidR="00E8789F" w:rsidRDefault="00E8789F" w:rsidP="00E8789F"/>
    <w:p w:rsidR="00AC790C" w:rsidRPr="00420CF0" w:rsidRDefault="00AC790C" w:rsidP="00420CF0">
      <w:pPr>
        <w:rPr>
          <w:szCs w:val="18"/>
        </w:rPr>
      </w:pPr>
    </w:p>
    <w:sectPr w:rsidR="00AC790C" w:rsidRPr="00420CF0" w:rsidSect="00E878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CC" w:rsidRDefault="00B254CC" w:rsidP="0027492B">
      <w:pPr>
        <w:spacing w:after="0" w:line="240" w:lineRule="auto"/>
      </w:pPr>
      <w:r>
        <w:separator/>
      </w:r>
    </w:p>
  </w:endnote>
  <w:endnote w:type="continuationSeparator" w:id="1">
    <w:p w:rsidR="00B254CC" w:rsidRDefault="00B254CC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4B4A5D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B254CC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254CC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B254CC" w:rsidP="001633F0">
    <w:pPr>
      <w:pStyle w:val="af7"/>
      <w:ind w:right="360"/>
    </w:pPr>
  </w:p>
  <w:p w:rsidR="00FB348E" w:rsidRPr="00D12CFB" w:rsidRDefault="00B254CC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CC" w:rsidRDefault="00B254CC" w:rsidP="0027492B">
      <w:pPr>
        <w:spacing w:after="0" w:line="240" w:lineRule="auto"/>
      </w:pPr>
      <w:r>
        <w:separator/>
      </w:r>
    </w:p>
  </w:footnote>
  <w:footnote w:type="continuationSeparator" w:id="1">
    <w:p w:rsidR="00B254CC" w:rsidRDefault="00B254CC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4B4A5D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B254C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B254CC" w:rsidP="001633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254CC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6F5A80"/>
    <w:multiLevelType w:val="hybridMultilevel"/>
    <w:tmpl w:val="3F9A8C72"/>
    <w:lvl w:ilvl="0" w:tplc="7C4E1EA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ED67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280F4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CF140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40FBA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8F44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688F2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A5B5A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2D7B6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50174F5D"/>
    <w:multiLevelType w:val="hybridMultilevel"/>
    <w:tmpl w:val="9648C318"/>
    <w:lvl w:ilvl="0" w:tplc="64BAD2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3">
    <w:nsid w:val="6546063A"/>
    <w:multiLevelType w:val="hybridMultilevel"/>
    <w:tmpl w:val="14C633AC"/>
    <w:lvl w:ilvl="0" w:tplc="DAC418E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0D39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661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0C29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177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C4D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4E5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A8C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8C41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18648F"/>
    <w:multiLevelType w:val="hybridMultilevel"/>
    <w:tmpl w:val="1E6093C0"/>
    <w:lvl w:ilvl="0" w:tplc="B3FC730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4023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842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2CAF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17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2A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2770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2EB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44F9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2AC9"/>
    <w:rsid w:val="00043D1E"/>
    <w:rsid w:val="000A1267"/>
    <w:rsid w:val="001A0FD2"/>
    <w:rsid w:val="001A6E05"/>
    <w:rsid w:val="001F2899"/>
    <w:rsid w:val="0027492B"/>
    <w:rsid w:val="002B7967"/>
    <w:rsid w:val="00313553"/>
    <w:rsid w:val="00404386"/>
    <w:rsid w:val="00420CF0"/>
    <w:rsid w:val="0048406F"/>
    <w:rsid w:val="004A697E"/>
    <w:rsid w:val="004B4A5D"/>
    <w:rsid w:val="005170D6"/>
    <w:rsid w:val="00603E8A"/>
    <w:rsid w:val="006B50DB"/>
    <w:rsid w:val="007A3FA3"/>
    <w:rsid w:val="00877820"/>
    <w:rsid w:val="00903945"/>
    <w:rsid w:val="00905B49"/>
    <w:rsid w:val="009261AF"/>
    <w:rsid w:val="0095715C"/>
    <w:rsid w:val="00A163FC"/>
    <w:rsid w:val="00AC790C"/>
    <w:rsid w:val="00AD1444"/>
    <w:rsid w:val="00B254CC"/>
    <w:rsid w:val="00B352DD"/>
    <w:rsid w:val="00DD1094"/>
    <w:rsid w:val="00DD1D14"/>
    <w:rsid w:val="00E52C3B"/>
    <w:rsid w:val="00E816DF"/>
    <w:rsid w:val="00E8789F"/>
    <w:rsid w:val="00E9797E"/>
    <w:rsid w:val="00EC2A6C"/>
    <w:rsid w:val="00F14764"/>
    <w:rsid w:val="00F52B3E"/>
    <w:rsid w:val="00F6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797E"/>
  </w:style>
  <w:style w:type="paragraph" w:styleId="a7">
    <w:name w:val="No Spacing"/>
    <w:link w:val="a8"/>
    <w:uiPriority w:val="1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52DD"/>
    <w:rPr>
      <w:sz w:val="16"/>
      <w:szCs w:val="16"/>
    </w:rPr>
  </w:style>
  <w:style w:type="paragraph" w:styleId="af3">
    <w:name w:val="header"/>
    <w:basedOn w:val="a"/>
    <w:link w:val="11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uiPriority w:val="99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uiPriority w:val="99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uiPriority w:val="99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uiPriority w:val="99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uiPriority w:val="99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20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404386"/>
    <w:rPr>
      <w:sz w:val="20"/>
      <w:szCs w:val="20"/>
    </w:rPr>
  </w:style>
  <w:style w:type="character" w:customStyle="1" w:styleId="persname">
    <w:name w:val="pers_name"/>
    <w:basedOn w:val="a0"/>
    <w:rsid w:val="00F670C0"/>
  </w:style>
  <w:style w:type="paragraph" w:customStyle="1" w:styleId="2a">
    <w:name w:val="Без интервала2"/>
    <w:rsid w:val="00F67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901941331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docs.cntd.ru/document/901714433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hyperlink" Target="http://docs.cntd.ru/document/901714433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</cp:revision>
  <dcterms:created xsi:type="dcterms:W3CDTF">2019-07-19T11:45:00Z</dcterms:created>
  <dcterms:modified xsi:type="dcterms:W3CDTF">2019-07-22T11:54:00Z</dcterms:modified>
</cp:coreProperties>
</file>