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F670C0" w:rsidTr="0083038C">
        <w:trPr>
          <w:cantSplit/>
          <w:trHeight w:val="420"/>
        </w:trPr>
        <w:tc>
          <w:tcPr>
            <w:tcW w:w="4140" w:type="dxa"/>
          </w:tcPr>
          <w:p w:rsidR="00F670C0" w:rsidRDefault="00F670C0" w:rsidP="0083038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F670C0" w:rsidRDefault="00F670C0" w:rsidP="0083038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F670C0" w:rsidRDefault="00F670C0" w:rsidP="0083038C">
            <w:pPr>
              <w:pStyle w:val="a3"/>
              <w:tabs>
                <w:tab w:val="left" w:pos="4285"/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F670C0" w:rsidRDefault="00F670C0" w:rsidP="0083038C">
            <w:pPr>
              <w:tabs>
                <w:tab w:val="left" w:pos="7965"/>
              </w:tabs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F670C0" w:rsidRDefault="00F670C0" w:rsidP="0083038C">
            <w:pPr>
              <w:pStyle w:val="a3"/>
              <w:tabs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F670C0" w:rsidRDefault="00F670C0" w:rsidP="0083038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F670C0" w:rsidRDefault="00F670C0" w:rsidP="0083038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70C0" w:rsidTr="0083038C">
        <w:trPr>
          <w:cantSplit/>
          <w:trHeight w:val="2355"/>
        </w:trPr>
        <w:tc>
          <w:tcPr>
            <w:tcW w:w="4140" w:type="dxa"/>
          </w:tcPr>
          <w:p w:rsidR="00F670C0" w:rsidRDefault="00F670C0" w:rsidP="0083038C">
            <w:pPr>
              <w:pStyle w:val="a3"/>
              <w:tabs>
                <w:tab w:val="left" w:pos="4285"/>
                <w:tab w:val="left" w:pos="796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F670C0" w:rsidRDefault="00F670C0" w:rsidP="0083038C">
            <w:pPr>
              <w:pStyle w:val="a3"/>
              <w:tabs>
                <w:tab w:val="left" w:pos="4285"/>
                <w:tab w:val="left" w:pos="796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F670C0" w:rsidRDefault="00F670C0" w:rsidP="0083038C">
            <w:pPr>
              <w:pStyle w:val="a3"/>
              <w:tabs>
                <w:tab w:val="left" w:pos="4285"/>
                <w:tab w:val="left" w:pos="796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F670C0" w:rsidRDefault="00F670C0" w:rsidP="0083038C">
            <w:pPr>
              <w:pStyle w:val="a3"/>
              <w:tabs>
                <w:tab w:val="left" w:pos="4285"/>
                <w:tab w:val="left" w:pos="7965"/>
              </w:tabs>
              <w:spacing w:line="276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70C0" w:rsidRDefault="00F670C0" w:rsidP="0083038C">
            <w:pPr>
              <w:tabs>
                <w:tab w:val="left" w:pos="1095"/>
                <w:tab w:val="left" w:pos="796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F670C0" w:rsidRDefault="00F670C0" w:rsidP="0083038C">
            <w:pPr>
              <w:tabs>
                <w:tab w:val="left" w:pos="7965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20.05.2019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№36</w:t>
            </w:r>
          </w:p>
          <w:p w:rsidR="00F670C0" w:rsidRDefault="00F670C0" w:rsidP="0083038C">
            <w:pPr>
              <w:tabs>
                <w:tab w:val="left" w:pos="7965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F670C0" w:rsidRDefault="00F670C0" w:rsidP="0083038C">
            <w:pPr>
              <w:tabs>
                <w:tab w:val="left" w:pos="7965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F670C0" w:rsidRDefault="00F670C0" w:rsidP="0083038C">
            <w:pPr>
              <w:pStyle w:val="a3"/>
              <w:tabs>
                <w:tab w:val="left" w:pos="796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F670C0" w:rsidRDefault="00F670C0" w:rsidP="0083038C">
            <w:pPr>
              <w:pStyle w:val="a3"/>
              <w:tabs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F670C0" w:rsidRDefault="00F670C0" w:rsidP="0083038C">
            <w:pPr>
              <w:pStyle w:val="a3"/>
              <w:tabs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F670C0" w:rsidRDefault="00F670C0" w:rsidP="0083038C">
            <w:pPr>
              <w:pStyle w:val="a3"/>
              <w:tabs>
                <w:tab w:val="left" w:pos="796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F670C0" w:rsidRDefault="00F670C0" w:rsidP="0083038C">
            <w:pPr>
              <w:pStyle w:val="a3"/>
              <w:tabs>
                <w:tab w:val="left" w:pos="7965"/>
              </w:tabs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F670C0" w:rsidRDefault="00F670C0" w:rsidP="0083038C">
            <w:pPr>
              <w:tabs>
                <w:tab w:val="left" w:pos="796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670C0" w:rsidRDefault="00F670C0" w:rsidP="0083038C">
            <w:pPr>
              <w:pStyle w:val="a3"/>
              <w:tabs>
                <w:tab w:val="left" w:pos="7965"/>
              </w:tabs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20.05.2019 г.  № 36</w:t>
            </w:r>
          </w:p>
          <w:p w:rsidR="00F670C0" w:rsidRDefault="00F670C0" w:rsidP="0083038C">
            <w:pPr>
              <w:tabs>
                <w:tab w:val="left" w:pos="7965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  <w:sectPr w:rsidR="00F670C0" w:rsidRPr="00822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ind w:right="567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 администрации  </w:t>
      </w:r>
      <w:r>
        <w:rPr>
          <w:rFonts w:ascii="Times New Roman" w:hAnsi="Times New Roman" w:cs="Times New Roman"/>
          <w:bCs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Красночетайского района Чувашской Республики по предоставлению муниципальной услуги «Выдача уведомления о соответствии построенных или реконструированных объектов индивидуального жилищного строительства или садового дома»</w:t>
      </w: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after="0" w:line="240" w:lineRule="auto"/>
        <w:ind w:right="-3402"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 В соответствии с Градостроительным кодексом Российской Федерации, Федеральным законом «О защите прав потребителей», Федеральным законом «Об организации предоставления государственных и муниципальных услуг», администрация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 </w:t>
      </w:r>
      <w:r w:rsidRPr="0082270F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82270F">
        <w:rPr>
          <w:rFonts w:ascii="Times New Roman" w:hAnsi="Times New Roman" w:cs="Times New Roman"/>
          <w:sz w:val="24"/>
          <w:szCs w:val="24"/>
        </w:rPr>
        <w:t>:</w:t>
      </w:r>
    </w:p>
    <w:p w:rsidR="00F670C0" w:rsidRPr="0082270F" w:rsidRDefault="00F670C0" w:rsidP="00F670C0">
      <w:pPr>
        <w:tabs>
          <w:tab w:val="left" w:pos="7965"/>
        </w:tabs>
        <w:spacing w:after="0" w:line="240" w:lineRule="auto"/>
        <w:ind w:right="-3402"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1. Утвердить прилагаемый административный регламент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по предоставлению муниципальной услуги  «Выдача уведомления о соответствии построенных или реконструированных объектов индивидуального жилищного строительства или садового дома».</w:t>
      </w:r>
    </w:p>
    <w:p w:rsidR="00F670C0" w:rsidRPr="0082270F" w:rsidRDefault="00F670C0" w:rsidP="00F670C0">
      <w:pPr>
        <w:tabs>
          <w:tab w:val="left" w:pos="7965"/>
        </w:tabs>
        <w:spacing w:after="0" w:line="240" w:lineRule="auto"/>
        <w:ind w:right="-3402"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2.  Контроль  за исполнением настоящего постановления оставляю за собой.                                                                       </w:t>
      </w:r>
    </w:p>
    <w:p w:rsidR="00F670C0" w:rsidRPr="0082270F" w:rsidRDefault="00F670C0" w:rsidP="00F670C0">
      <w:pPr>
        <w:tabs>
          <w:tab w:val="left" w:pos="7965"/>
        </w:tabs>
        <w:spacing w:after="0" w:line="240" w:lineRule="auto"/>
        <w:ind w:right="-3402"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3.   Настоящее постановление вступает в силу после его </w:t>
      </w:r>
      <w:hyperlink r:id="rId8" w:history="1">
        <w:r w:rsidRPr="0082270F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в печатном издании 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поселения»</w:t>
      </w:r>
      <w:r w:rsidRPr="0082270F">
        <w:rPr>
          <w:rFonts w:ascii="Times New Roman" w:hAnsi="Times New Roman" w:cs="Times New Roman"/>
          <w:sz w:val="24"/>
          <w:szCs w:val="24"/>
        </w:rPr>
        <w:t>.</w:t>
      </w:r>
    </w:p>
    <w:p w:rsidR="00F670C0" w:rsidRDefault="00F670C0" w:rsidP="00F670C0">
      <w:pPr>
        <w:tabs>
          <w:tab w:val="left" w:pos="7965"/>
        </w:tabs>
        <w:spacing w:after="0"/>
        <w:ind w:right="-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Default="00F670C0" w:rsidP="00F670C0">
      <w:pPr>
        <w:tabs>
          <w:tab w:val="left" w:pos="7965"/>
        </w:tabs>
        <w:spacing w:after="0"/>
        <w:ind w:right="-34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after="0"/>
        <w:ind w:right="-34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ind w:right="-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ind w:right="-3402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670C0" w:rsidRPr="0082270F" w:rsidSect="0082270F">
          <w:type w:val="continuous"/>
          <w:pgSz w:w="11906" w:h="16838"/>
          <w:pgMar w:top="1134" w:right="4251" w:bottom="1134" w:left="1701" w:header="708" w:footer="708" w:gutter="0"/>
          <w:cols w:space="720"/>
          <w:docGrid w:linePitch="360"/>
        </w:sectPr>
      </w:pPr>
      <w:r w:rsidRPr="0082270F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Л.И. Ионова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Утвержден</w:t>
      </w:r>
      <w:r w:rsidRPr="0082270F">
        <w:rPr>
          <w:rFonts w:ascii="Times New Roman" w:hAnsi="Times New Roman" w:cs="Times New Roman"/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9" w:anchor="sub_0" w:history="1">
        <w:r w:rsidRPr="0082270F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82270F">
        <w:rPr>
          <w:rFonts w:ascii="Times New Roman" w:hAnsi="Times New Roman" w:cs="Times New Roman"/>
          <w:sz w:val="20"/>
          <w:szCs w:val="20"/>
        </w:rPr>
        <w:t xml:space="preserve"> администрации  Староатайского сельского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поселения Красночетайского района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                                             от 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82270F">
        <w:rPr>
          <w:rFonts w:ascii="Times New Roman" w:hAnsi="Times New Roman" w:cs="Times New Roman"/>
          <w:sz w:val="20"/>
          <w:szCs w:val="20"/>
        </w:rPr>
        <w:t>.05.2019 г. №</w:t>
      </w:r>
      <w:r>
        <w:rPr>
          <w:rFonts w:ascii="Times New Roman" w:hAnsi="Times New Roman" w:cs="Times New Roman"/>
          <w:sz w:val="20"/>
          <w:szCs w:val="20"/>
        </w:rPr>
        <w:t>36</w:t>
      </w:r>
      <w:r w:rsidRPr="0082270F">
        <w:rPr>
          <w:rFonts w:ascii="Times New Roman" w:hAnsi="Times New Roman" w:cs="Times New Roman"/>
          <w:sz w:val="20"/>
          <w:szCs w:val="20"/>
        </w:rPr>
        <w:t> 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ПО ПРЕДОСТАВЛЕНИЮ АДМИНИСТРАЦИЕЙ 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КРАСНОЧЕТАЙСКОГО РАЙОНА ЧУВАШСКОЙ РЕСПУБЛИКИ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«ВЫДАЧА УВЕДОМЛЕНИЯ О СООТВЕТСТВИИ ПОСТРОЕННЫХ ИЛИ РЕКОНСТРУИРОВАННЫХ ОБЪЕКТОВ ИНДИВИДУАЛЬНОГО ЖИЛИЩНОГО СТРОИТЕЛЬСТВА ИЛИ САДОВОГО ДОМА »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I. Общие положения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«Выдача уведомления о соответствии построенных или реконструированных объектов индивидуального жилищного строительства или садового дома» (далее -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уведомления о соответствии построенных или реконструированных объектов индивидуального жилищного строительства или садового дома (далее - муниципальная услуга).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лица, в том числе индивидуальные предприниматели. С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1.3.1. Информация о порядке и сроках предоставления муниципальной услуги является открытой и общедоступной. </w:t>
      </w:r>
      <w:hyperlink r:id="rId10" w:anchor="P482" w:history="1">
        <w:r w:rsidRPr="0082270F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об адресе, контактных телефонах, адресах электронной почты администрации муниципального образования, предоставляющей муниципальную услугу, содержится в приложении № 1 к настоящему Административному регламенту.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 xml:space="preserve">Красночетайского района, предоставляющего муниципальную услугу, его структурного подразделения, размещаются на информационных стендах в здании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района), в федеральной государственной информационной системе «Единый портал государственных и муниципальных услуг (функций)» www.gosuslugi.ru и региональной информационной системе Чувашской Республики «Портал государственных и муниципальных услуг (функций) Чувашской Республики» www.21.gosuslugi.ru (далее соответственно - Единый портал и Портал).          Прием и информирование заинтересованных лиц по вопросам предоставления муниципальной услуги осуществляются специалистом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    В соответствии с соглашением о взаимодействии между администрацией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  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 в устной форме в администрацию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предоставляющего муниципальную услугу, или в соответствии с соглашением в МФЦ;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   по телефону в администрацию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предоставляющего услугу, или в соответствии с соглашением в МФЦ;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 в письменной форме или в форме электронного документа в администрацию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предоставляющего услугу, или в соответствии с соглашением в МФЦ;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 через официальный сайт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Единый портал и Портал.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  достоверность и полнота информирования о процедуре;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-наглядность форм предоставляемой информации;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-удобство и доступность получения информации о процедуре;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1.3.4.Публичное письменное информирование осуществляется путем публикации информационных материалов в СМИ, размещения на Едином портале, Портале,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размещается следующая обязательная информация: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  полное наименование структурного подразделения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предоставляющего муниципальную услугу;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  почтовый адрес, адреса электронной почты и официального сайта администрации  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 -формы и образцы заполнения заявления о предоставлении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 -рекомендации по заполнению заявления о предоставлении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 -перечень документов, необходимых для предоставления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 -порядок предоставления муниципальной услуги, в том числе в электронной форме;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 -перечень оснований для отказа в предоставлении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 -извлечения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    -перечень наиболее часто задаваемых заявителями вопросов и ответов на них;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 -порядок обжалования решений и действий (бездействия)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предоставляющих муниципальную услугу.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 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 На Едином Портале размещена следующая информация: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а)  наименование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б)  уникальный реестровый номер услуги и дату размещения сведений о ней в Реестре;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в)  наименование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 предоставляющих услугу;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г) наименования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д)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е) способы предоставления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ж) описание результата предоставления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з) категорию заявителей, которым предоставляется услуга;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и) сведения о местах, в которых можно получить информацию о правилах предоставления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в том числе телефоны центра телефонного обслуживания граждан и организаций;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к)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л) срок, в течение которого заявление о предоставлении услуги должно быть зарегистрировано;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м) максимальный срок ожидания в очереди при подаче заявления о предоставлении услуги лично;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н)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о)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п) документы, необходимые для предоставления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р)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с)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т) показатели доступности и качества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у) информацию о внутриведомственных и межведомственных административных процедурах, подлежащих выполнению органом, предоставляющим услугу, в том числе информацию о промежуточных и окончательных сроках таких административных процедур;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ф) сведения о допустимости (возможности) и порядке досудебного (внесудебного) обжалования решений и действий (бездействия) органа, предоставляющего услугу;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х) дату и основания внесения изменений в сведения об услуге, содержащиеся в Реестре;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ц) технологическую карту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предоставлении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ч) сведения о возможности электронной записи на прием, в том числе для представления заявлений и документов, необходимых для предоставления муниципальной услуги, а также для получения результата муниципальной услуги, с использованием Портала.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70F">
        <w:rPr>
          <w:rFonts w:ascii="Times New Roman" w:hAnsi="Times New Roman" w:cs="Times New Roman"/>
          <w:sz w:val="24"/>
          <w:szCs w:val="24"/>
        </w:rPr>
        <w:t>1.3.5. Индивидуальное устное информирование о порядке предоставления муниципальной услуги осуществляется специалистом администрации  либо в соответствии с соглашением специалистом МФЦ при обращении заявителей за информацией: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 -лично;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 -по телефону.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 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 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 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 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         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 Ответ на обращение направляется заинтересованному лицу в течение 30 дней со дня его регистрации.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 Муниципальная услуга имеет следующее наименование: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«Выдача уведомления о соответствии построенных или реконструированных объектов индивидуального жилищного строительства или садового дома».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 Муниципальная услуга предоставляется администрацией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 Прием и выдача документов осуществляется администрацией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МФЦ.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 Информационное и техническое обеспечение по предоставлению муниципальной услуги осуществляется Администрацией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2.2.1. Государственные и муниципальные органы и организации, участвующие в предоставлении муниципальной услуги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структурное подразделение взаимодействует с: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-Министерством строительства, архитектуры и жилищно-коммунального хозяйства Чувашской Республики;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-Управлением Федеральной службы государственной регистрации, кадастра и картографии по Чувашской Республике;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-Филиалом ФГБУ «Федеральная кадастровая палата Росреестра» по Чувашской Республике - Чувашии;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-АУ Чувашской Республики «Центр по ценообразованию Чувашской Республики» - Минстроя Чувашии;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-МФЦ.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2.2.2. Особенности взаимодействия с заявителем при предоставлении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При подаче документов на предоставление муниципальной услуги в администрацию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муниципальной услуги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-выдача уведомления о соответствии построенных или реконструированных объекта индивидуального жилищного строительства или садового дома (приложение № 3);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-выдача уведомления о несоответствии построенных или реконструированных объекта индивидуального жилищного строительства или садового дома (приложение № 4).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P114"/>
      <w:bookmarkEnd w:id="1"/>
      <w:r w:rsidRPr="0082270F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    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дома  выдается в течение 7 рабочих дней со дня получения  уведомления об окончании строительства или реконструкции объекта индивидуального жилищного строительства или садового дома. Указанный  документ выдается (направляется) заявителю в течение 1 дня со дня подписания уведомления об окончании строительства или реконструкции объекта индивидуального жилищного строительства или садового дома, но не позднее 7 рабочих дней со дня поступления документов, переданных специалисту.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12.12.1993 (официальный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http://www.pravo.gov.ru, 01.08.2014, в издании «Собрание законодательства Российской Федерации» от 04.08.2014 № 31 ст. 4398.);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 («Российская газета» от 30.10.2001 № 211-212, «Парламентская газета» от 30.10.2001 № 204-205, «Собрание законодательства Российской Федерации» от 29.10.2001 № 44 ст. 4147);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 190-ФЗ («Российская газета» от 30.12.2004 № 290, «Собрание законодательства Российской Федерации» от 03.01.2005 № 1 (часть 1), ст. 16, «Парламентская газета» от 14.01.2005 № 5-6);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(«Российская газета» от 30.10.2001 № 211-212, «Парламентская газета» от 30.10.2001 № 204-205, «Собрание законодательства Российской Федерации» от 29.10.2001 № 44 ст. 4148);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 («Российская газета» от 30.12.2004 № 290, «Собрание законодательства Российской Федерации» от 03.01.2005 № 1 (часть 1), ст. 17, «Парламентская газета» от 14.01.2005 № 5-6);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 от 08.10.2003 №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202, «Парламентская газета» от 08.10.2003 № 186, «Собрание законодательства Российской Федерации» от 06.10.2003 № 40 ст. 3822);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(«Парламентская газета» от 11.05.2006 № 70-71, «Российская газета» от 05.05.2006 № 95, «Собрание законодательства Российской Федерации» от 08.05.2006 № 19 ст. 2060);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2036.);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 от 30.07.2010 № 168, «Собрание законодательства Российской Федерации» от 02.08.2010 № 31, ст. 4179.);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№ 44);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4903; 2014, № 50, ст. 7113);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25.07.2012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 от 31.12.2012 № 303, «Собрание законодательства Российской Федерации» от 31.12.2012 № 53 (ч. 2), ст. 7932);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(зарегистрирован в Министерстве юстиции Российской Федерации 09.04.2015, регистрационный № 36782) (текст приказа опубликован на Официальном интернет-портале правовой информации http://www.pravo.gov.ru, 13.04.2015);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Конституцией Чувашской Республики, принятой 30.11.2000 (первоначальный текст документа опубликован в изданиях «Республика» от 09.12.2000 № 52, «Чаваш ен» от 09.12.2000 № 45, «Советская Чувашия» 09.12.2000 № 238 (спецвыпуск), «Хыпар» от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09.12.2000 № 224 (спецвыпуск), «Собрание законодательства Чувашской Республики» № 11-12, ст. 442 (подписано в печать 17.01.2001), «Ведомости Государственного Совета Чувашской Республики», № 38 (подписано в печать 28.12.2000), «Ведомости Государственного Совета Чувашской Республики», 2000, № 39);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Федерации от 19.09.2018 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Уставом  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7"/>
      <w:bookmarkEnd w:id="2"/>
      <w:r w:rsidRPr="0082270F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2.6.1.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 (приложение №2), содержащее следующие сведения: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 1.Фамилия,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 2.Наименование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 3.Кадастровый номер земельного участка (при его наличии), адрес или описание местоположения земельного участка;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 4.Сведения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 5.Сведения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 6.Сведения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 7.Схематическое изображение построенного или реконструированного объекта капитального строительства на земельном участке;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 8.Почтовый адрес и (или) адрес электронной почты для связи с застройщиком.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2.6.1. К уведомлению об окончании строительства прилагаются: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   1.Документ,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 2.Технический план объекта индивидуального жилищного строительства или садового дома;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 3.Заключенное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  <w:bookmarkStart w:id="3" w:name="P141"/>
      <w:bookmarkStart w:id="4" w:name="P142"/>
      <w:bookmarkStart w:id="5" w:name="P143"/>
      <w:bookmarkStart w:id="6" w:name="P148"/>
      <w:bookmarkEnd w:id="3"/>
      <w:bookmarkEnd w:id="4"/>
      <w:bookmarkEnd w:id="5"/>
      <w:bookmarkEnd w:id="6"/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 Указанные документы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уведомления об окончании строительства или реконструкции объекта индивидуального жилищного строительства или садового дома  в эксплуатацию органами местного самоуправления) могут быть установлены случаи, в которых направление указанных в </w:t>
      </w:r>
      <w:hyperlink r:id="rId11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частях 3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 статьи 55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документов осуществляется исключительно в электронной форме.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3"/>
      <w:bookmarkEnd w:id="7"/>
      <w:r w:rsidRPr="0082270F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     В соответствии с Федеральным </w:t>
      </w:r>
      <w:hyperlink r:id="rId13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уполномоченное структурное подразделение не вправе требовать от заявителя: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              1. Правоустанавливающие документы на земельный участок (кадастровый паспорт, договор аренды земельного участка либо свидетельство о государственной регистрации права собственности на земельный участок) (в случае, если права на земельный участок и недвижимое имущество, расположенное на указанном участке, зарегистрированы в Едином государственном реестре прав на недвижимое имущество и сделок с ним);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 2. Градостроительный план земельного участка, представленный для получения уведомления о планируемых строительстве или реконструкции объекта индивидуального жилищного строительства или садового дома или проект межевания территории;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    3.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9"/>
      <w:bookmarkEnd w:id="8"/>
      <w:r w:rsidRPr="0082270F">
        <w:rPr>
          <w:rFonts w:ascii="Times New Roman" w:hAnsi="Times New Roman" w:cs="Times New Roman"/>
          <w:sz w:val="24"/>
          <w:szCs w:val="24"/>
        </w:rPr>
        <w:t>            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 Заявитель вправе представить указанные документы по собственной инициативе, при этом документы могут быть представлены с уведомлением об окончании строительства или реконструкции объекта индивидуального жилищного строительства или садового дома в администрацию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МФЦ, а также - почтовым отправлением либо в электронной форме.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>2.8. Указание на запрет требовать от заявителя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  В соответствии с требованиями </w:t>
      </w:r>
      <w:hyperlink r:id="rId14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пунктов 1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 части 1 статьи 7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при предоставлении муниципальной услуги уполномоченное структурное подразделение не вправе требовать от заявителя: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17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6 статьи 7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документов: в случае отсутствия в уведомлении об окончании строительства сведений, предусмотренных пунктом 2.6.1 настоящего регламента, или отсутствия документов, прилагаемых к нему и предусмотренных пунктом 2.6.2. настоящего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bookmarkStart w:id="9" w:name="P174"/>
      <w:bookmarkEnd w:id="9"/>
      <w:r w:rsidRPr="0082270F">
        <w:rPr>
          <w:rFonts w:ascii="Times New Roman" w:hAnsi="Times New Roman" w:cs="Times New Roman"/>
          <w:b/>
          <w:bCs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 отсутствие документов, перечисленных в </w:t>
      </w:r>
      <w:hyperlink r:id="rId18" w:anchor="P137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подразделах 2.6</w:t>
        </w:r>
      </w:hyperlink>
      <w:r w:rsidRPr="0082270F">
        <w:rPr>
          <w:rFonts w:ascii="Times New Roman" w:hAnsi="Times New Roman" w:cs="Times New Roman"/>
          <w:sz w:val="24"/>
          <w:szCs w:val="24"/>
        </w:rPr>
        <w:t>. Административного регламента, необходимых для предоставления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 Градостроительного кодекса РФ, в случае строительства или реконструкции объекта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      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br/>
        <w:t>Услуги, необходимые и обязательные для предоставления муниципальной услуги, отсутствуют.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2.14. Срок и порядок регистрации документов, в том числе в электронной форме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Документы  регистрируются в день поступления: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 (далее - СЭД) с присвоением статуса «зарегистрировано» в течение 1 рабочего дня с даты  поступления;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с даты  поступления.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           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 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 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на Едином портале и на Портале.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Информационные стенды оборудуются в доступном для заявителей помещении администрации.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2.16. Показатели доступности и качества муниципальной услуги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 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и Портале);            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       обеспечение свободного доступа в здание администрации;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организация предоставления муниципальной услуги через МФЦ.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 Показателями качества муниципальной услуги являются: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компетентность специалистов, предоставляющих муниципальную услугу, в вопросах предоставления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 строгое соблюдение стандарта и порядка предоставления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 отсутствие жалоб.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Специалист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предоставляющего муниципальную услугу: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     обеспечивает объективное, всестороннее и своевременное рассмотрение заявления;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принимает меры, направленные на восстановление или защиту нарушенных прав, свобод и законных интересов гражданина.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 При рассмотрении заявления специалист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предоставляющего муниципальную услугу, не вправе: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 искажать положения нормативных правовых актов;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 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 вносить изменения и дополнения в любые представленные заявителем документы;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              1.предоставление в установленном порядке информации и обеспечение доступа заявителей к сведениям о муниципальной услуге;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  2. подача запроса и иных документов, необходимых для предоставления муниципальной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и Портала;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3.получение сведений о ходе выполнения запроса о предоставлении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4.взаимодействие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5. получение результата предоставления муниципальной услуги, если иное не установлено федеральным законом;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   6. иные действия, необходимые для предоставления муниципальной услуги.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МФЦ в соответствии с соглашением.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В соответствии с соглашением МФЦ осуществляет: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 -  взаимодействие с администрацией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предоставляющим муниципальную услугу;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- информирование заявителей по вопросам предоставления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прием и выдачу документов, необходимых для предоставления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-обработку персональных данных, связанных с предоставлением муниципальной услуги.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 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    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предоставляющего муниципальную услугу, направляет необходимые документы в МФЦ для их последующей выдачи заявителю.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 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2.18. 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   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2) запись на прием в МФЦ для подачи запроса;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3) формирование запроса;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4) прием и регистрация органом (организацией) запроса и иных документов, необходимых для предоставления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5) получение сведений о ходе выполнения запроса;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8) осуществление оценки качества предоставления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9) досудебное (внесудебное) обжалование решений и действия (бездействия)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его должностного лица или муниципального служащего;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      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 Для предоставления муниципальной услуги осуществляются следующие административные процедуры: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 прием и регистрация документов;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 формирование и направление запросов в органы (организации), участвующие в  предоставлении муниципальной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рассмотрение принятых документов и осмотр объекта индивидуального жилищного строительства или садового дома;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подготовка и выдача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 Описание последовательности прохождения процедуры предоставления муниципальной услуги представлено в </w:t>
      </w:r>
      <w:hyperlink r:id="rId19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блок-схемах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(Приложение № 5 к Административному регламенту).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3.1. Прием и регистрация документов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3.1.1. В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 Основанием для предоставления муниципальной услуги является предоставление уведомления об окончании строительства или реконструкции объекта индивидуального жилищного строительства или садового дома с приложением документов, предусмотренных </w:t>
      </w:r>
      <w:hyperlink r:id="rId20" w:anchor="P137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подразделом 2.6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путем личного обращения заявителя либо его уполномоченным лицом в администрацию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через организации федеральной почтовой связи;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через Единый портал государственных и муниципальных услуг или Портал государственных и муниципальных услуг.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 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 Специалист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 xml:space="preserve">     Специалист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 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 Глава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в течение рабочего дня определяет специалиста ответственным исполнителем по данным документам.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 и документов.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3.1.2.</w:t>
      </w:r>
      <w:r w:rsidRPr="0082270F">
        <w:rPr>
          <w:rFonts w:ascii="Times New Roman" w:hAnsi="Times New Roman" w:cs="Times New Roman"/>
          <w:sz w:val="24"/>
          <w:szCs w:val="24"/>
        </w:rPr>
        <w:t xml:space="preserve"> В МФЦ: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 Основанием для получения муниципальной услуги является представление лично либо представителем заявителя приложение документов, предусмотренных </w:t>
      </w:r>
      <w:hyperlink r:id="rId21" w:anchor="P137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подразделом 2.6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МФЦ.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 Специалист МФЦ, ответственный за прием и регистрацию документов, фиксирует обращения заявителей в АИС МФЦ с присвоением статуса «зарегистрировано».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3-й остается в МФЦ) в соответствии с действующими правилами ведения учета документов.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 В расписке указываются следующие пункты: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согласие на обработку персональных данных;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данные о заявителе;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порядковый номер заявителя;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дата поступления документов;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подпись специалиста;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перечень принятых документов;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 сроки предоставления услуги;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расписка о выдаче результата.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 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при этом меняя статус в АИС МФЦ на «отправлено в ведомство».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 Результатом административной процедуры является принятое к рассмотрению уведомление об окончании строительства или реконструкции объекта индивидуального жилищного строительства или садового дома с приложенными документами и его регистрация.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 В случае поступления документов в электронной форме специалист по делопроизводству проверяет действительность электронной подписи, переводит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 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заявитель имеет возможность получения сведений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 Результатом административной процедуры является прием и регистрация пакета документов, необходимых для предоставления муниципальной услуги.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3.2. Формирование и направление запросов в органы (организации), участвующие в предоставлении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 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 Документы (их копии или сведения, содержащиеся в них), предусмотренные </w:t>
      </w:r>
      <w:hyperlink r:id="rId22" w:anchor="P153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подразделом 2.7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, запрашиваются специалистом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предоставляющего муниципальную услугу, 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 в распоряжении которых находятся указанные документы в срок не позднее трех рабочих дней со дня получения уведомления об окончании строительства или реконструкции  объекта индивидуального жилищного строительства или садового дома, если застройщик не представил указанные документы самостоятельно.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 Межведомственный запрос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предоставляющего услугу,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 наименование органа, направляющего межведомственный запрос;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наименование органа, в адрес которого направляется межведомственный запрос;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           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     контактная информация для направления ответа на межведомственный запрос;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  дата направления межведомственного запроса;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 Результатом административной процедуры является направление специалистом 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предоставляющей муниципальную услугу, ответственным за межведомственное информационное взаимодействие, межведомственного запроса в соответствующий орган (организацию).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3.3. Рассмотрение принятых документов и осмотр объекта индивидуального жилищного строительства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 Основанием для начала административной процедуры является наличие документов, необходимых для предоставления муниципальной услуги.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 Специалист  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предоставляющей муниципальную услугу, уполномоченный на выдачу Уведомлений, в течение 5 дней со дня передачи документов на рассмотрение обязан обеспечить проверку наличия и правильности оформления документов, указанных в </w:t>
      </w:r>
      <w:hyperlink r:id="rId23" w:anchor="P137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подразделе 2.6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 После проверки представленных застройщиком документов на наличие согласно </w:t>
      </w:r>
      <w:hyperlink r:id="rId24" w:anchor="P137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подразделу 2.6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правильности оформления, а также наличия документов согласно </w:t>
      </w:r>
      <w:hyperlink r:id="rId25" w:anchor="P153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подразделу 2.7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, запрошенных специалистом администрации в порядке межведомственного взаимодействия, специалист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предоставляющей муниципальную услугу, осуществляющий рассмотрение документов, уведомляет застройщика, связавшись с ним по номеру телефона, указанному в заявлении, о необходимости осуществления осмотра объекта и в течение 1 дня с выездом на место производит осмотр объекта индивидуального жилищного строительства или садового дома. Осмотр объекта индивидуального жилищного строительства или садового дома осуществляется в присутствии застройщика либо его представителя в срок, не превышающий 1 дня со дня установления соответствия документов на наличие и правильности оформления согласно </w:t>
      </w:r>
      <w:hyperlink r:id="rId26" w:anchor="P137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подразделам 2.6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anchor="P153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2.7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   В ходе осмотра построенного, реконструированного объекта индивидуального жилищного строительства осуществляется проверка соответствия такого объекта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требованиям, указанным в уведомлении о планируемых строительстве или реконструкции объекта индивидуального жилищного строительства или садового дома, требованиям к строительству, реконструкции объекта индивидуального жилищного строительства, установленным на дату выдачи представленного для получения уведомления о планируемых строительстве или реконструкции объекта индивидуального жилищного строительства или садового дома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индивидуального жилищного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В случае, если при строительстве, реконструкции объекта индивидуального жилищного строительства осуществляется государственный строительный надзор, осмотр такого объекта органом, выдавшим уведомление о планируемых строительстве или реконструкции объекта индивидуального жилищного строительства или садового дома, не проводится.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Результатом административной процедуры является рассмотрение представленных документов и осмотр объекта индивидуального жилищного строительства.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3.4. Письменное уведомление о несоответствии построенных или реконструированных объекта индивидуального жилищного строительства или садового дома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 Основанием для начала административной процедуры является выявление оснований для  отказа в выдаче уведомления о соответствии построенных или реконструированных объектов индивидуального жилищного строительства или садового дома  в соответствии с подразделом 2.10 настоящего Административного регламента в ходе проверки документов, указанных в </w:t>
      </w:r>
      <w:hyperlink r:id="rId28" w:anchor="P137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подразделах 2.6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anchor="P153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2.7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осмотре объекта индивидуального жилищного строительства специалист администрации в течение 1 дня готовит письменное </w:t>
      </w:r>
      <w:hyperlink r:id="rId30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уведомление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(Приложение № 4 к Административному регламенту), визирует его и согласовывает. Подготовленное уведомление в течение 1 дня подписывается главой 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 Уведомление с указанием сведений о несоответствии регистрируется в журнале учета выданных уведомлений о планируемых строительстве или реконструкции объекта индивидуального жилищного строительства или садового дома и в журнале учета выданных уведомлений об окончании строительства или реконструкции объекта индивидуального жилищного строительства или садового дома и вручается заявителю лично под роспись либо направляется почтовым уведомлением в адрес заявителя. Вместе с уведомлением заявителям (их уполномоченным представителям) возвращаются представленные ими документы.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   В случае если документы поступили из МФЦ, специалист администрации в течение 1 дня со дня установления факта выявления замечаний составляет и отправляет в МФЦ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письменное уведомление (1 экз., оригинал) с указанием сведений о несоответствии. К уведомлению прилагаются все представленные документы.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Специалист МФЦ в день поступления письменного уведомления о несоответствии построенных или реконструированных объекта индивидуального жилищного строительства или садового дома фиксирует в АИС МФЦ о смене статуса документа на «отказано в услуге» и извещает заявителя по телефону.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Уведомление о несоответствии построенных или реконструированных объекта индивидуального жилищного строительства или садового дома с указанием сведений о несоответствии выдается заявителям либо их представителям при наличии полномочий, оформленных в соответствии с действующим законодательством, специалисту МФЦ, ответственному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уведомления (оригинал) с прилагаемыми документами при личном обращении.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Результатом административной процедуры является выдача уведомления о несоответствии построенных или реконструированных объекта индивидуального жилищного строительства или садового дома.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 В случае поступления документов для  предоставления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уведомление о несоответствии направляется заявителям на адрес электронной почты или с использованием средств Единого портала государственных и муниципальных услуг, Портала государственных и муниципальных услуг или официального сайта в личный кабинет по выбору заявителей.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>3.5. Подготовка и выдача уведомления о соответствии построенных или реконструированных объекта индивидуального жилищного строительства или садового дома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  к 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действующим на дату поступления уведомления о планируемом строительстве) является указание полных сведений в уведомлении.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 Глава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в течение 1 дня со дня представления уведомления о соответствии построенных или  реконструированных  объекта индивидуального жилищного строительства или садового дома с приложенными документами подписывает указанное уведомление, которое в течение того же дня регистрируется специалистом структурного подразделения в журнале учета выданных уведомлений об окончании строительства или реконструкции объекта индивидуального жилищного строительства или садового дома.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 В течение 1 дня, следующего за днем подписания уведомления о соответствии построенных или реконструированных объекта индивидуального жилищного строительства или садового дома, указанное уведомление выдается заявителю (его уполномоченному представителю), второй экземпляр уведомления о соответствии построенных или реконструированных объекта индивидуального жилищного строительства или садового дома и документы, послужившие основанием для его выдачи, хранятся в архиве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 Уведомление о соответствии построенных или реконструированных объекта индивидуального жилищного строительства или садового дома (за исключением линейного объекта) выдается застройщику в случае, если в орган местного самоуправления, выдавший уведомление о планируемых строительстве или реконструкции объекта индивидуального жилищного строительства или садового дома, передана безвозмездно копия схемы, отображающей расположение построенного, реконструированного объекта индивидуального жилищного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  Обязательным приложением к уведомлению об окончании строительства или реконструкции объекта индивидуального жилищного строительства или садового дома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31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регистрации».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 В случае если прилагаемые документы поступили из МФЦ, уведомление в течение 1 дня, следующего за днем подписания уведомления, выдается специалисту АИС МФЦ, ответственному за доставку документов.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 Специалист МФЦ в день поступления от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предоставляющего услугу, конечного результата услуги фиксирует в АИС МФЦ информацию о смене статуса документа на «готово к выдаче».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 Экземпляр уведомления выдается заявителям либо уполномоченным лицам при наличии полномочий, оформленных в соответствии с действующим законодательством, в АИС МФЦ при предъявлении ими расписки о принятии документов.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«завершено».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      Результатом административной процедуры является выдача уведомления о соответствии построенных или реконструированных реконструкции объекта индивидуального жилищного строительства или садового дома.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 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 Уведомление о завершении выполнения органом (организацией)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услуг, Портала государственных и муниципальных услуг или официального сайта в личный кабинет по выбору заявителя.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и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32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и требованиями Федерального </w:t>
      </w:r>
      <w:hyperlink r:id="rId33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 Заявитель имеет возможность получения сведений о ходе выполнения предоставления муниципальной услуги, в случае если  документы были предоставлены в МФЦ, используя Портал. При регистрации документов заявителю выдается расписка о принятии документов, в которой указывается регистрационный номер  и пин-код, используя которые заявитель имеет возможность получения сведений о статусе предоставления муниципальной услуги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«Пин-код», после чего отобразится информация о статусе, сроках исполнения муниципальной услуги.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  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34" w:history="1">
        <w:r w:rsidRPr="008227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82270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№ 852 «Об утверждении Правил использования усиленной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IV. Формы контроля за исполнением Административного регламента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предоставляющего услугу,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 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     Плановые и внеплановые проверки полноты и качества предоставления муниципальной услуги организуются на основании распоряжений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предоставляющего услугу, рассматривает вопрос о привлечении виновных лиц к дисциплинарной ответственности.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 xml:space="preserve">V. Досудебный (внесудебный) порядок обжалования решений и действий (бездействия) администрации  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Красночетайского района, предоставляющего муниципальную услугу, а также его должностных лиц, муниципальных служащих 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b/>
          <w:color w:val="000000"/>
          <w:sz w:val="24"/>
          <w:szCs w:val="24"/>
        </w:rPr>
        <w:t>5.1.</w:t>
      </w:r>
      <w:r w:rsidRPr="008227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70F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b/>
          <w:color w:val="000000"/>
          <w:sz w:val="24"/>
          <w:szCs w:val="24"/>
        </w:rPr>
        <w:t>5.2. Предмет жалобы</w:t>
      </w:r>
    </w:p>
    <w:p w:rsidR="00F670C0" w:rsidRPr="0082270F" w:rsidRDefault="00F670C0" w:rsidP="00F670C0">
      <w:pPr>
        <w:pStyle w:val="2a"/>
        <w:tabs>
          <w:tab w:val="left" w:pos="7965"/>
        </w:tabs>
        <w:jc w:val="both"/>
        <w:rPr>
          <w:rFonts w:ascii="Times New Roman" w:hAnsi="Times New Roman"/>
          <w:sz w:val="24"/>
          <w:szCs w:val="24"/>
        </w:rPr>
      </w:pPr>
      <w:r w:rsidRPr="0082270F">
        <w:rPr>
          <w:rFonts w:ascii="Times New Roman" w:hAnsi="Times New Roman"/>
          <w:sz w:val="24"/>
          <w:szCs w:val="24"/>
        </w:rPr>
        <w:t xml:space="preserve">        Заявитель может обратиться с жалобой, в том числе в следующих случаях:</w:t>
      </w:r>
    </w:p>
    <w:p w:rsidR="00F670C0" w:rsidRPr="0082270F" w:rsidRDefault="00F670C0" w:rsidP="00F670C0">
      <w:pPr>
        <w:pStyle w:val="2a"/>
        <w:widowControl/>
        <w:numPr>
          <w:ilvl w:val="0"/>
          <w:numId w:val="12"/>
        </w:numPr>
        <w:tabs>
          <w:tab w:val="left" w:pos="7965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2270F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F670C0" w:rsidRPr="0082270F" w:rsidRDefault="00F670C0" w:rsidP="00F670C0">
      <w:pPr>
        <w:pStyle w:val="2a"/>
        <w:widowControl/>
        <w:numPr>
          <w:ilvl w:val="0"/>
          <w:numId w:val="12"/>
        </w:numPr>
        <w:tabs>
          <w:tab w:val="left" w:pos="7965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2270F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F670C0" w:rsidRPr="0082270F" w:rsidRDefault="00F670C0" w:rsidP="00F670C0">
      <w:pPr>
        <w:pStyle w:val="2a"/>
        <w:widowControl/>
        <w:numPr>
          <w:ilvl w:val="0"/>
          <w:numId w:val="12"/>
        </w:numPr>
        <w:tabs>
          <w:tab w:val="left" w:pos="7965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2270F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осуществлений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правыми актами для предоставления муниципальной услуги;</w:t>
      </w:r>
    </w:p>
    <w:p w:rsidR="00F670C0" w:rsidRPr="0082270F" w:rsidRDefault="00F670C0" w:rsidP="00F670C0">
      <w:pPr>
        <w:pStyle w:val="2a"/>
        <w:widowControl/>
        <w:numPr>
          <w:ilvl w:val="0"/>
          <w:numId w:val="12"/>
        </w:numPr>
        <w:tabs>
          <w:tab w:val="left" w:pos="7965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2270F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правыми актами для предоставления муниципальной услуги, у заявителя;</w:t>
      </w:r>
    </w:p>
    <w:p w:rsidR="00F670C0" w:rsidRPr="0082270F" w:rsidRDefault="00F670C0" w:rsidP="00F670C0">
      <w:pPr>
        <w:pStyle w:val="2a"/>
        <w:widowControl/>
        <w:numPr>
          <w:ilvl w:val="0"/>
          <w:numId w:val="12"/>
        </w:numPr>
        <w:tabs>
          <w:tab w:val="left" w:pos="7965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2270F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правыми актами;</w:t>
      </w:r>
    </w:p>
    <w:p w:rsidR="00F670C0" w:rsidRPr="0082270F" w:rsidRDefault="00F670C0" w:rsidP="00F670C0">
      <w:pPr>
        <w:pStyle w:val="2a"/>
        <w:widowControl/>
        <w:numPr>
          <w:ilvl w:val="0"/>
          <w:numId w:val="12"/>
        </w:numPr>
        <w:tabs>
          <w:tab w:val="left" w:pos="7965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2270F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правыми актами;</w:t>
      </w:r>
    </w:p>
    <w:p w:rsidR="00F670C0" w:rsidRPr="0082270F" w:rsidRDefault="00F670C0" w:rsidP="00F670C0">
      <w:pPr>
        <w:pStyle w:val="2a"/>
        <w:widowControl/>
        <w:numPr>
          <w:ilvl w:val="0"/>
          <w:numId w:val="12"/>
        </w:numPr>
        <w:tabs>
          <w:tab w:val="left" w:pos="7965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2270F">
        <w:rPr>
          <w:rFonts w:ascii="Times New Roman" w:hAnsi="Times New Roman"/>
          <w:sz w:val="24"/>
          <w:szCs w:val="24"/>
        </w:rPr>
        <w:lastRenderedPageBreak/>
        <w:t>отказ администрации сельского поселения,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670C0" w:rsidRPr="0082270F" w:rsidRDefault="00F670C0" w:rsidP="00F670C0">
      <w:pPr>
        <w:pStyle w:val="2a"/>
        <w:widowControl/>
        <w:numPr>
          <w:ilvl w:val="0"/>
          <w:numId w:val="12"/>
        </w:numPr>
        <w:tabs>
          <w:tab w:val="left" w:pos="7965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2270F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670C0" w:rsidRPr="0082270F" w:rsidRDefault="00F670C0" w:rsidP="00F670C0">
      <w:pPr>
        <w:pStyle w:val="2a"/>
        <w:widowControl/>
        <w:numPr>
          <w:ilvl w:val="0"/>
          <w:numId w:val="12"/>
        </w:numPr>
        <w:tabs>
          <w:tab w:val="left" w:pos="7965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2270F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F670C0" w:rsidRPr="0082270F" w:rsidRDefault="00F670C0" w:rsidP="00F670C0">
      <w:pPr>
        <w:pStyle w:val="2a"/>
        <w:widowControl/>
        <w:numPr>
          <w:ilvl w:val="0"/>
          <w:numId w:val="12"/>
        </w:numPr>
        <w:tabs>
          <w:tab w:val="left" w:pos="7965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2270F">
        <w:rPr>
          <w:rFonts w:ascii="Times New Roman" w:hAnsi="Times New Roman"/>
          <w:sz w:val="24"/>
          <w:szCs w:val="24"/>
        </w:rPr>
        <w:t>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b/>
          <w:color w:val="000000"/>
          <w:sz w:val="24"/>
          <w:szCs w:val="24"/>
        </w:rPr>
        <w:t>5.3. 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в администрацию  поселения.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b/>
          <w:color w:val="000000"/>
          <w:sz w:val="24"/>
          <w:szCs w:val="24"/>
        </w:rPr>
        <w:t>5.4. Порядок подачи и рассмотрения жалобы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Жалоба может быть направлена по почте с использованием информационно-телекоммуникационной сети «Интернет», официального сайта органа местного самоуправления, а также может быть принята при личном приеме заявителя.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 xml:space="preserve">Жалоба в соответствии с Федеральным </w:t>
      </w:r>
      <w:hyperlink r:id="rId35" w:history="1">
        <w:r w:rsidRPr="0082270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2270F">
        <w:rPr>
          <w:rFonts w:ascii="Times New Roman" w:hAnsi="Times New Roman" w:cs="Times New Roman"/>
          <w:color w:val="000000"/>
          <w:sz w:val="24"/>
          <w:szCs w:val="24"/>
        </w:rPr>
        <w:t xml:space="preserve"> № 210-ФЗ должна содержать (Приложение № 7 к Административному регламенту):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жалоба подается через представителя заявителя, также представляется </w:t>
      </w:r>
      <w:r w:rsidRPr="008227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70C0" w:rsidRPr="0082270F" w:rsidRDefault="00F670C0" w:rsidP="00F670C0">
      <w:pPr>
        <w:widowControl w:val="0"/>
        <w:tabs>
          <w:tab w:val="left" w:pos="952"/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b/>
          <w:color w:val="000000"/>
          <w:sz w:val="24"/>
          <w:szCs w:val="24"/>
        </w:rPr>
        <w:t>5.5. Сроки рассмотрения жалобы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администрацию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5.6. Результат рассмотрения жалобы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жалобы в соответствии с </w:t>
      </w:r>
      <w:hyperlink r:id="rId36" w:history="1">
        <w:r w:rsidRPr="0082270F">
          <w:rPr>
            <w:rFonts w:ascii="Times New Roman" w:hAnsi="Times New Roman" w:cs="Times New Roman"/>
            <w:color w:val="000000"/>
            <w:sz w:val="24"/>
            <w:szCs w:val="24"/>
          </w:rPr>
          <w:t>частью 7 статьи 11.2</w:t>
        </w:r>
      </w:hyperlink>
      <w:r w:rsidRPr="0082270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210-ФЗ администрация сельского поселения принимает одно из следующих решений: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сотрудником отдела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b/>
          <w:color w:val="000000"/>
          <w:sz w:val="24"/>
          <w:szCs w:val="24"/>
        </w:rPr>
        <w:t>5.7. Порядок информирования заявителя о результатах рассмотрения жалобы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F670C0" w:rsidRPr="0082270F" w:rsidRDefault="00F670C0" w:rsidP="00F670C0">
      <w:pPr>
        <w:tabs>
          <w:tab w:val="left" w:pos="796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2270F">
        <w:rPr>
          <w:rFonts w:ascii="Times New Roman" w:hAnsi="Times New Roman" w:cs="Times New Roman"/>
          <w:spacing w:val="-3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spacing w:val="-3"/>
          <w:sz w:val="24"/>
          <w:szCs w:val="24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b/>
          <w:color w:val="000000"/>
          <w:sz w:val="24"/>
          <w:szCs w:val="24"/>
        </w:rPr>
        <w:t>5.8. Порядок обжалования решения по жалобе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5.9. Право заявителя на получение информации и документов, необходимых для обоснования и рассмотрения жалобы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b/>
          <w:color w:val="000000"/>
          <w:sz w:val="24"/>
          <w:szCs w:val="24"/>
        </w:rPr>
        <w:t>5.10. Способы информирования заявителей о порядке подачи и рассмотрения жалобы.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официальном сайте органа местного самоуправления, в ходе личного приема, а также по телефону, электронной почте.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в устной форме;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документа;</w:t>
      </w:r>
    </w:p>
    <w:p w:rsidR="00F670C0" w:rsidRPr="0082270F" w:rsidRDefault="00F670C0" w:rsidP="00F670C0">
      <w:pPr>
        <w:widowControl w:val="0"/>
        <w:tabs>
          <w:tab w:val="left" w:pos="796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>по телефону;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color w:val="000000"/>
          <w:sz w:val="24"/>
          <w:szCs w:val="24"/>
        </w:rPr>
        <w:t xml:space="preserve">          в письменной форме.</w:t>
      </w:r>
      <w:r w:rsidRPr="008227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 Приложение № 1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к Административному регламенту администрации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 xml:space="preserve"> Староатайского сельского поселения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Красночетайского района Чувашской Республики по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предоставлению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«Выдача уведомления  о соответствии построенных или реконструированных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объекта индивидуального жилищного строительства или садового дома»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месте нахождения, графике работы и справочные телефоны Администрации 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Красночетайского района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3"/>
        <w:gridCol w:w="7221"/>
      </w:tblGrid>
      <w:tr w:rsidR="00F670C0" w:rsidRPr="0082270F" w:rsidTr="0083038C">
        <w:trPr>
          <w:tblCellSpacing w:w="15" w:type="dxa"/>
        </w:trPr>
        <w:tc>
          <w:tcPr>
            <w:tcW w:w="4104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251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42904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, Чувашская Республика, Красночетайский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Старые Атаи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ная, 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4104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251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42904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, Чувашская Республика, Красночетайский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Старые Атаи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4104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почты для направления корреспонденции</w:t>
            </w:r>
          </w:p>
        </w:tc>
        <w:tc>
          <w:tcPr>
            <w:tcW w:w="5251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C5275">
                <w:rPr>
                  <w:rStyle w:val="af9"/>
                  <w:rFonts w:ascii="Times New Roman" w:hAnsi="Times New Roman"/>
                  <w:sz w:val="24"/>
                  <w:szCs w:val="24"/>
                  <w:lang w:val="en-US"/>
                </w:rPr>
                <w:t>krchet</w:t>
              </w:r>
              <w:r w:rsidRPr="004C5275">
                <w:rPr>
                  <w:rStyle w:val="af9"/>
                  <w:rFonts w:ascii="Times New Roman" w:hAnsi="Times New Roman"/>
                  <w:sz w:val="24"/>
                  <w:szCs w:val="24"/>
                </w:rPr>
                <w:t>-</w:t>
              </w:r>
              <w:r w:rsidRPr="004C5275">
                <w:rPr>
                  <w:rStyle w:val="af9"/>
                  <w:rFonts w:ascii="Times New Roman" w:hAnsi="Times New Roman"/>
                  <w:sz w:val="24"/>
                  <w:szCs w:val="24"/>
                  <w:lang w:val="en-US"/>
                </w:rPr>
                <w:t>atai</w:t>
              </w:r>
              <w:r w:rsidRPr="004C5275">
                <w:rPr>
                  <w:rStyle w:val="af9"/>
                  <w:rFonts w:ascii="Times New Roman" w:hAnsi="Times New Roman"/>
                  <w:sz w:val="24"/>
                  <w:szCs w:val="24"/>
                </w:rPr>
                <w:t xml:space="preserve">@cap.ru </w:t>
              </w:r>
            </w:hyperlink>
          </w:p>
        </w:tc>
      </w:tr>
      <w:tr w:rsidR="00F670C0" w:rsidRPr="0082270F" w:rsidTr="0083038C">
        <w:trPr>
          <w:tblCellSpacing w:w="15" w:type="dxa"/>
        </w:trPr>
        <w:tc>
          <w:tcPr>
            <w:tcW w:w="4104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для справок</w:t>
            </w:r>
          </w:p>
        </w:tc>
        <w:tc>
          <w:tcPr>
            <w:tcW w:w="5251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8(835</w:t>
            </w:r>
            <w:r w:rsidRPr="0082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2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4104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Официальный сайт в  информационно - телекоммуникационной сети «Интернет» (если имеется)</w:t>
            </w:r>
          </w:p>
        </w:tc>
        <w:tc>
          <w:tcPr>
            <w:tcW w:w="5251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http://gov.cap.ru/SiteMap.aspx?gov_id=40</w:t>
            </w:r>
            <w:r w:rsidRPr="0022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&amp;id=1103082&amp;title=Ugolok_GO_i_ChS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4104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251" w:type="dxa"/>
            <w:vAlign w:val="center"/>
            <w:hideMark/>
          </w:tcPr>
          <w:p w:rsidR="00F670C0" w:rsidRPr="00224212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Ионова Людмила Ивановна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</w:t>
            </w:r>
          </w:p>
        </w:tc>
      </w:tr>
    </w:tbl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 xml:space="preserve">График работы администрации 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Красночетайского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2160"/>
        <w:gridCol w:w="2395"/>
      </w:tblGrid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обеденный перерыв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1"/>
            <w:bookmarkStart w:id="11" w:name="OLE_LINK2"/>
            <w:bookmarkEnd w:id="10"/>
            <w:bookmarkEnd w:id="11"/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6"/>
            <w:bookmarkStart w:id="13" w:name="OLE_LINK7"/>
            <w:bookmarkStart w:id="14" w:name="OLE_LINK8"/>
            <w:bookmarkEnd w:id="12"/>
            <w:bookmarkEnd w:id="13"/>
            <w:bookmarkEnd w:id="14"/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8.00-12.00, 13.00-17.00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8.00-12.00, 13.00-17.00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4"/>
            <w:bookmarkStart w:id="16" w:name="OLE_LINK5"/>
            <w:bookmarkEnd w:id="15"/>
            <w:bookmarkEnd w:id="16"/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8.00-12.00, 13.00-17.00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8.00-12.00, 13.00-17.00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8.00-12.00, 13.00-17.00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82270F">
        <w:rPr>
          <w:rFonts w:ascii="Times New Roman" w:hAnsi="Times New Roman" w:cs="Times New Roman"/>
          <w:sz w:val="24"/>
          <w:szCs w:val="24"/>
        </w:rPr>
        <w:t>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МФЦ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Адрес: 429040, с. Красные Четаи, пл. Победы, д. 1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kern w:val="36"/>
          <w:sz w:val="24"/>
          <w:szCs w:val="24"/>
        </w:rPr>
        <w:t>Адрес сайта АУ «Многофункциональный центр по предоставлению государственных и муниципальных услуг»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 в сети «Интернет»: </w:t>
      </w:r>
      <w:r w:rsidRPr="0082270F">
        <w:rPr>
          <w:rFonts w:ascii="Times New Roman" w:hAnsi="Times New Roman" w:cs="Times New Roman"/>
          <w:sz w:val="24"/>
          <w:szCs w:val="24"/>
          <w:lang w:val="en-US"/>
        </w:rPr>
        <w:t>krchet</w:t>
      </w:r>
      <w:r w:rsidRPr="0082270F">
        <w:rPr>
          <w:rFonts w:ascii="Times New Roman" w:hAnsi="Times New Roman" w:cs="Times New Roman"/>
          <w:sz w:val="24"/>
          <w:szCs w:val="24"/>
        </w:rPr>
        <w:t>.mfc21.ru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Адрес электронной почты МФЦ Красночетайского района: </w:t>
      </w:r>
      <w:hyperlink r:id="rId38" w:history="1">
        <w:r w:rsidRPr="0082270F">
          <w:rPr>
            <w:rStyle w:val="af9"/>
            <w:rFonts w:ascii="Times New Roman" w:hAnsi="Times New Roman"/>
            <w:sz w:val="24"/>
            <w:szCs w:val="24"/>
          </w:rPr>
          <w:t>mfc-dir-krchet@cap.ru</w:t>
        </w:r>
      </w:hyperlink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194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1326"/>
        <w:gridCol w:w="2465"/>
        <w:gridCol w:w="2767"/>
      </w:tblGrid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35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Мурзеева Венера Семеновна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35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8(83551) 2-12-08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пн,вт,чт,пт: 08:00 - 17:00,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ср: 08:00 - 20:00,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сб: 10:00 - 14:00 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Style w:val="persname"/>
                <w:rFonts w:ascii="Times New Roman" w:hAnsi="Times New Roman" w:cs="Times New Roman"/>
                <w:sz w:val="24"/>
                <w:szCs w:val="24"/>
              </w:rPr>
              <w:lastRenderedPageBreak/>
              <w:t>Тиханкина Алина Валентиновна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35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8(83551) 2-12-08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пн,вт,чт,пт: 08:00 - 17:00,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ср: 08:00 - 20:00,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сб: 10:00 - 14:00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Style w:val="persname"/>
                <w:rFonts w:ascii="Times New Roman" w:hAnsi="Times New Roman" w:cs="Times New Roman"/>
                <w:sz w:val="24"/>
                <w:szCs w:val="24"/>
              </w:rPr>
              <w:t>Храмова Галина Валериевна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35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8(83551) 2-12-08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пн,вт,чт,пт: 08:00 - 17:00,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ср: 08:00 - 20:00,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сб: 10:00 - 14:00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trHeight w:val="1633"/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Style w:val="persname"/>
                <w:rFonts w:ascii="Times New Roman" w:hAnsi="Times New Roman" w:cs="Times New Roman"/>
                <w:sz w:val="24"/>
                <w:szCs w:val="24"/>
              </w:rPr>
              <w:t>Гаврилова Марина Яковлевна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35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8(83551) 2-12-08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пн,вт,чт,пт: 08:00 - 17:00,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ср: 08:00 - 20:00,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сб: 10:00 - 14:00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Style w:val="persname"/>
                <w:rFonts w:ascii="Times New Roman" w:hAnsi="Times New Roman" w:cs="Times New Roman"/>
                <w:sz w:val="24"/>
                <w:szCs w:val="24"/>
              </w:rPr>
              <w:t>Чамжайкина Наталия Георгиевна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35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8(83551) 2-12-08</w:t>
            </w: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пн,вт,чт,пт: 08:00 - 17:00,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ср: 08:00 - 20:00,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сб: 10:00 - 14:00 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Выходной день: воскресенье</w:t>
      </w: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224212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4212">
        <w:rPr>
          <w:rFonts w:ascii="Times New Roman" w:hAnsi="Times New Roman" w:cs="Times New Roman"/>
          <w:sz w:val="20"/>
          <w:szCs w:val="20"/>
        </w:rPr>
        <w:t>                                                                                                                     Приложение № 2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к Административному регламенту администрации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 xml:space="preserve"> Староатайского сельского поселения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Красночетайского района Чувашской Республики по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предоставлению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«Выдача уведомления  о соответствии построенных или реконструированных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объекта индивидуального жилищного строительства или садового дома»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224212" w:rsidRDefault="00F670C0" w:rsidP="00F670C0">
      <w:pPr>
        <w:widowControl w:val="0"/>
        <w:tabs>
          <w:tab w:val="left" w:pos="796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70F">
        <w:rPr>
          <w:rFonts w:ascii="Times New Roman" w:eastAsia="Calibri" w:hAnsi="Times New Roman" w:cs="Times New Roman"/>
          <w:b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F670C0" w:rsidRPr="00224212" w:rsidRDefault="00F670C0" w:rsidP="00F670C0">
      <w:pPr>
        <w:widowControl w:val="0"/>
        <w:tabs>
          <w:tab w:val="left" w:pos="79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Pr="0082270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</w:t>
      </w:r>
    </w:p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>(</w:t>
      </w:r>
      <w:r w:rsidRPr="0082270F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на выдачу разрешений на строительство федерального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>органа исполнительной власти, органа исполнительной власти субъекта Российской Федерации, органа местного самоуправления</w:t>
      </w:r>
      <w:r w:rsidRPr="0082270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670C0" w:rsidRPr="00224212" w:rsidRDefault="00F670C0" w:rsidP="00F670C0">
      <w:pPr>
        <w:widowControl w:val="0"/>
        <w:tabs>
          <w:tab w:val="left" w:pos="1134"/>
          <w:tab w:val="left" w:pos="7965"/>
        </w:tabs>
        <w:ind w:right="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270F">
        <w:rPr>
          <w:rFonts w:ascii="Times New Roman" w:eastAsia="Calibri" w:hAnsi="Times New Roman" w:cs="Times New Roman"/>
          <w:b/>
          <w:bCs/>
          <w:sz w:val="24"/>
          <w:szCs w:val="24"/>
        </w:rPr>
        <w:t>1. Сведения о застройщике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39"/>
        <w:gridCol w:w="4510"/>
        <w:gridCol w:w="4221"/>
      </w:tblGrid>
      <w:tr w:rsidR="00F670C0" w:rsidRPr="0082270F" w:rsidTr="0083038C">
        <w:trPr>
          <w:cantSplit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>Фами</w:t>
            </w: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822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tabs>
          <w:tab w:val="left" w:pos="851"/>
          <w:tab w:val="left" w:pos="7965"/>
        </w:tabs>
        <w:spacing w:after="480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70C0" w:rsidRPr="0082270F" w:rsidRDefault="00F670C0" w:rsidP="00F670C0">
      <w:pPr>
        <w:tabs>
          <w:tab w:val="left" w:pos="851"/>
          <w:tab w:val="left" w:pos="7965"/>
        </w:tabs>
        <w:spacing w:after="480"/>
        <w:ind w:left="414"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270F">
        <w:rPr>
          <w:rFonts w:ascii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F670C0" w:rsidRPr="0082270F" w:rsidRDefault="00F670C0" w:rsidP="00F670C0">
      <w:pPr>
        <w:tabs>
          <w:tab w:val="left" w:pos="851"/>
          <w:tab w:val="left" w:pos="7965"/>
        </w:tabs>
        <w:spacing w:after="480"/>
        <w:ind w:left="108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14"/>
        <w:gridCol w:w="4335"/>
        <w:gridCol w:w="4284"/>
      </w:tblGrid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tabs>
          <w:tab w:val="left" w:pos="851"/>
          <w:tab w:val="left" w:pos="7965"/>
        </w:tabs>
        <w:ind w:left="720" w:right="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0C0" w:rsidRPr="0082270F" w:rsidRDefault="00F670C0" w:rsidP="00F670C0">
      <w:pPr>
        <w:tabs>
          <w:tab w:val="left" w:pos="1134"/>
          <w:tab w:val="left" w:pos="7965"/>
        </w:tabs>
        <w:spacing w:after="480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270F">
        <w:rPr>
          <w:rFonts w:ascii="Times New Roman" w:hAnsi="Times New Roman" w:cs="Times New Roman"/>
          <w:b/>
          <w:sz w:val="24"/>
          <w:szCs w:val="24"/>
        </w:rPr>
        <w:t>3. Сведения об объекте капитального строительства</w:t>
      </w:r>
    </w:p>
    <w:p w:rsidR="00F670C0" w:rsidRPr="0082270F" w:rsidRDefault="00F670C0" w:rsidP="00F670C0">
      <w:pPr>
        <w:tabs>
          <w:tab w:val="left" w:pos="1134"/>
          <w:tab w:val="left" w:pos="7965"/>
        </w:tabs>
        <w:spacing w:after="480"/>
        <w:ind w:left="720" w:right="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ook w:val="04A0"/>
      </w:tblPr>
      <w:tblGrid>
        <w:gridCol w:w="832"/>
        <w:gridCol w:w="4330"/>
        <w:gridCol w:w="4271"/>
      </w:tblGrid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, в случае реконструкции</w:t>
            </w: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реконструкции </w:t>
            </w: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строительства, в случае реконструкции</w:t>
            </w: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tabs>
          <w:tab w:val="left" w:pos="851"/>
          <w:tab w:val="left" w:pos="7965"/>
        </w:tabs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851"/>
          <w:tab w:val="left" w:pos="7965"/>
        </w:tabs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F670C0" w:rsidRPr="0082270F" w:rsidRDefault="00F670C0" w:rsidP="00F670C0">
      <w:pPr>
        <w:tabs>
          <w:tab w:val="left" w:pos="851"/>
          <w:tab w:val="left" w:pos="7965"/>
        </w:tabs>
        <w:ind w:right="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70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670C0" w:rsidRPr="0082270F" w:rsidRDefault="00F670C0" w:rsidP="00F670C0">
      <w:pPr>
        <w:tabs>
          <w:tab w:val="left" w:pos="851"/>
          <w:tab w:val="left" w:pos="7965"/>
        </w:tabs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0C0" w:rsidRPr="0082270F" w:rsidRDefault="00F670C0" w:rsidP="00F670C0">
      <w:pPr>
        <w:tabs>
          <w:tab w:val="left" w:pos="851"/>
          <w:tab w:val="left" w:pos="7965"/>
        </w:tabs>
        <w:ind w:left="720" w:right="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0C0" w:rsidRPr="0082270F" w:rsidRDefault="00F670C0" w:rsidP="00F670C0">
      <w:pPr>
        <w:tabs>
          <w:tab w:val="left" w:pos="851"/>
          <w:tab w:val="left" w:pos="7965"/>
        </w:tabs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70F">
        <w:rPr>
          <w:rFonts w:ascii="Times New Roman" w:hAnsi="Times New Roman" w:cs="Times New Roman"/>
          <w:b/>
          <w:sz w:val="24"/>
          <w:szCs w:val="24"/>
        </w:rPr>
        <w:t>Настоящим уведомлением подтверждаю, что _____________________________________</w:t>
      </w:r>
    </w:p>
    <w:p w:rsidR="00F670C0" w:rsidRPr="0082270F" w:rsidRDefault="00F670C0" w:rsidP="00F670C0">
      <w:pPr>
        <w:tabs>
          <w:tab w:val="left" w:pos="851"/>
          <w:tab w:val="left" w:pos="7965"/>
        </w:tabs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F670C0" w:rsidRPr="0082270F" w:rsidRDefault="00F670C0" w:rsidP="00F670C0">
      <w:pPr>
        <w:tabs>
          <w:tab w:val="left" w:pos="851"/>
          <w:tab w:val="left" w:pos="7965"/>
        </w:tabs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70F">
        <w:rPr>
          <w:rFonts w:ascii="Times New Roman" w:hAnsi="Times New Roman" w:cs="Times New Roman"/>
          <w:b/>
          <w:sz w:val="24"/>
          <w:szCs w:val="24"/>
        </w:rPr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F670C0" w:rsidRPr="0082270F" w:rsidRDefault="00F670C0" w:rsidP="00F670C0">
      <w:pPr>
        <w:widowControl w:val="0"/>
        <w:tabs>
          <w:tab w:val="left" w:pos="796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C0" w:rsidRPr="0082270F" w:rsidRDefault="00F670C0" w:rsidP="00F670C0">
      <w:pPr>
        <w:widowControl w:val="0"/>
        <w:tabs>
          <w:tab w:val="left" w:pos="796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C0" w:rsidRPr="0082270F" w:rsidRDefault="00F670C0" w:rsidP="00F670C0">
      <w:pPr>
        <w:widowControl w:val="0"/>
        <w:tabs>
          <w:tab w:val="left" w:pos="7965"/>
        </w:tabs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>__________  _____________________</w:t>
      </w:r>
    </w:p>
    <w:p w:rsidR="00F670C0" w:rsidRPr="00224212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(подпись)        (расшифровка подписи)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>К настоящему уведомлению прилагается:</w:t>
      </w:r>
    </w:p>
    <w:p w:rsidR="00F670C0" w:rsidRPr="0082270F" w:rsidRDefault="00F670C0" w:rsidP="00F670C0">
      <w:pPr>
        <w:tabs>
          <w:tab w:val="left" w:pos="851"/>
          <w:tab w:val="left" w:pos="7965"/>
        </w:tabs>
        <w:ind w:right="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70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670C0" w:rsidRPr="0082270F" w:rsidRDefault="00F670C0" w:rsidP="00F670C0">
      <w:pPr>
        <w:tabs>
          <w:tab w:val="left" w:pos="851"/>
          <w:tab w:val="left" w:pos="7965"/>
        </w:tabs>
        <w:ind w:right="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70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670C0" w:rsidRPr="0082270F" w:rsidRDefault="00F670C0" w:rsidP="00F670C0">
      <w:pPr>
        <w:tabs>
          <w:tab w:val="left" w:pos="851"/>
          <w:tab w:val="left" w:pos="7965"/>
        </w:tabs>
        <w:ind w:right="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70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(документы,  предусмотренные  </w:t>
      </w:r>
      <w:hyperlink r:id="rId39" w:anchor="/document/12138258/entry/55016" w:history="1">
        <w:r w:rsidRPr="0082270F">
          <w:rPr>
            <w:rStyle w:val="af9"/>
            <w:rFonts w:ascii="Times New Roman" w:hAnsi="Times New Roman"/>
            <w:sz w:val="24"/>
            <w:szCs w:val="24"/>
          </w:rPr>
          <w:t>частью  16  статьи  55</w:t>
        </w:r>
      </w:hyperlink>
      <w:r w:rsidRPr="0082270F">
        <w:rPr>
          <w:rFonts w:ascii="Times New Roman" w:hAnsi="Times New Roman" w:cs="Times New Roman"/>
          <w:sz w:val="24"/>
          <w:szCs w:val="24"/>
        </w:rPr>
        <w:t>  Градостроительногокодекса Российской Федерации (Собрание законодательства   РоссийскойФедерации, 2005, N 1, ст. 16; 2006, N 31, ст. 3442; N 52, ст. 5498; 2008,N 20, ст. 2251; N 30, ст. 3616; 2009, N 48, ст. 5711; 2010,  N 31,ст. 4195; 2011, N 13, ст. 1688; N 27, ст. 3880; N 30, ст. 4591;  N 49,ст. 7015; 2012, N 26, ст. 3446; 2014, N 43, ст. 5799; 2015,  N 29,ст. 4342, 4378; 2016, N 1, ст. 79; 2016, N 26, ст. 3867; 2016,  N 27,ст. 4294, 4303, 4305, 4306; 2016, N 52, ст. 7494; 2018, N 32,  ст. 5133,5134, 5135)</w:t>
      </w:r>
    </w:p>
    <w:p w:rsidR="00F670C0" w:rsidRPr="0082270F" w:rsidRDefault="00F670C0" w:rsidP="00F670C0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70C0" w:rsidRPr="00224212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4212">
        <w:rPr>
          <w:rFonts w:ascii="Times New Roman" w:hAnsi="Times New Roman" w:cs="Times New Roman"/>
          <w:sz w:val="20"/>
          <w:szCs w:val="20"/>
        </w:rPr>
        <w:t>           Приложение № 3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к Административному регламенту администрации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 xml:space="preserve"> Староатайского сельского поселения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Красночетайского района Чувашской Республики по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предоставлению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«Выдача уведомления  о соответствии построенных или реконструированных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объекта индивидуального жилищного строительства или садового дома»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9570"/>
      </w:tblGrid>
      <w:tr w:rsidR="00F670C0" w:rsidRPr="0082270F" w:rsidTr="0083038C">
        <w:trPr>
          <w:cantSplit/>
        </w:trPr>
        <w:tc>
          <w:tcPr>
            <w:tcW w:w="957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957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ind w:lef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</w:t>
            </w: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на выдачу разрешений на строительство</w:t>
            </w:r>
          </w:p>
        </w:tc>
      </w:tr>
    </w:tbl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334"/>
        <w:gridCol w:w="1069"/>
        <w:gridCol w:w="4167"/>
      </w:tblGrid>
      <w:tr w:rsidR="00F670C0" w:rsidRPr="0082270F" w:rsidTr="0083038C">
        <w:trPr>
          <w:cantSplit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Кому:</w:t>
            </w:r>
          </w:p>
        </w:tc>
      </w:tr>
      <w:tr w:rsidR="00F670C0" w:rsidRPr="0082270F" w:rsidTr="0083038C">
        <w:trPr>
          <w:cantSplit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F670C0" w:rsidRPr="0082270F" w:rsidTr="0083038C">
        <w:trPr>
          <w:cantSplit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F670C0" w:rsidRPr="0082270F" w:rsidTr="0083038C">
        <w:trPr>
          <w:cantSplit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F670C0" w:rsidRPr="0082270F" w:rsidRDefault="00F670C0" w:rsidP="00F670C0">
      <w:pPr>
        <w:widowControl w:val="0"/>
        <w:tabs>
          <w:tab w:val="left" w:pos="7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0F">
        <w:rPr>
          <w:rFonts w:ascii="Times New Roman" w:hAnsi="Times New Roman" w:cs="Times New Roman"/>
          <w:b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225"/>
        <w:gridCol w:w="3084"/>
        <w:gridCol w:w="3261"/>
      </w:tblGrid>
      <w:tr w:rsidR="00F670C0" w:rsidRPr="0082270F" w:rsidTr="0083038C">
        <w:trPr>
          <w:cantSplit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№_____________</w:t>
            </w:r>
          </w:p>
        </w:tc>
      </w:tr>
    </w:tbl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C0" w:rsidRPr="0082270F" w:rsidRDefault="00F670C0" w:rsidP="00F670C0">
      <w:pPr>
        <w:widowControl w:val="0"/>
        <w:tabs>
          <w:tab w:val="left" w:pos="796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рассмотрения </w:t>
      </w:r>
      <w:r w:rsidRPr="0082270F">
        <w:rPr>
          <w:rFonts w:ascii="Times New Roman" w:eastAsia="Calibri" w:hAnsi="Times New Roman" w:cs="Times New Roman"/>
          <w:sz w:val="24"/>
          <w:szCs w:val="24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871"/>
        <w:gridCol w:w="4699"/>
      </w:tblGrid>
      <w:tr w:rsidR="00F670C0" w:rsidRPr="0082270F" w:rsidTr="0083038C">
        <w:trPr>
          <w:cantSplit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направленном Вами </w:t>
            </w:r>
          </w:p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зарегистрированном</w:t>
            </w:r>
          </w:p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b/>
          <w:sz w:val="24"/>
          <w:szCs w:val="24"/>
        </w:rPr>
        <w:t>уведомляет о соответствии</w:t>
      </w:r>
      <w:r w:rsidRPr="00822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70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(построенного или реконструированного)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Pr="0082270F">
        <w:rPr>
          <w:rFonts w:ascii="Times New Roman" w:eastAsia="Calibri" w:hAnsi="Times New Roman" w:cs="Times New Roman"/>
          <w:sz w:val="24"/>
          <w:szCs w:val="24"/>
        </w:rPr>
        <w:t>указанного в уведомлении и расположенного на земельном участке__________________________________________________________________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требованиям законодательства о градостроительной деятельности.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>________________________________                           __________  _____________________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 xml:space="preserve">(должность уполномоченного лица органа,            (подпись)         (расшифровка   подписи)        </w:t>
      </w: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>уполномоченного на выдачу разрешения)</w:t>
      </w: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C0E52">
        <w:rPr>
          <w:rFonts w:ascii="Times New Roman" w:hAnsi="Times New Roman" w:cs="Times New Roman"/>
          <w:sz w:val="20"/>
          <w:szCs w:val="20"/>
        </w:rPr>
        <w:t>Приложение № 4</w:t>
      </w:r>
      <w:r w:rsidRPr="005C0E52">
        <w:rPr>
          <w:rFonts w:ascii="Times New Roman" w:hAnsi="Times New Roman" w:cs="Times New Roman"/>
          <w:sz w:val="20"/>
          <w:szCs w:val="20"/>
        </w:rPr>
        <w:br/>
      </w:r>
      <w:r w:rsidRPr="0082270F">
        <w:rPr>
          <w:rFonts w:ascii="Times New Roman" w:hAnsi="Times New Roman" w:cs="Times New Roman"/>
          <w:sz w:val="20"/>
          <w:szCs w:val="20"/>
        </w:rPr>
        <w:t>к Административному регламенту администрации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 xml:space="preserve"> Староатайского сельского поселения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Красночетайского района Чувашской Республики по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предоставлению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«Выдача уведомления  о соответствии построенных или реконструированных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объекта индивидуального жилищного строительства или садового дома»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9570"/>
      </w:tblGrid>
      <w:tr w:rsidR="00F670C0" w:rsidRPr="0082270F" w:rsidTr="0083038C">
        <w:trPr>
          <w:cantSplit/>
        </w:trPr>
        <w:tc>
          <w:tcPr>
            <w:tcW w:w="1019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1019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ind w:lef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</w:t>
            </w: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на выдачу разрешений на строительство</w:t>
            </w:r>
          </w:p>
        </w:tc>
      </w:tr>
    </w:tbl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334"/>
        <w:gridCol w:w="1069"/>
        <w:gridCol w:w="4167"/>
      </w:tblGrid>
      <w:tr w:rsidR="00F670C0" w:rsidRPr="0082270F" w:rsidTr="0083038C">
        <w:trPr>
          <w:cantSplit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Кому:</w:t>
            </w:r>
          </w:p>
        </w:tc>
      </w:tr>
      <w:tr w:rsidR="00F670C0" w:rsidRPr="0082270F" w:rsidTr="0083038C">
        <w:trPr>
          <w:cantSplit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F670C0" w:rsidRPr="0082270F" w:rsidTr="0083038C">
        <w:trPr>
          <w:cantSplit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F670C0" w:rsidRPr="0082270F" w:rsidTr="0083038C">
        <w:trPr>
          <w:cantSplit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0C0" w:rsidRPr="0082270F" w:rsidRDefault="00F670C0" w:rsidP="00F670C0">
      <w:pPr>
        <w:widowControl w:val="0"/>
        <w:tabs>
          <w:tab w:val="left" w:pos="7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0F">
        <w:rPr>
          <w:rFonts w:ascii="Times New Roman" w:hAnsi="Times New Roman" w:cs="Times New Roman"/>
          <w:b/>
          <w:sz w:val="24"/>
          <w:szCs w:val="24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225"/>
        <w:gridCol w:w="3084"/>
        <w:gridCol w:w="3261"/>
      </w:tblGrid>
      <w:tr w:rsidR="00F670C0" w:rsidRPr="0082270F" w:rsidTr="0083038C">
        <w:trPr>
          <w:cantSplit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№_____________</w:t>
            </w:r>
          </w:p>
        </w:tc>
      </w:tr>
    </w:tbl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C0" w:rsidRPr="0082270F" w:rsidRDefault="00F670C0" w:rsidP="00F670C0">
      <w:pPr>
        <w:widowControl w:val="0"/>
        <w:tabs>
          <w:tab w:val="left" w:pos="796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рассмотрения </w:t>
      </w:r>
      <w:r w:rsidRPr="0082270F">
        <w:rPr>
          <w:rFonts w:ascii="Times New Roman" w:eastAsia="Calibri" w:hAnsi="Times New Roman" w:cs="Times New Roman"/>
          <w:sz w:val="24"/>
          <w:szCs w:val="24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871"/>
        <w:gridCol w:w="4699"/>
      </w:tblGrid>
      <w:tr w:rsidR="00F670C0" w:rsidRPr="0082270F" w:rsidTr="0083038C">
        <w:trPr>
          <w:cantSplit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направленном Вами </w:t>
            </w:r>
          </w:p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зарегистрированном</w:t>
            </w:r>
          </w:p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b/>
          <w:sz w:val="24"/>
          <w:szCs w:val="24"/>
        </w:rPr>
        <w:t>уведомляет Вас о несоответствии</w:t>
      </w:r>
      <w:r w:rsidRPr="00822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70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(построенного или реконструированного)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, </w:t>
      </w:r>
      <w:r w:rsidRPr="0082270F">
        <w:rPr>
          <w:rFonts w:ascii="Times New Roman" w:eastAsia="Calibri" w:hAnsi="Times New Roman" w:cs="Times New Roman"/>
          <w:sz w:val="24"/>
          <w:szCs w:val="24"/>
        </w:rPr>
        <w:t>указанного в уведомлении и расположенного на земельном участке ________________________________________________________________________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F670C0" w:rsidRPr="0082270F" w:rsidRDefault="00F670C0" w:rsidP="00F670C0">
      <w:pPr>
        <w:widowControl w:val="0"/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  <w:r w:rsidRPr="0082270F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требованиям законодательства о градостроительной деятельности по следующим основаниям:</w:t>
      </w: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113" w:type="dxa"/>
        </w:tblCellMar>
        <w:tblLook w:val="04A0"/>
      </w:tblPr>
      <w:tblGrid>
        <w:gridCol w:w="9575"/>
      </w:tblGrid>
      <w:tr w:rsidR="00F670C0" w:rsidRPr="0082270F" w:rsidTr="0083038C">
        <w:trPr>
          <w:cantSplit/>
        </w:trPr>
        <w:tc>
          <w:tcPr>
            <w:tcW w:w="1019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F670C0" w:rsidRPr="0082270F" w:rsidTr="0083038C">
        <w:trPr>
          <w:cantSplit/>
        </w:trPr>
        <w:tc>
          <w:tcPr>
            <w:tcW w:w="1019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1019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1019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eastAsia="Calibri" w:hAnsi="Times New Roman" w:cs="Times New Roman"/>
                <w:sz w:val="24"/>
                <w:szCs w:val="24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№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Российской Федерации, другими федеральными законами)</w:t>
            </w:r>
          </w:p>
        </w:tc>
      </w:tr>
    </w:tbl>
    <w:p w:rsidR="00F670C0" w:rsidRPr="0082270F" w:rsidRDefault="00F670C0" w:rsidP="00F670C0">
      <w:pPr>
        <w:widowControl w:val="0"/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70"/>
      </w:tblGrid>
      <w:tr w:rsidR="00F670C0" w:rsidRPr="0082270F" w:rsidTr="0083038C">
        <w:trPr>
          <w:cantSplit/>
        </w:trPr>
        <w:tc>
          <w:tcPr>
            <w:tcW w:w="101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F670C0" w:rsidRPr="0082270F" w:rsidTr="0083038C">
        <w:trPr>
          <w:cantSplit/>
        </w:trPr>
        <w:tc>
          <w:tcPr>
            <w:tcW w:w="101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101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</w:t>
      </w:r>
      <w:r w:rsidRPr="0082270F">
        <w:rPr>
          <w:rFonts w:ascii="Times New Roman" w:eastAsia="Calibri" w:hAnsi="Times New Roman" w:cs="Times New Roman"/>
          <w:sz w:val="24"/>
          <w:szCs w:val="24"/>
        </w:rPr>
        <w:t>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</w:t>
      </w:r>
      <w:r w:rsidRPr="0082270F">
        <w:rPr>
          <w:rFonts w:ascii="Times New Roman" w:hAnsi="Times New Roman" w:cs="Times New Roman"/>
          <w:sz w:val="24"/>
          <w:szCs w:val="24"/>
        </w:rPr>
        <w:t xml:space="preserve">, или типовому архитектурному решению, указанному в уведомлении </w:t>
      </w:r>
      <w:r w:rsidRPr="0082270F">
        <w:rPr>
          <w:rFonts w:ascii="Times New Roman" w:eastAsia="Calibri" w:hAnsi="Times New Roman" w:cs="Times New Roman"/>
          <w:sz w:val="24"/>
          <w:szCs w:val="24"/>
        </w:rPr>
        <w:t>о планируемом строительстве</w:t>
      </w:r>
      <w:r w:rsidRPr="0082270F">
        <w:rPr>
          <w:rFonts w:ascii="Times New Roman" w:hAnsi="Times New Roman" w:cs="Times New Roman"/>
          <w:sz w:val="24"/>
          <w:szCs w:val="24"/>
        </w:rPr>
        <w:t xml:space="preserve">, или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82270F">
        <w:rPr>
          <w:rFonts w:ascii="Times New Roman" w:hAnsi="Times New Roman" w:cs="Times New Roman"/>
          <w:sz w:val="24"/>
          <w:szCs w:val="24"/>
        </w:rPr>
        <w:lastRenderedPageBreak/>
        <w:t xml:space="preserve"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Pr="0082270F">
        <w:rPr>
          <w:rFonts w:ascii="Times New Roman" w:eastAsia="Calibri" w:hAnsi="Times New Roman" w:cs="Times New Roman"/>
          <w:sz w:val="24"/>
          <w:szCs w:val="24"/>
        </w:rPr>
        <w:t>Градостроительного кодекса Российской Федерации</w:t>
      </w:r>
      <w:r w:rsidRPr="0082270F">
        <w:rPr>
          <w:rFonts w:ascii="Times New Roman" w:hAnsi="Times New Roman" w:cs="Times New Roman"/>
          <w:sz w:val="24"/>
          <w:szCs w:val="24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F670C0" w:rsidRPr="0082270F" w:rsidRDefault="00F670C0" w:rsidP="00F670C0">
      <w:pPr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70"/>
      </w:tblGrid>
      <w:tr w:rsidR="00F670C0" w:rsidRPr="0082270F" w:rsidTr="0083038C">
        <w:trPr>
          <w:cantSplit/>
        </w:trPr>
        <w:tc>
          <w:tcPr>
            <w:tcW w:w="101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F670C0" w:rsidRPr="0082270F" w:rsidTr="0083038C">
        <w:trPr>
          <w:cantSplit/>
        </w:trPr>
        <w:tc>
          <w:tcPr>
            <w:tcW w:w="101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cantSplit/>
        </w:trPr>
        <w:tc>
          <w:tcPr>
            <w:tcW w:w="101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70C0" w:rsidRPr="0082270F" w:rsidRDefault="00F670C0" w:rsidP="0083038C">
            <w:pPr>
              <w:widowControl w:val="0"/>
              <w:tabs>
                <w:tab w:val="left" w:pos="79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C0E52">
        <w:rPr>
          <w:rFonts w:ascii="Times New Roman" w:hAnsi="Times New Roman" w:cs="Times New Roman"/>
          <w:sz w:val="20"/>
          <w:szCs w:val="20"/>
        </w:rPr>
        <w:t>Приложение № 5</w:t>
      </w:r>
      <w:r w:rsidRPr="005C0E52">
        <w:rPr>
          <w:rFonts w:ascii="Times New Roman" w:hAnsi="Times New Roman" w:cs="Times New Roman"/>
          <w:sz w:val="20"/>
          <w:szCs w:val="20"/>
        </w:rPr>
        <w:br/>
      </w:r>
      <w:r w:rsidRPr="0082270F">
        <w:rPr>
          <w:rFonts w:ascii="Times New Roman" w:hAnsi="Times New Roman" w:cs="Times New Roman"/>
          <w:sz w:val="20"/>
          <w:szCs w:val="20"/>
        </w:rPr>
        <w:t>к Административному регламенту администрации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 xml:space="preserve"> Староатайского сельского поселения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Красночетайского района Чувашской Республики по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предоставлению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«Выдача уведомления  о соответствии построенных или реконструированных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объекта индивидуального жилищного строительства или садового дома»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 xml:space="preserve">Блок схема  к административному регламенту администрации 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Красночетайского района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1"/>
        <w:gridCol w:w="30"/>
        <w:gridCol w:w="3883"/>
      </w:tblGrid>
      <w:tr w:rsidR="00F670C0" w:rsidRPr="0082270F" w:rsidTr="0083038C">
        <w:trPr>
          <w:gridAfter w:val="1"/>
          <w:trHeight w:val="317"/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tbl>
            <w:tblPr>
              <w:tblW w:w="54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86"/>
            </w:tblGrid>
            <w:tr w:rsidR="00F670C0" w:rsidRPr="0082270F" w:rsidTr="0083038C">
              <w:trPr>
                <w:trHeight w:val="211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0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Глава в течение дня со дня поступления на рассмотрение  приложенные документы рассматривает и направляет специалисту, ответственному за проверку представленных документов, на соответствие требованиям, установленным настоящим Административным регламентом.</w:t>
                  </w:r>
                </w:p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8"/>
            </w:tblGrid>
            <w:tr w:rsidR="00F670C0" w:rsidRPr="0082270F" w:rsidTr="008303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запросов в органы(организации), участвующие в предоставлении муниципальной услуги</w:t>
                  </w:r>
                </w:p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C0" w:rsidRPr="0082270F" w:rsidTr="0083038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24"/>
            </w:tblGrid>
            <w:tr w:rsidR="00F670C0" w:rsidRPr="0082270F" w:rsidTr="008303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Pr="00822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</w:t>
                  </w:r>
                </w:p>
              </w:tc>
            </w:tr>
          </w:tbl>
          <w:p w:rsidR="00F670C0" w:rsidRPr="0082270F" w:rsidRDefault="00F670C0" w:rsidP="0083038C">
            <w:pPr>
              <w:tabs>
                <w:tab w:val="left" w:pos="79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tabs>
          <w:tab w:val="left" w:pos="79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Направляются на рассмотрение главе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F670C0" w:rsidRPr="0082270F" w:rsidTr="0083038C">
        <w:trPr>
          <w:trHeight w:val="517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4"/>
            </w:tblGrid>
            <w:tr w:rsidR="00F670C0" w:rsidRPr="0082270F" w:rsidTr="008303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поселения подписывает в течение дня со дня согласования со специалистом оформившим уведомление об окончании строительства</w:t>
                  </w:r>
                </w:p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trHeight w:val="31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4"/>
            </w:tblGrid>
            <w:tr w:rsidR="00F670C0" w:rsidRPr="0082270F" w:rsidTr="008303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установления оснований для отказа в предоставлении муниципальной услуги, специалист  Органа готовит письменное уведомление о несоответствии построенных или реконструированных объекта индивидуального жилищного строительства) </w:t>
                  </w:r>
                  <w:r w:rsidRPr="008227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день </w:t>
                  </w:r>
                </w:p>
              </w:tc>
            </w:tr>
          </w:tbl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trHeight w:val="317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4"/>
            </w:tblGrid>
            <w:tr w:rsidR="00F670C0" w:rsidRPr="0082270F" w:rsidTr="008303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   </w:t>
                  </w:r>
                  <w:r w:rsidRPr="00822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подготовке уведомления об окончании строительства (уведомления  о несоответствии ),</w:t>
                  </w:r>
                </w:p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 рабочих дней</w:t>
                  </w:r>
                </w:p>
              </w:tc>
            </w:tr>
          </w:tbl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C0" w:rsidRPr="0082270F" w:rsidTr="0083038C">
        <w:trPr>
          <w:trHeight w:val="31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4"/>
            </w:tblGrid>
            <w:tr w:rsidR="00F670C0" w:rsidRPr="0082270F" w:rsidTr="008303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0C0" w:rsidRPr="0082270F" w:rsidRDefault="00F670C0" w:rsidP="0083038C">
                  <w:pPr>
                    <w:tabs>
                      <w:tab w:val="left" w:pos="7965"/>
                    </w:tabs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установления соответствия представленных документов требованиям специалистом готовится уведомление об окончании строительства и направляется на согласование Главе  </w:t>
                  </w:r>
                  <w:r w:rsidRPr="008227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день</w:t>
                  </w:r>
                  <w:r w:rsidRPr="00822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670C0" w:rsidRPr="0082270F" w:rsidRDefault="00F670C0" w:rsidP="0083038C">
            <w:pPr>
              <w:tabs>
                <w:tab w:val="left" w:pos="79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C0E52">
        <w:rPr>
          <w:rFonts w:ascii="Times New Roman" w:hAnsi="Times New Roman" w:cs="Times New Roman"/>
          <w:sz w:val="20"/>
          <w:szCs w:val="20"/>
        </w:rPr>
        <w:t>Приложение № 6</w:t>
      </w:r>
      <w:r w:rsidRPr="005C0E52">
        <w:rPr>
          <w:rFonts w:ascii="Times New Roman" w:hAnsi="Times New Roman" w:cs="Times New Roman"/>
          <w:sz w:val="20"/>
          <w:szCs w:val="20"/>
        </w:rPr>
        <w:br/>
      </w:r>
      <w:r w:rsidRPr="0082270F">
        <w:rPr>
          <w:rFonts w:ascii="Times New Roman" w:hAnsi="Times New Roman" w:cs="Times New Roman"/>
          <w:sz w:val="20"/>
          <w:szCs w:val="20"/>
        </w:rPr>
        <w:t>к Административному регламенту администрации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 xml:space="preserve"> Староатайского сельского поселения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Красночетайского района Чувашской Республики по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предоставлению муниципальной услуги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«Выдача уведомления  о соответствии построенных или реконструированных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270F">
        <w:rPr>
          <w:rFonts w:ascii="Times New Roman" w:hAnsi="Times New Roman" w:cs="Times New Roman"/>
          <w:sz w:val="20"/>
          <w:szCs w:val="20"/>
        </w:rPr>
        <w:t>объекта индивидуального жилищного строительства или садового дома»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 xml:space="preserve">Главе администрации 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227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__________________________________________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 Ф.И.О. заявителя  полностью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_________________________________________,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зарегистрированного (-ой) по адресу: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__________________________________________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 __________________________________________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 телефон __________________________________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на действия (бездействия) или решения, осуществленные (принятые)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(наименование структурного подразделения, должность, Ф.И.О. должностного лица администрации,</w:t>
            </w:r>
          </w:p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на которое подается жалоба)</w:t>
            </w:r>
          </w:p>
        </w:tc>
      </w:tr>
    </w:tbl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F670C0" w:rsidRPr="0082270F" w:rsidTr="0083038C">
        <w:trPr>
          <w:tblCellSpacing w:w="15" w:type="dxa"/>
        </w:trPr>
        <w:tc>
          <w:tcPr>
            <w:tcW w:w="90" w:type="dxa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C0" w:rsidRPr="0082270F" w:rsidTr="00830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C0" w:rsidRPr="0082270F" w:rsidRDefault="00F670C0" w:rsidP="0083038C">
            <w:pPr>
              <w:tabs>
                <w:tab w:val="left" w:pos="7965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Способ получения ответа (нужное подчеркнуть):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адрес, указанного в заявлении;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- посредством электронной почты ____________________________________.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_____________________                                               _________________________________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 подпись заявителя                                         фамилия, имя, отчество заявителя            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</w:t>
      </w:r>
    </w:p>
    <w:p w:rsidR="00F670C0" w:rsidRPr="0082270F" w:rsidRDefault="00F670C0" w:rsidP="00F670C0">
      <w:pPr>
        <w:tabs>
          <w:tab w:val="left" w:pos="796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                                        «___»___________20_______г</w:t>
      </w:r>
    </w:p>
    <w:p w:rsidR="00F670C0" w:rsidRDefault="00F670C0" w:rsidP="00F670C0">
      <w:pPr>
        <w:tabs>
          <w:tab w:val="left" w:pos="7965"/>
        </w:tabs>
        <w:spacing w:line="240" w:lineRule="auto"/>
      </w:pPr>
    </w:p>
    <w:tbl>
      <w:tblPr>
        <w:tblW w:w="0" w:type="auto"/>
        <w:tblInd w:w="108" w:type="dxa"/>
        <w:tblLook w:val="0000"/>
      </w:tblPr>
      <w:tblGrid>
        <w:gridCol w:w="4140"/>
        <w:gridCol w:w="1260"/>
        <w:gridCol w:w="3882"/>
      </w:tblGrid>
      <w:tr w:rsidR="00F670C0" w:rsidRPr="008334D4" w:rsidTr="0083038C">
        <w:trPr>
          <w:cantSplit/>
          <w:trHeight w:val="420"/>
        </w:trPr>
        <w:tc>
          <w:tcPr>
            <w:tcW w:w="4140" w:type="dxa"/>
          </w:tcPr>
          <w:p w:rsidR="00F670C0" w:rsidRPr="008334D4" w:rsidRDefault="00F670C0" w:rsidP="0083038C">
            <w:pPr>
              <w:pStyle w:val="a3"/>
              <w:tabs>
                <w:tab w:val="left" w:pos="4285"/>
                <w:tab w:val="left" w:pos="7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F670C0" w:rsidRPr="008334D4" w:rsidRDefault="00F670C0" w:rsidP="0083038C">
            <w:pPr>
              <w:tabs>
                <w:tab w:val="left" w:pos="7965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670C0" w:rsidRPr="008334D4" w:rsidRDefault="00F670C0" w:rsidP="0083038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0C0" w:rsidRPr="008334D4" w:rsidTr="0083038C">
        <w:trPr>
          <w:cantSplit/>
          <w:trHeight w:val="2355"/>
        </w:trPr>
        <w:tc>
          <w:tcPr>
            <w:tcW w:w="4140" w:type="dxa"/>
          </w:tcPr>
          <w:p w:rsidR="00F670C0" w:rsidRPr="008334D4" w:rsidRDefault="00F670C0" w:rsidP="0083038C">
            <w:pPr>
              <w:tabs>
                <w:tab w:val="left" w:pos="7965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670C0" w:rsidRPr="008334D4" w:rsidRDefault="00F670C0" w:rsidP="0083038C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670C0" w:rsidRPr="008334D4" w:rsidRDefault="00F670C0" w:rsidP="0083038C">
            <w:pPr>
              <w:tabs>
                <w:tab w:val="left" w:pos="7965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90C" w:rsidRPr="00F670C0" w:rsidRDefault="00AC790C" w:rsidP="00F670C0">
      <w:pPr>
        <w:rPr>
          <w:szCs w:val="18"/>
        </w:rPr>
      </w:pPr>
    </w:p>
    <w:sectPr w:rsidR="00AC790C" w:rsidRPr="00F670C0" w:rsidSect="00905B49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D2" w:rsidRDefault="001A0FD2" w:rsidP="0027492B">
      <w:pPr>
        <w:spacing w:after="0" w:line="240" w:lineRule="auto"/>
      </w:pPr>
      <w:r>
        <w:separator/>
      </w:r>
    </w:p>
  </w:endnote>
  <w:endnote w:type="continuationSeparator" w:id="1">
    <w:p w:rsidR="001A0FD2" w:rsidRDefault="001A0FD2" w:rsidP="0027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0A1267" w:rsidP="001633F0">
    <w:pPr>
      <w:pStyle w:val="af7"/>
      <w:framePr w:wrap="around" w:vAnchor="text" w:hAnchor="margin" w:xAlign="right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end"/>
    </w:r>
  </w:p>
  <w:p w:rsidR="00FB348E" w:rsidRDefault="001A0FD2" w:rsidP="001633F0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1A0FD2" w:rsidP="001633F0">
    <w:pPr>
      <w:pStyle w:val="af7"/>
      <w:framePr w:wrap="around" w:vAnchor="text" w:hAnchor="margin" w:xAlign="right" w:y="1"/>
      <w:rPr>
        <w:rStyle w:val="afffff6"/>
      </w:rPr>
    </w:pPr>
  </w:p>
  <w:p w:rsidR="00FB348E" w:rsidRDefault="001A0FD2" w:rsidP="001633F0">
    <w:pPr>
      <w:pStyle w:val="af7"/>
      <w:ind w:right="360"/>
    </w:pPr>
  </w:p>
  <w:p w:rsidR="00FB348E" w:rsidRPr="00D12CFB" w:rsidRDefault="001A0FD2" w:rsidP="001633F0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D2" w:rsidRDefault="001A0FD2" w:rsidP="0027492B">
      <w:pPr>
        <w:spacing w:after="0" w:line="240" w:lineRule="auto"/>
      </w:pPr>
      <w:r>
        <w:separator/>
      </w:r>
    </w:p>
  </w:footnote>
  <w:footnote w:type="continuationSeparator" w:id="1">
    <w:p w:rsidR="001A0FD2" w:rsidRDefault="001A0FD2" w:rsidP="0027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0A1267" w:rsidP="001633F0">
    <w:pPr>
      <w:pStyle w:val="af3"/>
      <w:framePr w:wrap="around" w:vAnchor="text" w:hAnchor="margin" w:xAlign="center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separate"/>
    </w:r>
    <w:r w:rsidR="00B352DD">
      <w:rPr>
        <w:rStyle w:val="afffff6"/>
        <w:noProof/>
      </w:rPr>
      <w:t>10</w:t>
    </w:r>
    <w:r>
      <w:rPr>
        <w:rStyle w:val="afffff6"/>
      </w:rPr>
      <w:fldChar w:fldCharType="end"/>
    </w:r>
  </w:p>
  <w:p w:rsidR="00FB348E" w:rsidRDefault="001A0FD2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Pr="00A5490A" w:rsidRDefault="001A0FD2" w:rsidP="001633F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1A0FD2" w:rsidP="001633F0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6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70A50"/>
    <w:multiLevelType w:val="hybridMultilevel"/>
    <w:tmpl w:val="54FE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11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97E"/>
    <w:rsid w:val="00043D1E"/>
    <w:rsid w:val="000A1267"/>
    <w:rsid w:val="001A0FD2"/>
    <w:rsid w:val="001A6E05"/>
    <w:rsid w:val="001F2899"/>
    <w:rsid w:val="0027492B"/>
    <w:rsid w:val="002B7967"/>
    <w:rsid w:val="00313553"/>
    <w:rsid w:val="00404386"/>
    <w:rsid w:val="005170D6"/>
    <w:rsid w:val="006B50DB"/>
    <w:rsid w:val="00877820"/>
    <w:rsid w:val="00903945"/>
    <w:rsid w:val="00905B49"/>
    <w:rsid w:val="009261AF"/>
    <w:rsid w:val="0095715C"/>
    <w:rsid w:val="00AC790C"/>
    <w:rsid w:val="00B352DD"/>
    <w:rsid w:val="00DD1094"/>
    <w:rsid w:val="00E52C3B"/>
    <w:rsid w:val="00E816DF"/>
    <w:rsid w:val="00E9797E"/>
    <w:rsid w:val="00F14764"/>
    <w:rsid w:val="00F52B3E"/>
    <w:rsid w:val="00F6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0"/>
  </w:style>
  <w:style w:type="paragraph" w:styleId="1">
    <w:name w:val="heading 1"/>
    <w:basedOn w:val="a"/>
    <w:next w:val="a"/>
    <w:link w:val="10"/>
    <w:uiPriority w:val="9"/>
    <w:qFormat/>
    <w:rsid w:val="00B352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3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B352D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eastAsia="Calibri" w:hAnsi="Arial" w:cs="Times New Roman"/>
      <w:b w:val="0"/>
      <w:bCs w:val="0"/>
      <w:color w:val="auto"/>
      <w:sz w:val="20"/>
      <w:szCs w:val="20"/>
    </w:rPr>
  </w:style>
  <w:style w:type="paragraph" w:styleId="5">
    <w:name w:val="heading 5"/>
    <w:basedOn w:val="a"/>
    <w:next w:val="a"/>
    <w:link w:val="50"/>
    <w:qFormat/>
    <w:rsid w:val="00B352D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352DD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979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9797E"/>
    <w:rPr>
      <w:b/>
      <w:bCs/>
      <w:color w:val="000080"/>
    </w:rPr>
  </w:style>
  <w:style w:type="paragraph" w:styleId="a5">
    <w:name w:val="Body Text Indent"/>
    <w:basedOn w:val="a"/>
    <w:link w:val="a6"/>
    <w:uiPriority w:val="99"/>
    <w:rsid w:val="00E9797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97E"/>
    <w:rPr>
      <w:rFonts w:ascii="Arial" w:eastAsia="Times New Roman" w:hAnsi="Arial" w:cs="Arial"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E97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797E"/>
  </w:style>
  <w:style w:type="paragraph" w:styleId="a7">
    <w:name w:val="No Spacing"/>
    <w:link w:val="a8"/>
    <w:uiPriority w:val="1"/>
    <w:qFormat/>
    <w:rsid w:val="00E9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E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52B3E"/>
    <w:rPr>
      <w:b/>
      <w:bCs/>
    </w:rPr>
  </w:style>
  <w:style w:type="paragraph" w:styleId="ab">
    <w:name w:val="Normal (Web)"/>
    <w:basedOn w:val="a"/>
    <w:link w:val="ac"/>
    <w:uiPriority w:val="99"/>
    <w:unhideWhenUsed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rsid w:val="00F52B3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6B50DB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6B50DB"/>
  </w:style>
  <w:style w:type="character" w:customStyle="1" w:styleId="10">
    <w:name w:val="Заголовок 1 Знак"/>
    <w:basedOn w:val="a0"/>
    <w:link w:val="1"/>
    <w:uiPriority w:val="9"/>
    <w:rsid w:val="00B352DD"/>
    <w:rPr>
      <w:rFonts w:ascii="Arial" w:hAnsi="Arial" w:cs="Arial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2DD"/>
    <w:rPr>
      <w:rFonts w:ascii="Arial" w:eastAsia="Calibri" w:hAnsi="Arial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352DD"/>
    <w:rPr>
      <w:rFonts w:ascii="Arial" w:eastAsia="Calibri" w:hAnsi="Arial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B352DD"/>
    <w:rPr>
      <w:rFonts w:ascii="Times New Roman" w:eastAsia="Times New Roman" w:hAnsi="Times New Roman" w:cs="Times New Roman"/>
      <w:b/>
      <w:bCs/>
    </w:rPr>
  </w:style>
  <w:style w:type="paragraph" w:styleId="af">
    <w:name w:val="Plain Text"/>
    <w:basedOn w:val="a"/>
    <w:link w:val="af0"/>
    <w:uiPriority w:val="99"/>
    <w:unhideWhenUsed/>
    <w:rsid w:val="00B352D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B352DD"/>
    <w:rPr>
      <w:rFonts w:ascii="Consolas" w:eastAsia="Times New Roman" w:hAnsi="Consolas" w:cs="Times New Roman"/>
      <w:sz w:val="21"/>
      <w:szCs w:val="21"/>
    </w:rPr>
  </w:style>
  <w:style w:type="paragraph" w:styleId="af1">
    <w:name w:val="Body Text"/>
    <w:aliases w:val="Основной текст1,Основной текст Знак Знак,bt"/>
    <w:basedOn w:val="a"/>
    <w:link w:val="af2"/>
    <w:uiPriority w:val="99"/>
    <w:unhideWhenUsed/>
    <w:rsid w:val="00B352DD"/>
    <w:pPr>
      <w:autoSpaceDE w:val="0"/>
      <w:autoSpaceDN w:val="0"/>
      <w:adjustRightInd w:val="0"/>
      <w:spacing w:after="0" w:line="240" w:lineRule="auto"/>
      <w:ind w:right="4568"/>
      <w:jc w:val="both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0"/>
    <w:link w:val="af1"/>
    <w:uiPriority w:val="99"/>
    <w:rsid w:val="00B352DD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blk">
    <w:name w:val="blk"/>
    <w:basedOn w:val="a0"/>
    <w:rsid w:val="00B352DD"/>
  </w:style>
  <w:style w:type="character" w:customStyle="1" w:styleId="210">
    <w:name w:val="Основной текст 2 Знак1"/>
    <w:basedOn w:val="a0"/>
    <w:uiPriority w:val="99"/>
    <w:locked/>
    <w:rsid w:val="00B352D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B352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B352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352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352DD"/>
    <w:rPr>
      <w:sz w:val="16"/>
      <w:szCs w:val="16"/>
    </w:rPr>
  </w:style>
  <w:style w:type="paragraph" w:styleId="af3">
    <w:name w:val="header"/>
    <w:basedOn w:val="a"/>
    <w:link w:val="11"/>
    <w:uiPriority w:val="99"/>
    <w:rsid w:val="00B35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B352DD"/>
  </w:style>
  <w:style w:type="character" w:customStyle="1" w:styleId="11">
    <w:name w:val="Верхний колонтитул Знак1"/>
    <w:basedOn w:val="a0"/>
    <w:link w:val="af3"/>
    <w:uiPriority w:val="99"/>
    <w:locked/>
    <w:rsid w:val="00B352DD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af5">
    <w:name w:val="Прижатый влево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B352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352DD"/>
    <w:rPr>
      <w:rFonts w:ascii="Arial" w:eastAsia="Times New Roman" w:hAnsi="Arial" w:cs="Times New Roman"/>
      <w:sz w:val="24"/>
      <w:szCs w:val="24"/>
    </w:rPr>
  </w:style>
  <w:style w:type="character" w:styleId="af9">
    <w:name w:val="Hyperlink"/>
    <w:uiPriority w:val="99"/>
    <w:rsid w:val="00B352DD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uiPriority w:val="99"/>
    <w:rsid w:val="00B352DD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b">
    <w:name w:val="Текст выноски Знак"/>
    <w:basedOn w:val="a0"/>
    <w:link w:val="afa"/>
    <w:uiPriority w:val="99"/>
    <w:rsid w:val="00B352DD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B352DD"/>
    <w:pPr>
      <w:ind w:left="720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B352DD"/>
    <w:rPr>
      <w:rFonts w:ascii="Calibri" w:eastAsia="Calibri" w:hAnsi="Calibri" w:cs="Times New Roman"/>
      <w:szCs w:val="20"/>
      <w:lang w:eastAsia="en-US"/>
    </w:rPr>
  </w:style>
  <w:style w:type="character" w:customStyle="1" w:styleId="afc">
    <w:name w:val="Гипертекстовая ссылка"/>
    <w:uiPriority w:val="99"/>
    <w:rsid w:val="00B352DD"/>
    <w:rPr>
      <w:b/>
      <w:color w:val="auto"/>
      <w:sz w:val="26"/>
    </w:rPr>
  </w:style>
  <w:style w:type="character" w:customStyle="1" w:styleId="afd">
    <w:name w:val="Активная гипертекстовая ссылка"/>
    <w:uiPriority w:val="99"/>
    <w:rsid w:val="00B352DD"/>
    <w:rPr>
      <w:b/>
      <w:color w:val="auto"/>
      <w:sz w:val="26"/>
      <w:u w:val="single"/>
    </w:rPr>
  </w:style>
  <w:style w:type="paragraph" w:customStyle="1" w:styleId="afe">
    <w:name w:val="Внимание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uiPriority w:val="99"/>
    <w:rsid w:val="00B352DD"/>
    <w:rPr>
      <w:b/>
      <w:color w:val="0058A9"/>
      <w:sz w:val="26"/>
    </w:rPr>
  </w:style>
  <w:style w:type="character" w:customStyle="1" w:styleId="aff2">
    <w:name w:val="Выделение для Базового Поиска (курсив)"/>
    <w:uiPriority w:val="99"/>
    <w:rsid w:val="00B352DD"/>
    <w:rPr>
      <w:b/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4">
    <w:name w:val="Заголовок"/>
    <w:basedOn w:val="aff3"/>
    <w:next w:val="a"/>
    <w:uiPriority w:val="99"/>
    <w:rsid w:val="00B352DD"/>
  </w:style>
  <w:style w:type="paragraph" w:customStyle="1" w:styleId="aff5">
    <w:name w:val="Заголовок группы контролов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  <w:shd w:val="clear" w:color="auto" w:fill="FFFFFF"/>
    </w:rPr>
  </w:style>
  <w:style w:type="paragraph" w:customStyle="1" w:styleId="aff7">
    <w:name w:val="Заголовок приложени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9">
    <w:name w:val="Заголовок своего сообщения"/>
    <w:uiPriority w:val="99"/>
    <w:rsid w:val="00B352DD"/>
    <w:rPr>
      <w:b/>
      <w:color w:val="26282F"/>
      <w:sz w:val="26"/>
    </w:rPr>
  </w:style>
  <w:style w:type="paragraph" w:customStyle="1" w:styleId="affa">
    <w:name w:val="Заголовок статьи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Заголовок чужого сообщения"/>
    <w:uiPriority w:val="99"/>
    <w:rsid w:val="00B352DD"/>
    <w:rPr>
      <w:b/>
      <w:color w:val="FF0000"/>
      <w:sz w:val="26"/>
    </w:rPr>
  </w:style>
  <w:style w:type="paragraph" w:customStyle="1" w:styleId="affc">
    <w:name w:val="Заголовок ЭР (ле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B352D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uiPriority w:val="99"/>
    <w:rsid w:val="00B352DD"/>
    <w:rPr>
      <w:rFonts w:ascii="Arial" w:hAnsi="Arial" w:cs="Arial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B352D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B352D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B352DD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B352DD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b">
    <w:name w:val="Найденные слова"/>
    <w:uiPriority w:val="99"/>
    <w:rsid w:val="00B352DD"/>
    <w:rPr>
      <w:b/>
      <w:color w:val="26282F"/>
      <w:sz w:val="26"/>
      <w:shd w:val="clear" w:color="auto" w:fill="auto"/>
    </w:rPr>
  </w:style>
  <w:style w:type="character" w:customStyle="1" w:styleId="afffc">
    <w:name w:val="Не вступил в силу"/>
    <w:uiPriority w:val="99"/>
    <w:rsid w:val="00B352DD"/>
    <w:rPr>
      <w:b/>
      <w:color w:val="000000"/>
      <w:sz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uiPriority w:val="99"/>
    <w:rsid w:val="00B352D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Объек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Оглавление"/>
    <w:basedOn w:val="a3"/>
    <w:next w:val="a"/>
    <w:uiPriority w:val="99"/>
    <w:rsid w:val="00B352D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B352DD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uiPriority w:val="99"/>
    <w:rsid w:val="00B352DD"/>
  </w:style>
  <w:style w:type="paragraph" w:customStyle="1" w:styleId="affff2">
    <w:name w:val="Подвал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</w:rPr>
  </w:style>
  <w:style w:type="paragraph" w:customStyle="1" w:styleId="affff3">
    <w:name w:val="Подзаголовок для информации об изменениях"/>
    <w:basedOn w:val="afff"/>
    <w:next w:val="a"/>
    <w:uiPriority w:val="99"/>
    <w:rsid w:val="00B352DD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B352DD"/>
  </w:style>
  <w:style w:type="paragraph" w:customStyle="1" w:styleId="affff6">
    <w:name w:val="Пример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Примечание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8">
    <w:name w:val="Продолжение ссылки"/>
    <w:uiPriority w:val="99"/>
    <w:rsid w:val="00B352DD"/>
    <w:rPr>
      <w:b/>
      <w:color w:val="auto"/>
      <w:sz w:val="26"/>
    </w:rPr>
  </w:style>
  <w:style w:type="paragraph" w:customStyle="1" w:styleId="affff9">
    <w:name w:val="Словарная стать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B352DD"/>
    <w:rPr>
      <w:b/>
      <w:color w:val="26282F"/>
      <w:sz w:val="26"/>
    </w:rPr>
  </w:style>
  <w:style w:type="character" w:customStyle="1" w:styleId="affffb">
    <w:name w:val="Сравнение редакций. Добавленный фрагмент"/>
    <w:uiPriority w:val="99"/>
    <w:rsid w:val="00B352DD"/>
    <w:rPr>
      <w:color w:val="000000"/>
      <w:shd w:val="clear" w:color="auto" w:fill="auto"/>
    </w:rPr>
  </w:style>
  <w:style w:type="character" w:customStyle="1" w:styleId="affffc">
    <w:name w:val="Сравнение редакций. Удаленный фрагмент"/>
    <w:uiPriority w:val="99"/>
    <w:rsid w:val="00B352DD"/>
    <w:rPr>
      <w:color w:val="000000"/>
      <w:shd w:val="clear" w:color="auto" w:fill="auto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e">
    <w:name w:val="Текст в таблице"/>
    <w:basedOn w:val="af6"/>
    <w:next w:val="a"/>
    <w:uiPriority w:val="99"/>
    <w:rsid w:val="00B352DD"/>
  </w:style>
  <w:style w:type="paragraph" w:customStyle="1" w:styleId="afffff">
    <w:name w:val="Текст ЭР (см. такж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0">
    <w:name w:val="Технический комментари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352DD"/>
    <w:rPr>
      <w:b/>
      <w:strike/>
      <w:color w:val="auto"/>
      <w:sz w:val="26"/>
    </w:rPr>
  </w:style>
  <w:style w:type="paragraph" w:customStyle="1" w:styleId="afffff2">
    <w:name w:val="Формул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3">
    <w:name w:val="Центрированный (таблица)"/>
    <w:basedOn w:val="af6"/>
    <w:next w:val="a"/>
    <w:uiPriority w:val="99"/>
    <w:rsid w:val="00B352DD"/>
  </w:style>
  <w:style w:type="paragraph" w:customStyle="1" w:styleId="-">
    <w:name w:val="ЭР-содержание (пра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f4">
    <w:name w:val="Title"/>
    <w:basedOn w:val="a"/>
    <w:link w:val="afffff5"/>
    <w:uiPriority w:val="99"/>
    <w:qFormat/>
    <w:rsid w:val="00B352DD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f5">
    <w:name w:val="Название Знак"/>
    <w:basedOn w:val="a0"/>
    <w:link w:val="afffff4"/>
    <w:uiPriority w:val="99"/>
    <w:rsid w:val="00B352DD"/>
    <w:rPr>
      <w:rFonts w:ascii="Arial" w:eastAsia="Calibri" w:hAnsi="Arial" w:cs="Times New Roman"/>
      <w:caps/>
      <w:color w:val="000000"/>
      <w:sz w:val="26"/>
      <w:szCs w:val="20"/>
    </w:rPr>
  </w:style>
  <w:style w:type="character" w:styleId="afffff6">
    <w:name w:val="page number"/>
    <w:uiPriority w:val="99"/>
    <w:rsid w:val="00B352DD"/>
    <w:rPr>
      <w:rFonts w:cs="Times New Roman"/>
    </w:rPr>
  </w:style>
  <w:style w:type="paragraph" w:styleId="23">
    <w:name w:val="Body Text 2"/>
    <w:basedOn w:val="a"/>
    <w:link w:val="24"/>
    <w:uiPriority w:val="99"/>
    <w:rsid w:val="00B352D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352DD"/>
    <w:rPr>
      <w:rFonts w:ascii="Arial" w:eastAsia="Calibri" w:hAnsi="Arial" w:cs="Times New Roman"/>
      <w:sz w:val="26"/>
      <w:szCs w:val="20"/>
    </w:rPr>
  </w:style>
  <w:style w:type="paragraph" w:customStyle="1" w:styleId="13">
    <w:name w:val="Без интервала1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">
    <w:name w:val="Стандартный HTML Знак"/>
    <w:link w:val="HTML0"/>
    <w:uiPriority w:val="99"/>
    <w:locked/>
    <w:rsid w:val="00B352D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B3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352DD"/>
    <w:rPr>
      <w:rFonts w:ascii="Consolas" w:hAnsi="Consolas" w:cs="Consolas"/>
      <w:sz w:val="20"/>
      <w:szCs w:val="20"/>
    </w:rPr>
  </w:style>
  <w:style w:type="character" w:customStyle="1" w:styleId="51">
    <w:name w:val="Знак Знак5"/>
    <w:uiPriority w:val="99"/>
    <w:locked/>
    <w:rsid w:val="00B352DD"/>
    <w:rPr>
      <w:rFonts w:ascii="Arial" w:hAnsi="Arial"/>
      <w:b/>
      <w:color w:val="26282F"/>
      <w:sz w:val="24"/>
      <w:lang w:val="ru-RU" w:eastAsia="ru-RU"/>
    </w:rPr>
  </w:style>
  <w:style w:type="paragraph" w:styleId="33">
    <w:name w:val="Body Text 3"/>
    <w:basedOn w:val="a"/>
    <w:link w:val="34"/>
    <w:uiPriority w:val="99"/>
    <w:rsid w:val="00B352DD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352DD"/>
    <w:rPr>
      <w:rFonts w:ascii="Times New Roman" w:eastAsia="Calibri" w:hAnsi="Times New Roman" w:cs="Times New Roman"/>
      <w:sz w:val="26"/>
      <w:szCs w:val="20"/>
    </w:rPr>
  </w:style>
  <w:style w:type="paragraph" w:styleId="affff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8"/>
    <w:uiPriority w:val="99"/>
    <w:semiHidden/>
    <w:rsid w:val="00B352DD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7"/>
    <w:uiPriority w:val="99"/>
    <w:semiHidden/>
    <w:rsid w:val="00B352DD"/>
    <w:rPr>
      <w:rFonts w:ascii="Times New Roman" w:eastAsia="Calibri" w:hAnsi="Times New Roman" w:cs="Times New Roman"/>
      <w:sz w:val="20"/>
      <w:szCs w:val="20"/>
    </w:rPr>
  </w:style>
  <w:style w:type="character" w:styleId="afffff9">
    <w:name w:val="FollowedHyperlink"/>
    <w:uiPriority w:val="99"/>
    <w:rsid w:val="00B352D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B35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B35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352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B352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B352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B35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B35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35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uiPriority w:val="99"/>
    <w:rsid w:val="00B352D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uiPriority w:val="99"/>
    <w:rsid w:val="00B352DD"/>
  </w:style>
  <w:style w:type="paragraph" w:customStyle="1" w:styleId="25">
    <w:name w:val="Абзац списка2"/>
    <w:basedOn w:val="a"/>
    <w:uiPriority w:val="99"/>
    <w:rsid w:val="00B352DD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ffa">
    <w:name w:val="Интерфейс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b">
    <w:name w:val="Нормальный (справка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c">
    <w:name w:val="Информация о версии"/>
    <w:basedOn w:val="a"/>
    <w:next w:val="a"/>
    <w:uiPriority w:val="99"/>
    <w:rsid w:val="00B352DD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d">
    <w:name w:val="Нормальный (ле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e">
    <w:name w:val="Нормальный (пра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">
    <w:name w:val="Нормальный (аннотация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0">
    <w:name w:val="Подчёркнутый текст"/>
    <w:basedOn w:val="a"/>
    <w:next w:val="a"/>
    <w:uiPriority w:val="99"/>
    <w:rsid w:val="00B352D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1">
    <w:name w:val="Ссылка на утративший силу документ"/>
    <w:uiPriority w:val="99"/>
    <w:rsid w:val="00B352DD"/>
    <w:rPr>
      <w:color w:val="749232"/>
      <w:u w:val="single"/>
    </w:rPr>
  </w:style>
  <w:style w:type="character" w:customStyle="1" w:styleId="affffff2">
    <w:name w:val="Цветовое выделение для Нормальный"/>
    <w:uiPriority w:val="99"/>
    <w:rsid w:val="00B352DD"/>
    <w:rPr>
      <w:sz w:val="26"/>
    </w:rPr>
  </w:style>
  <w:style w:type="paragraph" w:styleId="affffff3">
    <w:name w:val="annotation text"/>
    <w:basedOn w:val="a"/>
    <w:link w:val="affffff4"/>
    <w:uiPriority w:val="99"/>
    <w:rsid w:val="00B352D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f4">
    <w:name w:val="Текст примечания Знак"/>
    <w:basedOn w:val="a0"/>
    <w:link w:val="affffff3"/>
    <w:uiPriority w:val="99"/>
    <w:rsid w:val="00B352DD"/>
    <w:rPr>
      <w:rFonts w:ascii="Calibri" w:eastAsia="Calibri" w:hAnsi="Calibri" w:cs="Times New Roman"/>
      <w:sz w:val="20"/>
      <w:szCs w:val="20"/>
      <w:lang w:eastAsia="en-US"/>
    </w:rPr>
  </w:style>
  <w:style w:type="character" w:styleId="affffff5">
    <w:name w:val="annotation reference"/>
    <w:uiPriority w:val="99"/>
    <w:rsid w:val="00B352DD"/>
    <w:rPr>
      <w:rFonts w:cs="Times New Roman"/>
      <w:sz w:val="16"/>
    </w:rPr>
  </w:style>
  <w:style w:type="character" w:customStyle="1" w:styleId="14">
    <w:name w:val="Название Знак1"/>
    <w:uiPriority w:val="10"/>
    <w:rsid w:val="00B352DD"/>
    <w:rPr>
      <w:rFonts w:ascii="Cambria" w:hAnsi="Cambria"/>
      <w:color w:val="17365D"/>
      <w:spacing w:val="5"/>
      <w:kern w:val="28"/>
      <w:sz w:val="52"/>
    </w:rPr>
  </w:style>
  <w:style w:type="paragraph" w:customStyle="1" w:styleId="15">
    <w:name w:val="Обычный1"/>
    <w:uiPriority w:val="99"/>
    <w:rsid w:val="00B352DD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character" w:customStyle="1" w:styleId="Absatz-Standardschriftart">
    <w:name w:val="Absatz-Standardschriftart"/>
    <w:uiPriority w:val="99"/>
    <w:rsid w:val="00B352DD"/>
  </w:style>
  <w:style w:type="character" w:customStyle="1" w:styleId="WW8Num2z0">
    <w:name w:val="WW8Num2z0"/>
    <w:uiPriority w:val="99"/>
    <w:rsid w:val="00B352DD"/>
    <w:rPr>
      <w:sz w:val="24"/>
    </w:rPr>
  </w:style>
  <w:style w:type="character" w:customStyle="1" w:styleId="16">
    <w:name w:val="Основной шрифт абзаца1"/>
    <w:uiPriority w:val="99"/>
    <w:rsid w:val="00B352DD"/>
  </w:style>
  <w:style w:type="paragraph" w:styleId="affffff6">
    <w:name w:val="List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ascii="Lucida Sans" w:eastAsia="Calibri" w:hAnsi="Lucida Sans"/>
      <w:b w:val="0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B352DD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B352DD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9">
    <w:name w:val="Основной текст с отступом1"/>
    <w:basedOn w:val="a"/>
    <w:uiPriority w:val="99"/>
    <w:rsid w:val="00B352D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B352D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a">
    <w:name w:val="Текст выноски1"/>
    <w:basedOn w:val="a"/>
    <w:uiPriority w:val="99"/>
    <w:rsid w:val="00B352D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352D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B352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B352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7">
    <w:name w:val="Содержимое врезки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eastAsia="Calibri"/>
      <w:b w:val="0"/>
      <w:sz w:val="24"/>
      <w:szCs w:val="24"/>
      <w:lang w:eastAsia="ar-SA"/>
    </w:rPr>
  </w:style>
  <w:style w:type="paragraph" w:styleId="affffff8">
    <w:name w:val="Block Text"/>
    <w:basedOn w:val="a"/>
    <w:uiPriority w:val="99"/>
    <w:rsid w:val="00B352DD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9">
    <w:name w:val="Заголовок таблицы"/>
    <w:basedOn w:val="a"/>
    <w:uiPriority w:val="99"/>
    <w:rsid w:val="00B352DD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B352DD"/>
  </w:style>
  <w:style w:type="character" w:customStyle="1" w:styleId="WW-Absatz-Standardschriftart1">
    <w:name w:val="WW-Absatz-Standardschriftart1"/>
    <w:uiPriority w:val="99"/>
    <w:rsid w:val="00B352DD"/>
  </w:style>
  <w:style w:type="character" w:customStyle="1" w:styleId="WW-Absatz-Standardschriftart11">
    <w:name w:val="WW-Absatz-Standardschriftart11"/>
    <w:uiPriority w:val="99"/>
    <w:rsid w:val="00B352DD"/>
  </w:style>
  <w:style w:type="character" w:customStyle="1" w:styleId="WW-Absatz-Standardschriftart111">
    <w:name w:val="WW-Absatz-Standardschriftart111"/>
    <w:uiPriority w:val="99"/>
    <w:rsid w:val="00B352DD"/>
  </w:style>
  <w:style w:type="character" w:customStyle="1" w:styleId="WW-Absatz-Standardschriftart1111">
    <w:name w:val="WW-Absatz-Standardschriftart1111"/>
    <w:uiPriority w:val="99"/>
    <w:rsid w:val="00B352DD"/>
  </w:style>
  <w:style w:type="character" w:customStyle="1" w:styleId="WW-Absatz-Standardschriftart11111">
    <w:name w:val="WW-Absatz-Standardschriftart11111"/>
    <w:uiPriority w:val="99"/>
    <w:rsid w:val="00B352DD"/>
  </w:style>
  <w:style w:type="character" w:customStyle="1" w:styleId="WW-Absatz-Standardschriftart111111">
    <w:name w:val="WW-Absatz-Standardschriftart111111"/>
    <w:uiPriority w:val="99"/>
    <w:rsid w:val="00B352DD"/>
  </w:style>
  <w:style w:type="character" w:customStyle="1" w:styleId="WW-Absatz-Standardschriftart1111111">
    <w:name w:val="WW-Absatz-Standardschriftart1111111"/>
    <w:uiPriority w:val="99"/>
    <w:rsid w:val="00B352DD"/>
  </w:style>
  <w:style w:type="character" w:customStyle="1" w:styleId="WW-Absatz-Standardschriftart11111111">
    <w:name w:val="WW-Absatz-Standardschriftart11111111"/>
    <w:uiPriority w:val="99"/>
    <w:rsid w:val="00B352DD"/>
  </w:style>
  <w:style w:type="character" w:customStyle="1" w:styleId="WW-Absatz-Standardschriftart111111111">
    <w:name w:val="WW-Absatz-Standardschriftart111111111"/>
    <w:uiPriority w:val="99"/>
    <w:rsid w:val="00B352DD"/>
  </w:style>
  <w:style w:type="character" w:customStyle="1" w:styleId="WW-Absatz-Standardschriftart1111111111">
    <w:name w:val="WW-Absatz-Standardschriftart1111111111"/>
    <w:uiPriority w:val="99"/>
    <w:rsid w:val="00B352DD"/>
  </w:style>
  <w:style w:type="paragraph" w:customStyle="1" w:styleId="1b">
    <w:name w:val="Цитата1"/>
    <w:basedOn w:val="a"/>
    <w:uiPriority w:val="99"/>
    <w:rsid w:val="00B352DD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a">
    <w:name w:val="Содержимое таблицы"/>
    <w:basedOn w:val="a"/>
    <w:uiPriority w:val="99"/>
    <w:rsid w:val="00B352D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Стиль4"/>
    <w:basedOn w:val="a"/>
    <w:autoRedefine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styleId="affffffb">
    <w:name w:val="Emphasis"/>
    <w:uiPriority w:val="20"/>
    <w:qFormat/>
    <w:rsid w:val="00B352DD"/>
    <w:rPr>
      <w:rFonts w:cs="Times New Roman"/>
      <w:i/>
    </w:rPr>
  </w:style>
  <w:style w:type="paragraph" w:customStyle="1" w:styleId="affffffc">
    <w:name w:val="Знак"/>
    <w:basedOn w:val="a"/>
    <w:uiPriority w:val="99"/>
    <w:rsid w:val="00B352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5">
    <w:name w:val="Знак Знак3"/>
    <w:uiPriority w:val="99"/>
    <w:rsid w:val="00B352DD"/>
    <w:rPr>
      <w:sz w:val="26"/>
    </w:rPr>
  </w:style>
  <w:style w:type="character" w:customStyle="1" w:styleId="26">
    <w:name w:val="Знак Знак2"/>
    <w:uiPriority w:val="99"/>
    <w:rsid w:val="00B352DD"/>
    <w:rPr>
      <w:sz w:val="24"/>
    </w:rPr>
  </w:style>
  <w:style w:type="character" w:customStyle="1" w:styleId="affffffd">
    <w:name w:val="Знак Знак"/>
    <w:uiPriority w:val="99"/>
    <w:rsid w:val="00B352DD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B352DD"/>
    <w:rPr>
      <w:rFonts w:ascii="Wingdings" w:hAnsi="Wingdings"/>
    </w:rPr>
  </w:style>
  <w:style w:type="character" w:customStyle="1" w:styleId="1c">
    <w:name w:val="Знак Знак1"/>
    <w:uiPriority w:val="99"/>
    <w:rsid w:val="00B352DD"/>
    <w:rPr>
      <w:sz w:val="24"/>
    </w:rPr>
  </w:style>
  <w:style w:type="paragraph" w:styleId="affffffe">
    <w:name w:val="endnote text"/>
    <w:basedOn w:val="a"/>
    <w:link w:val="afffffff"/>
    <w:uiPriority w:val="99"/>
    <w:rsid w:val="00B352D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f">
    <w:name w:val="Текст концевой сноски Знак"/>
    <w:basedOn w:val="a0"/>
    <w:link w:val="affffffe"/>
    <w:uiPriority w:val="99"/>
    <w:rsid w:val="00B352DD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B352DD"/>
    <w:rPr>
      <w:rFonts w:ascii="Times New Roman" w:hAnsi="Times New Roman"/>
      <w:lang w:val="ru-RU" w:eastAsia="ru-RU"/>
    </w:rPr>
  </w:style>
  <w:style w:type="character" w:styleId="afffffff0">
    <w:name w:val="endnote reference"/>
    <w:uiPriority w:val="99"/>
    <w:rsid w:val="00B352DD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B352DD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B352DD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B352DD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B352DD"/>
    <w:rPr>
      <w:b/>
      <w:sz w:val="26"/>
    </w:rPr>
  </w:style>
  <w:style w:type="character" w:customStyle="1" w:styleId="110">
    <w:name w:val="Знак Знак11"/>
    <w:uiPriority w:val="99"/>
    <w:rsid w:val="00B352DD"/>
    <w:rPr>
      <w:b/>
      <w:i/>
      <w:sz w:val="26"/>
    </w:rPr>
  </w:style>
  <w:style w:type="character" w:customStyle="1" w:styleId="100">
    <w:name w:val="Знак Знак10"/>
    <w:uiPriority w:val="99"/>
    <w:rsid w:val="00B352DD"/>
    <w:rPr>
      <w:sz w:val="26"/>
    </w:rPr>
  </w:style>
  <w:style w:type="character" w:customStyle="1" w:styleId="9">
    <w:name w:val="Знак Знак9"/>
    <w:uiPriority w:val="99"/>
    <w:rsid w:val="00B352DD"/>
    <w:rPr>
      <w:sz w:val="26"/>
    </w:rPr>
  </w:style>
  <w:style w:type="character" w:customStyle="1" w:styleId="8">
    <w:name w:val="Знак Знак8"/>
    <w:uiPriority w:val="99"/>
    <w:rsid w:val="00B352DD"/>
    <w:rPr>
      <w:sz w:val="24"/>
    </w:rPr>
  </w:style>
  <w:style w:type="character" w:customStyle="1" w:styleId="7">
    <w:name w:val="Знак Знак7"/>
    <w:uiPriority w:val="99"/>
    <w:rsid w:val="00B352DD"/>
    <w:rPr>
      <w:sz w:val="24"/>
    </w:rPr>
  </w:style>
  <w:style w:type="character" w:customStyle="1" w:styleId="61">
    <w:name w:val="Знак Знак6"/>
    <w:uiPriority w:val="99"/>
    <w:rsid w:val="00B352DD"/>
    <w:rPr>
      <w:sz w:val="16"/>
    </w:rPr>
  </w:style>
  <w:style w:type="paragraph" w:styleId="afffffff1">
    <w:name w:val="List Bullet"/>
    <w:basedOn w:val="a"/>
    <w:autoRedefine/>
    <w:uiPriority w:val="99"/>
    <w:rsid w:val="00B352DD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uiPriority w:val="99"/>
    <w:rsid w:val="00B352DD"/>
    <w:rPr>
      <w:sz w:val="22"/>
      <w:lang w:val="en-US" w:eastAsia="en-US"/>
    </w:rPr>
  </w:style>
  <w:style w:type="character" w:customStyle="1" w:styleId="1d">
    <w:name w:val="титул 1 Знак"/>
    <w:uiPriority w:val="99"/>
    <w:rsid w:val="00B352DD"/>
    <w:rPr>
      <w:rFonts w:eastAsia="Times New Roman"/>
      <w:sz w:val="24"/>
      <w:lang w:eastAsia="ar-SA" w:bidi="ar-SA"/>
    </w:rPr>
  </w:style>
  <w:style w:type="paragraph" w:customStyle="1" w:styleId="1e">
    <w:name w:val="титул 1"/>
    <w:basedOn w:val="a"/>
    <w:uiPriority w:val="99"/>
    <w:rsid w:val="00B352DD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7">
    <w:name w:val="титул 2"/>
    <w:basedOn w:val="a"/>
    <w:uiPriority w:val="99"/>
    <w:rsid w:val="00B352DD"/>
    <w:pPr>
      <w:tabs>
        <w:tab w:val="left" w:pos="993"/>
      </w:tabs>
      <w:spacing w:after="0" w:line="360" w:lineRule="auto"/>
      <w:ind w:left="993" w:hanging="40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">
    <w:name w:val="титул 3"/>
    <w:basedOn w:val="27"/>
    <w:uiPriority w:val="99"/>
    <w:rsid w:val="00B352DD"/>
    <w:pPr>
      <w:numPr>
        <w:ilvl w:val="2"/>
      </w:numPr>
      <w:ind w:left="993" w:hanging="405"/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1.1. табл"/>
    <w:basedOn w:val="ad"/>
    <w:link w:val="112"/>
    <w:uiPriority w:val="99"/>
    <w:rsid w:val="00B352DD"/>
    <w:pPr>
      <w:widowControl w:val="0"/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2">
    <w:name w:val="1.1. табл Знак"/>
    <w:link w:val="111"/>
    <w:uiPriority w:val="99"/>
    <w:locked/>
    <w:rsid w:val="00B352DD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B35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uiPriority w:val="99"/>
    <w:rsid w:val="00B352D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2D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нак Знак2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">
    <w:name w:val="Знак Знак1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13">
    <w:name w:val="Знак Знак21"/>
    <w:uiPriority w:val="99"/>
    <w:rsid w:val="00B352DD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B352DD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10">
    <w:name w:val="Знак Знак51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"/>
    <w:next w:val="a"/>
    <w:uiPriority w:val="99"/>
    <w:rsid w:val="00B352D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0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semiHidden/>
    <w:rsid w:val="00404386"/>
    <w:rPr>
      <w:sz w:val="20"/>
      <w:szCs w:val="20"/>
    </w:rPr>
  </w:style>
  <w:style w:type="character" w:customStyle="1" w:styleId="persname">
    <w:name w:val="pers_name"/>
    <w:basedOn w:val="a0"/>
    <w:rsid w:val="00F670C0"/>
  </w:style>
  <w:style w:type="paragraph" w:customStyle="1" w:styleId="2a">
    <w:name w:val="Без интервала2"/>
    <w:rsid w:val="00F67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47907.0/" TargetMode="External"/><Relationship Id="rId13" Type="http://schemas.openxmlformats.org/officeDocument/2006/relationships/hyperlink" Target="consultantplus://offline/ref=14AD4354C86E475966A2B3E38FA58CF15979A72BF06AB69C129AFBD948kBS6G" TargetMode="External"/><Relationship Id="rId18" Type="http://schemas.openxmlformats.org/officeDocument/2006/relationships/hyperlink" Target="http://gov.cap.ru/Laws.aspx?id=330812&amp;gov_id=444" TargetMode="External"/><Relationship Id="rId26" Type="http://schemas.openxmlformats.org/officeDocument/2006/relationships/hyperlink" Target="http://gov.cap.ru/Laws.aspx?id=330812&amp;gov_id=444" TargetMode="External"/><Relationship Id="rId39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.cap.ru/Laws.aspx?id=330812&amp;gov_id=444" TargetMode="External"/><Relationship Id="rId34" Type="http://schemas.openxmlformats.org/officeDocument/2006/relationships/hyperlink" Target="consultantplus://offline/ref=14AD4354C86E475966A2B3E38FA58CF15A7EA42FF464B69C129AFBD948kBS6G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AD4354C86E475966A2B3E38FA58CF1597BA728FA6AB69C129AFBD948B66C2B0A565040364A2C3Bk2S4G" TargetMode="External"/><Relationship Id="rId17" Type="http://schemas.openxmlformats.org/officeDocument/2006/relationships/hyperlink" Target="consultantplus://offline/ref=14AD4354C86E475966A2B3E38FA58CF15979A72BF06AB69C129AFBD948B66C2B0A565045k3S5G" TargetMode="External"/><Relationship Id="rId25" Type="http://schemas.openxmlformats.org/officeDocument/2006/relationships/hyperlink" Target="http://gov.cap.ru/Laws.aspx?id=330812&amp;gov_id=444" TargetMode="External"/><Relationship Id="rId33" Type="http://schemas.openxmlformats.org/officeDocument/2006/relationships/hyperlink" Target="consultantplus://offline/ref=14AD4354C86E475966A2B3E38FA58CF15979A72BF06AB69C129AFBD948kBS6G" TargetMode="External"/><Relationship Id="rId38" Type="http://schemas.openxmlformats.org/officeDocument/2006/relationships/hyperlink" Target="mailto:mfc-dir-krchet@cap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AD4354C86E475966A2B3E38FA58CF15979A72BF06AB69C129AFBD948B66C2B0A565040364A2433k2S7G" TargetMode="External"/><Relationship Id="rId20" Type="http://schemas.openxmlformats.org/officeDocument/2006/relationships/hyperlink" Target="http://gov.cap.ru/Laws.aspx?id=330812&amp;gov_id=444" TargetMode="External"/><Relationship Id="rId29" Type="http://schemas.openxmlformats.org/officeDocument/2006/relationships/hyperlink" Target="http://gov.cap.ru/Laws.aspx?id=330812&amp;gov_id=444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AD4354C86E475966A2B3E38FA58CF1597BA728FA6AB69C129AFBD948B66C2B0A56504331k4S2G" TargetMode="External"/><Relationship Id="rId24" Type="http://schemas.openxmlformats.org/officeDocument/2006/relationships/hyperlink" Target="http://gov.cap.ru/Laws.aspx?id=330812&amp;gov_id=444" TargetMode="External"/><Relationship Id="rId32" Type="http://schemas.openxmlformats.org/officeDocument/2006/relationships/hyperlink" Target="consultantplus://offline/ref=14AD4354C86E475966A2B3E38FA58CF15979A62FF364B69C129AFBD948kBS6G" TargetMode="External"/><Relationship Id="rId37" Type="http://schemas.openxmlformats.org/officeDocument/2006/relationships/hyperlink" Target="mailto:krchet-atai@cap.ru%20" TargetMode="Externa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AD4354C86E475966A2B3E38FA58CF15979A72BF06AB69C129AFBD948B66C2B0A56504033k4S3G" TargetMode="External"/><Relationship Id="rId23" Type="http://schemas.openxmlformats.org/officeDocument/2006/relationships/hyperlink" Target="http://gov.cap.ru/Laws.aspx?id=330812&amp;gov_id=444" TargetMode="External"/><Relationship Id="rId28" Type="http://schemas.openxmlformats.org/officeDocument/2006/relationships/hyperlink" Target="http://gov.cap.ru/Laws.aspx?id=330812&amp;gov_id=444" TargetMode="External"/><Relationship Id="rId36" Type="http://schemas.openxmlformats.org/officeDocument/2006/relationships/hyperlink" Target="consultantplus://offline/ref=0AFF66F2CC28E4052014C605A54DAA50EC3CF5C6BCDE55BCBEA8F5768B38841B5C2EFE3B50E422H" TargetMode="External"/><Relationship Id="rId10" Type="http://schemas.openxmlformats.org/officeDocument/2006/relationships/hyperlink" Target="http://gov.cap.ru/Laws.aspx?id=330812&amp;gov_id=444" TargetMode="External"/><Relationship Id="rId19" Type="http://schemas.openxmlformats.org/officeDocument/2006/relationships/hyperlink" Target="consultantplus://offline/ref=14AD4354C86E475966A2ADEE99C9D2F55372F823FB6ABBCE48C5A0841FBF667C4D1909027247253227D4B0k8S7G" TargetMode="External"/><Relationship Id="rId31" Type="http://schemas.openxmlformats.org/officeDocument/2006/relationships/hyperlink" Target="consultantplus://offline/ref=14AD4354C86E475966A2B3E38FA58CF15979A72AF760B69C129AFBD948kBS6G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id=330812&amp;gov_id=444" TargetMode="External"/><Relationship Id="rId14" Type="http://schemas.openxmlformats.org/officeDocument/2006/relationships/hyperlink" Target="consultantplus://offline/ref=14AD4354C86E475966A2B3E38FA58CF15979A72BF06AB69C129AFBD948B66C2B0A565042k3S0G" TargetMode="External"/><Relationship Id="rId22" Type="http://schemas.openxmlformats.org/officeDocument/2006/relationships/hyperlink" Target="http://gov.cap.ru/Laws.aspx?id=330812&amp;gov_id=444" TargetMode="External"/><Relationship Id="rId27" Type="http://schemas.openxmlformats.org/officeDocument/2006/relationships/hyperlink" Target="http://gov.cap.ru/Laws.aspx?id=330812&amp;gov_id=444" TargetMode="External"/><Relationship Id="rId30" Type="http://schemas.openxmlformats.org/officeDocument/2006/relationships/hyperlink" Target="consultantplus://offline/ref=14AD4354C86E475966A2ADEE99C9D2F55372F823FB6ABBCE48C5A0841FBF667C4D1909027247253227D4B0k8S5G" TargetMode="External"/><Relationship Id="rId35" Type="http://schemas.openxmlformats.org/officeDocument/2006/relationships/hyperlink" Target="consultantplus://offline/ref=0AFF66F2CC28E4052014C605A54DAA50EC3CF5C6BCDE55BCBEA8F5768BE328H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17008</Words>
  <Characters>96950</Characters>
  <Application>Microsoft Office Word</Application>
  <DocSecurity>0</DocSecurity>
  <Lines>807</Lines>
  <Paragraphs>227</Paragraphs>
  <ScaleCrop>false</ScaleCrop>
  <Company>Reanimator Extreme Edition</Company>
  <LinksUpToDate>false</LinksUpToDate>
  <CharactersWithSpaces>113731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</cp:revision>
  <dcterms:created xsi:type="dcterms:W3CDTF">2019-07-19T11:45:00Z</dcterms:created>
  <dcterms:modified xsi:type="dcterms:W3CDTF">2019-07-22T11:32:00Z</dcterms:modified>
</cp:coreProperties>
</file>