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1" w:rsidRDefault="00D15481" w:rsidP="00D15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481" w:rsidRDefault="00D15481" w:rsidP="00D15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481" w:rsidRDefault="00D15481" w:rsidP="00D154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Default="00D15481" w:rsidP="00D154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D15481" w:rsidTr="009F69BD">
        <w:trPr>
          <w:trHeight w:val="2714"/>
          <w:jc w:val="right"/>
        </w:trPr>
        <w:tc>
          <w:tcPr>
            <w:tcW w:w="3687" w:type="dxa"/>
          </w:tcPr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D15481" w:rsidRDefault="00D15481" w:rsidP="009F69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05.08.2019 г.  № 32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D15481" w:rsidRDefault="00D15481" w:rsidP="009F6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D15481" w:rsidRDefault="00D15481" w:rsidP="009F69B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05.08.2019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32</w:t>
            </w:r>
          </w:p>
          <w:p w:rsidR="00D15481" w:rsidRDefault="00D15481" w:rsidP="009F69B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D15481" w:rsidRDefault="00D15481" w:rsidP="009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D15481" w:rsidRPr="00D15481" w:rsidRDefault="00D15481" w:rsidP="00D15481">
      <w:pPr>
        <w:spacing w:after="0" w:line="240" w:lineRule="auto"/>
        <w:ind w:right="511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15481">
        <w:rPr>
          <w:rFonts w:ascii="Times New Roman" w:eastAsia="Arial Unicode MS" w:hAnsi="Times New Roman" w:cs="Times New Roman"/>
          <w:b/>
          <w:sz w:val="24"/>
          <w:szCs w:val="24"/>
        </w:rPr>
        <w:t xml:space="preserve">О  муниципальной программе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Сятракасинского сельского</w:t>
      </w:r>
      <w:r w:rsidRPr="00D15481">
        <w:rPr>
          <w:rFonts w:ascii="Times New Roman" w:eastAsia="Arial Unicode MS" w:hAnsi="Times New Roman" w:cs="Times New Roman"/>
          <w:b/>
          <w:sz w:val="24"/>
          <w:szCs w:val="24"/>
        </w:rPr>
        <w:t xml:space="preserve"> поселения Моргаушского района Чувашской Республики </w:t>
      </w: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«Военно-патриотическое воспитание несовершеннолетних и молодежи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Сятракасинском</w:t>
      </w:r>
      <w:proofErr w:type="spellEnd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 </w:t>
      </w:r>
      <w:r w:rsidRPr="00D15481">
        <w:rPr>
          <w:rFonts w:ascii="Times New Roman" w:eastAsia="Arial Unicode MS" w:hAnsi="Times New Roman" w:cs="Times New Roman"/>
          <w:b/>
          <w:sz w:val="24"/>
          <w:szCs w:val="24"/>
        </w:rPr>
        <w:t>Моргаушского района Чувашской Республики</w:t>
      </w: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» на 2019-2022 годы</w:t>
      </w:r>
    </w:p>
    <w:p w:rsidR="00D15481" w:rsidRPr="00D15481" w:rsidRDefault="00D15481" w:rsidP="00D15481">
      <w:pPr>
        <w:widowControl w:val="0"/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Постановлением Правительства Российской Федерации от 30.12.2015г. № 1493 «О государственной программе «Патриотическое воспитание граждан РФ на 2016-2020 годы», Федеральным законом от 28.03.1998 г. № 53-ФЗ «О воинской обязанности и военной службе», Федеральным законом от 06.10.2003 г. №131-ФЗ «Об общих принципах организации местного самоуправления в Российской Федерации», администрация Моргаушского  сельского поселения  Моргаушского района Чувашской Республики </w:t>
      </w: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D1548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D15481" w:rsidRPr="00D15481" w:rsidRDefault="00D15481" w:rsidP="00D15481">
      <w:pPr>
        <w:numPr>
          <w:ilvl w:val="0"/>
          <w:numId w:val="1"/>
        </w:num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муниципальную программу «Военно-патриотическое воспитание несовершеннолетних и молодежи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Республики» на 2019 – 2022 годы согласно приложению. </w:t>
      </w:r>
    </w:p>
    <w:p w:rsidR="00D15481" w:rsidRPr="00D15481" w:rsidRDefault="00D15481" w:rsidP="00D15481">
      <w:pPr>
        <w:widowControl w:val="0"/>
        <w:spacing w:after="0" w:line="240" w:lineRule="auto"/>
        <w:ind w:lef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2. </w:t>
      </w:r>
      <w:proofErr w:type="gramStart"/>
      <w:r w:rsidRPr="00D15481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154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 </w:t>
      </w:r>
    </w:p>
    <w:p w:rsidR="00D15481" w:rsidRPr="00D15481" w:rsidRDefault="00D15481" w:rsidP="00D1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       3. Настоящее постановление вступает после его официального опубликования.</w:t>
      </w:r>
    </w:p>
    <w:p w:rsidR="00D15481" w:rsidRPr="00D15481" w:rsidRDefault="00D15481" w:rsidP="00D1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Е.В.Григорьев</w:t>
      </w: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D15481" w:rsidRPr="00D15481" w:rsidTr="009F69BD">
        <w:tc>
          <w:tcPr>
            <w:tcW w:w="3969" w:type="dxa"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  <w:proofErr w:type="gramEnd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 Чувашской Республики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05.08.2019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</w:tbl>
    <w:p w:rsidR="00D15481" w:rsidRPr="00D15481" w:rsidRDefault="00D15481" w:rsidP="00D154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69"/>
      <w:bookmarkEnd w:id="0"/>
      <w:proofErr w:type="gramStart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 А С П О Р Т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«Военно-патриотическое воспитание несовершеннолетних и молодежи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 сельского</w:t>
      </w: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Моргаушского района </w:t>
      </w:r>
      <w:proofErr w:type="gramStart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Чувашской</w:t>
      </w:r>
      <w:proofErr w:type="gramEnd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Республики» на 2019 – 2022 годы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2770"/>
        <w:gridCol w:w="6795"/>
      </w:tblGrid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 и разработчик муниципальной программы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Моргаушского района Чувашской Республики (далее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поселения)</w:t>
            </w:r>
          </w:p>
        </w:tc>
      </w:tr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учреждения, дома культуры и библиотеки, расположенные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(по согласованию)</w:t>
            </w:r>
          </w:p>
        </w:tc>
      </w:tr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14.12.2015  №1493  «О государственной программе «Патриотическое воспитание граждан РФ на 2016-2020 годы»,</w:t>
            </w:r>
          </w:p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28.03.1998 №53-ФЗ «О воинской обязанности и военной </w:t>
            </w:r>
          </w:p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службе»,</w:t>
            </w:r>
          </w:p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от 06.10.2003 №131-ФЗ «Об общих принципах организации местного самоуправления в РФ»</w:t>
            </w:r>
          </w:p>
        </w:tc>
      </w:tr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  развитие и совершенствование систем патриотического воспитания   и допризывной подготовки молодёжи   к военной службе,     направленных на формирование у населения высокого патриотического сознания, готовности к   выполнению конституционных обязанностей, способности к   позитивному изменению социальной   среды, развитию и укреплению общества и государства.</w:t>
            </w:r>
          </w:p>
        </w:tc>
      </w:tr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военно-патриотического воспитания молодежи;</w:t>
            </w:r>
          </w:p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подростков моральных и психологических качеств патриота и защитника Родины</w:t>
            </w:r>
          </w:p>
        </w:tc>
      </w:tr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</w:p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2022 годы</w:t>
            </w:r>
          </w:p>
        </w:tc>
      </w:tr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осуществляется без использования средств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D15481" w:rsidRPr="00D15481" w:rsidTr="009F69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Ожидаемые результаты реализации </w:t>
            </w:r>
            <w:r w:rsidRPr="00D15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реализация программы будет способствовать обеспечению сохранения позитивной преемственности поколений, духовно 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страны; </w:t>
            </w:r>
          </w:p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духовно нравственное единство граждан, снижение степени идеологического противостояния, возрождения истинных духовных ценностей Российского народа;</w:t>
            </w:r>
          </w:p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Конечный результат программы должен стать сохранение традиций военно-патриотического воспитания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Сятракасинском</w:t>
            </w:r>
            <w:proofErr w:type="spellEnd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сельском  поселении Моргаушского района Чувашской Республики</w:t>
            </w:r>
          </w:p>
        </w:tc>
      </w:tr>
    </w:tbl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I. Приоритеты политики в сфере </w:t>
      </w: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 Муниципальной программы, цели, задачи, описание </w:t>
      </w:r>
    </w:p>
    <w:p w:rsidR="00D15481" w:rsidRPr="00D15481" w:rsidRDefault="00D15481" w:rsidP="00D154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сроков и этапов реализации  Муниципальной программы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 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важнейших направлений патриотического воспитания молодёжи является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развитие, совершенствование и укрепление системы допризывной подготовки молодежи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 сельского</w:t>
      </w: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 к военной службе.  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-снижение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-недостаточные объемы физической нагрузки на занятиях по физическому воспитанию в образовательных учреждениях;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преемственности программ физического воспитания в учреждениях образования;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-недостаточное развитие военно-прикладных видов спорта.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 оставаться проблемы занятости молодежи в свободное время, различные асоциальные проявления среди молодежи.</w:t>
      </w:r>
    </w:p>
    <w:p w:rsidR="00D15481" w:rsidRPr="00D15481" w:rsidRDefault="00D15481" w:rsidP="00D1548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>Для достижения целей в рамках реализации Муниципальной программы предусматривается решение следующих задач: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>-   повышение уровня военно-патриотического воспитания молодежи;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>- воспитание у подростков моральных и психологических качеств патриота и защитника Родины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>Сроки реализации муниципальной программы 2019 – 2022 годы</w:t>
      </w:r>
    </w:p>
    <w:p w:rsidR="00D15481" w:rsidRPr="00D15481" w:rsidRDefault="00D15481" w:rsidP="00D15481">
      <w:pPr>
        <w:spacing w:after="0" w:line="456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Оценка эффективности реализации муниципальной программы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муниципальной программы позволит: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страны; 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>- обеспечение духовно нравственное единство граждан, снижение степени идеологического противостояния, возрождения истинных духовных ценностей Российского народа;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-  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D15481" w:rsidRPr="00D15481" w:rsidRDefault="00D15481" w:rsidP="00D1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481" w:rsidRPr="00D15481" w:rsidRDefault="00D15481" w:rsidP="00D15481">
      <w:pPr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Раздел 3. Организация управления муниципальной программой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 ее реализацией.</w:t>
      </w:r>
    </w:p>
    <w:p w:rsidR="00D15481" w:rsidRPr="00D15481" w:rsidRDefault="00D15481" w:rsidP="00D154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мероприятий Программы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 сельского</w:t>
      </w: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в соответствии с действующим законодательством.</w:t>
      </w:r>
    </w:p>
    <w:p w:rsidR="00D15481" w:rsidRPr="00D15481" w:rsidRDefault="00D15481" w:rsidP="00D154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форм контроля предусматриваются:</w:t>
      </w:r>
    </w:p>
    <w:p w:rsidR="00D15481" w:rsidRPr="00D15481" w:rsidRDefault="00D15481" w:rsidP="00D154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>- непрерывное отслеживание хода реализации Программы;</w:t>
      </w:r>
    </w:p>
    <w:p w:rsidR="00D15481" w:rsidRPr="00D15481" w:rsidRDefault="00D15481" w:rsidP="00D154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- корректировку мероприятий Программы; </w:t>
      </w:r>
    </w:p>
    <w:p w:rsidR="00D15481" w:rsidRPr="00D15481" w:rsidRDefault="00D15481" w:rsidP="00D154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выполнения мероприятий Программы финансовыми и другими ресурсами. </w:t>
      </w:r>
    </w:p>
    <w:p w:rsidR="00D15481" w:rsidRPr="00D15481" w:rsidRDefault="00D15481" w:rsidP="00D154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94" w:type="dxa"/>
        <w:tblInd w:w="5353" w:type="dxa"/>
        <w:tblLook w:val="04A0"/>
      </w:tblPr>
      <w:tblGrid>
        <w:gridCol w:w="4394"/>
      </w:tblGrid>
      <w:tr w:rsidR="00D15481" w:rsidRPr="00D15481" w:rsidTr="009F69BD">
        <w:tc>
          <w:tcPr>
            <w:tcW w:w="4394" w:type="dxa"/>
          </w:tcPr>
          <w:p w:rsidR="00D15481" w:rsidRPr="00D15481" w:rsidRDefault="00D15481" w:rsidP="00D1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муниципальной программе «Военно-патриотическое воспитание несовершеннолетних и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 Чувашской Республики»  на 2019-2022 годы</w:t>
            </w:r>
          </w:p>
        </w:tc>
      </w:tr>
    </w:tbl>
    <w:p w:rsidR="00D15481" w:rsidRPr="00D15481" w:rsidRDefault="00D15481" w:rsidP="00D154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Мероприятия по реализации муниципальной программы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«Военно-патриотическое воспитание несовершеннолетних и молодежи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 сельского</w:t>
      </w: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Моргаушского района  </w:t>
      </w:r>
      <w:proofErr w:type="gramStart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Чувашской</w:t>
      </w:r>
      <w:proofErr w:type="gramEnd"/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81">
        <w:rPr>
          <w:rFonts w:ascii="Times New Roman" w:eastAsia="Times New Roman" w:hAnsi="Times New Roman" w:cs="Times New Roman"/>
          <w:b/>
          <w:sz w:val="24"/>
          <w:szCs w:val="24"/>
        </w:rPr>
        <w:t>Республики»  на 2019-2022 годы</w:t>
      </w:r>
    </w:p>
    <w:p w:rsidR="00D15481" w:rsidRPr="00D15481" w:rsidRDefault="00D15481" w:rsidP="00D1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104"/>
        <w:gridCol w:w="1276"/>
        <w:gridCol w:w="3827"/>
      </w:tblGrid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встреч молодежи допризывного возраста  </w:t>
            </w:r>
            <w:proofErr w:type="gramStart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</w:t>
            </w:r>
            <w:proofErr w:type="gramEnd"/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ВОВ,  и боевых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учреждения,  библиотеки (по согласованию)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посвященных:</w:t>
            </w:r>
          </w:p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дням воинской славы России, государственным праздникам памятным датам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учреждения,  библиотеки (по согласованию)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встреч молодёжи   допризывного возраста и участников   боевых действий в Афганистане   и Чеченских событий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учреждения, библиотеки (по согласованию)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«Дня призывника»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2019-2022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Моргаушского района (по согласованию),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бесед, лекций, семинаров и других мероприятий на тему «Государственная символика России и Чувашской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учреждения, библиотеки (по согласованию)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отражающих боевые и трудовые заслуги жителей сельского поселения в годы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верховых чувашей (по согласованию)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благоустройству памятников, находящихся на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D15481" w:rsidRPr="00D15481" w:rsidTr="009F69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жилищно-бытовых условия участников ВОВ, тружеников тыла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81" w:rsidRPr="00D15481" w:rsidRDefault="00D15481" w:rsidP="00D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D1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 отдел социальной защиты населения (по согласованию)</w:t>
            </w:r>
          </w:p>
        </w:tc>
      </w:tr>
    </w:tbl>
    <w:p w:rsidR="00D15481" w:rsidRPr="00D15481" w:rsidRDefault="00D15481" w:rsidP="00D1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481" w:rsidRPr="00D15481" w:rsidRDefault="00D15481" w:rsidP="00D1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09A4" w:rsidRDefault="00B109A4"/>
    <w:sectPr w:rsidR="00B1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6745"/>
    <w:multiLevelType w:val="hybridMultilevel"/>
    <w:tmpl w:val="72C0B878"/>
    <w:lvl w:ilvl="0" w:tplc="778A6EA0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9A4"/>
    <w:rsid w:val="00B109A4"/>
    <w:rsid w:val="00D1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B3F56-6804-4DF5-99EF-D8395F92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1397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cp:lastPrinted>2019-08-02T09:37:00Z</cp:lastPrinted>
  <dcterms:created xsi:type="dcterms:W3CDTF">2019-08-02T09:32:00Z</dcterms:created>
  <dcterms:modified xsi:type="dcterms:W3CDTF">2019-08-02T09:37:00Z</dcterms:modified>
</cp:coreProperties>
</file>