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  <w:r w:rsidRPr="00C85B23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 yal" style="width:40.5pt;height:45pt;visibility:visible">
            <v:imagedata r:id="rId4" o:title=""/>
          </v:shape>
        </w:pic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</w:pPr>
      <w:r>
        <w:t xml:space="preserve">                                                                                                                                                       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both"/>
      </w:pPr>
    </w:p>
    <w:p w:rsidR="00E96275" w:rsidRDefault="00E96275" w:rsidP="009562D6">
      <w:pPr>
        <w:tabs>
          <w:tab w:val="left" w:pos="5408"/>
          <w:tab w:val="left" w:pos="6480"/>
        </w:tabs>
        <w:jc w:val="both"/>
        <w:rPr>
          <w:b/>
        </w:rPr>
      </w:pPr>
      <w:r>
        <w:rPr>
          <w:b/>
        </w:rPr>
        <w:t>ЧĂВАШ   РЕСПУБЛИКИ                                               ЧУВАШСКАЯ РЕСПУБЛИКА</w:t>
      </w:r>
    </w:p>
    <w:p w:rsidR="00E96275" w:rsidRDefault="00E96275" w:rsidP="009562D6">
      <w:pPr>
        <w:tabs>
          <w:tab w:val="left" w:pos="5408"/>
          <w:tab w:val="left" w:pos="6480"/>
        </w:tabs>
        <w:jc w:val="both"/>
        <w:rPr>
          <w:b/>
        </w:rPr>
      </w:pPr>
      <w:r>
        <w:rPr>
          <w:b/>
        </w:rPr>
        <w:t xml:space="preserve">     ЕЛЧẼК РАЙОНẼ</w:t>
      </w:r>
      <w:r>
        <w:rPr>
          <w:b/>
        </w:rPr>
        <w:tab/>
        <w:t xml:space="preserve">       ЯЛЬЧИКСКИЙ РАЙОН</w:t>
      </w:r>
    </w:p>
    <w:p w:rsidR="00E96275" w:rsidRDefault="00E96275" w:rsidP="009562D6">
      <w:pPr>
        <w:tabs>
          <w:tab w:val="left" w:pos="6480"/>
        </w:tabs>
        <w:jc w:val="both"/>
        <w:rPr>
          <w:b/>
        </w:rPr>
      </w:pPr>
    </w:p>
    <w:p w:rsidR="00E96275" w:rsidRDefault="00E96275" w:rsidP="009562D6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>АСЛĂ  ПĂЛА ТИМЕШ</w:t>
      </w:r>
      <w:r>
        <w:rPr>
          <w:b/>
        </w:rPr>
        <w:tab/>
        <w:t xml:space="preserve">        АДМИНИСТРАЦИЯ </w:t>
      </w:r>
    </w:p>
    <w:p w:rsidR="00E96275" w:rsidRDefault="00E96275" w:rsidP="009562D6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 xml:space="preserve">         ЯЛ  ТАРАХĚН</w:t>
      </w:r>
      <w:r>
        <w:rPr>
          <w:b/>
        </w:rPr>
        <w:tab/>
        <w:t xml:space="preserve">           ЯНТИКОВСКОГО АДМИНИСТРАЦИЙĚ                                                     СЕЛЬСКОГО ПОСЕЛЕНИЯ</w:t>
      </w:r>
    </w:p>
    <w:p w:rsidR="00E96275" w:rsidRDefault="00E96275" w:rsidP="009562D6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            </w:t>
      </w:r>
    </w:p>
    <w:p w:rsidR="00E96275" w:rsidRDefault="00E96275" w:rsidP="009562D6">
      <w:pPr>
        <w:jc w:val="both"/>
        <w:rPr>
          <w:b/>
        </w:rPr>
      </w:pPr>
      <w:r>
        <w:rPr>
          <w:b/>
        </w:rPr>
        <w:t xml:space="preserve">          ЙЫШĂНУ                                                                         ПОСТАНОВЛЕНИЕ                                                       </w:t>
      </w:r>
    </w:p>
    <w:p w:rsidR="00E96275" w:rsidRPr="007879EA" w:rsidRDefault="00E96275" w:rsidP="009562D6">
      <w:pPr>
        <w:jc w:val="both"/>
        <w:rPr>
          <w:b/>
        </w:rPr>
      </w:pPr>
      <w:r>
        <w:rPr>
          <w:b/>
        </w:rPr>
        <w:t xml:space="preserve">2019-ш ç. февралĕн 05-шĕ  №06                                              05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 № 06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</w:pPr>
      <w:r>
        <w:rPr>
          <w:b/>
        </w:rPr>
        <w:t xml:space="preserve">     Аслă  Пăла  Тимеш ялĕ                                                          с. Янтиково          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rPr>
          <w:b/>
          <w:sz w:val="26"/>
          <w:szCs w:val="26"/>
        </w:rPr>
      </w:pPr>
      <w:r w:rsidRPr="003228A4">
        <w:rPr>
          <w:b/>
          <w:sz w:val="26"/>
          <w:szCs w:val="26"/>
        </w:rPr>
        <w:t>Об утверждении реестра мест (площадок)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rPr>
          <w:b/>
          <w:sz w:val="26"/>
          <w:szCs w:val="26"/>
        </w:rPr>
      </w:pPr>
      <w:r w:rsidRPr="003228A4">
        <w:rPr>
          <w:b/>
          <w:sz w:val="26"/>
          <w:szCs w:val="26"/>
        </w:rPr>
        <w:t>накопления  твердых коммунальных отходов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rPr>
          <w:b/>
          <w:sz w:val="26"/>
          <w:szCs w:val="26"/>
        </w:rPr>
      </w:pPr>
      <w:r w:rsidRPr="003228A4">
        <w:rPr>
          <w:b/>
          <w:sz w:val="26"/>
          <w:szCs w:val="26"/>
        </w:rPr>
        <w:t>на территории Янтиковского сельского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rPr>
          <w:b/>
          <w:sz w:val="26"/>
          <w:szCs w:val="26"/>
        </w:rPr>
      </w:pPr>
      <w:r w:rsidRPr="003228A4">
        <w:rPr>
          <w:b/>
          <w:sz w:val="26"/>
          <w:szCs w:val="26"/>
        </w:rPr>
        <w:t xml:space="preserve">поселения  Яльчикского района 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rPr>
          <w:b/>
          <w:sz w:val="26"/>
          <w:szCs w:val="26"/>
        </w:rPr>
      </w:pPr>
      <w:r w:rsidRPr="003228A4">
        <w:rPr>
          <w:b/>
          <w:sz w:val="26"/>
          <w:szCs w:val="26"/>
        </w:rPr>
        <w:t>Чувашской Республики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</w:p>
    <w:p w:rsidR="00E96275" w:rsidRPr="003228A4" w:rsidRDefault="00E96275" w:rsidP="00973210">
      <w:pPr>
        <w:tabs>
          <w:tab w:val="left" w:pos="0"/>
        </w:tabs>
        <w:ind w:right="-4"/>
        <w:jc w:val="both"/>
        <w:rPr>
          <w:sz w:val="26"/>
          <w:szCs w:val="26"/>
        </w:rPr>
      </w:pPr>
      <w:r w:rsidRPr="003228A4">
        <w:rPr>
          <w:sz w:val="26"/>
          <w:szCs w:val="26"/>
        </w:rPr>
        <w:t xml:space="preserve"> Руководствуясь со статьей 13.4.Федерального закона «Об отходах производства и потребления», постановления администрации Янтиковского  сельского поселения  №103 от 18.12.2018г. «Об упорядочении обустройства мест (площадок) накопления твёрдых коммунальных отходов и ведения их реестра на территории  Янтиковского сельского поселения Яльчикского района  Чувашской Республики», администрация Янтиковского сельского поселения </w:t>
      </w:r>
      <w:r w:rsidRPr="003228A4">
        <w:rPr>
          <w:b/>
          <w:sz w:val="26"/>
          <w:szCs w:val="26"/>
        </w:rPr>
        <w:t>п о с т а н о в л я е т: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r w:rsidRPr="003228A4">
        <w:rPr>
          <w:sz w:val="26"/>
          <w:szCs w:val="26"/>
        </w:rPr>
        <w:t>1. Утвердить реестр мест (площадок) накопления твердых коммунальных отходов, расположенных на территории Янтиковского сельского поселения согласно Приложению.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 w:rsidRPr="003228A4">
        <w:rPr>
          <w:sz w:val="26"/>
          <w:szCs w:val="26"/>
        </w:rPr>
        <w:t xml:space="preserve">2. Настоящее постановление опубликовать  в информационном бюллетене «Вестник Янтиковского сельского поселения» и разместить на официальном сайте администрации Янтиковского сельского поселения. 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 w:rsidRPr="003228A4">
        <w:rPr>
          <w:sz w:val="26"/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E96275" w:rsidRPr="003228A4" w:rsidRDefault="00E96275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28A4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both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Янтиковского</w:t>
      </w: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Г.Л.Зайцев</w:t>
      </w:r>
    </w:p>
    <w:p w:rsidR="00E96275" w:rsidRDefault="00E96275" w:rsidP="003228A4">
      <w:pPr>
        <w:spacing w:after="720"/>
      </w:pPr>
    </w:p>
    <w:p w:rsidR="00E96275" w:rsidRDefault="00E96275" w:rsidP="003228A4">
      <w:pPr>
        <w:pStyle w:val="NoSpacing"/>
        <w:jc w:val="right"/>
      </w:pPr>
      <w:r>
        <w:t>Приложение</w:t>
      </w:r>
      <w:r>
        <w:br/>
        <w:t xml:space="preserve">к постановлению </w:t>
      </w:r>
      <w:r w:rsidRPr="0084119F">
        <w:t xml:space="preserve">администрации </w:t>
      </w:r>
    </w:p>
    <w:p w:rsidR="00E96275" w:rsidRDefault="00E96275" w:rsidP="003228A4">
      <w:pPr>
        <w:pStyle w:val="NoSpacing"/>
        <w:jc w:val="right"/>
      </w:pPr>
      <w:r w:rsidRPr="0084119F">
        <w:t xml:space="preserve">Янтиковского сельского поселения </w:t>
      </w:r>
    </w:p>
    <w:p w:rsidR="00E96275" w:rsidRDefault="00E96275" w:rsidP="003228A4">
      <w:pPr>
        <w:pStyle w:val="NoSpacing"/>
        <w:jc w:val="right"/>
      </w:pPr>
      <w:r w:rsidRPr="0084119F">
        <w:t>Яльчикско</w:t>
      </w:r>
      <w:r>
        <w:t>го района Чувашской Республики</w:t>
      </w:r>
    </w:p>
    <w:p w:rsidR="00E96275" w:rsidRDefault="00E96275" w:rsidP="003228A4">
      <w:pPr>
        <w:pStyle w:val="NoSpacing"/>
        <w:jc w:val="right"/>
      </w:pPr>
      <w:r>
        <w:t>№ 06    от   05.02.2019г.</w:t>
      </w:r>
    </w:p>
    <w:p w:rsidR="00E96275" w:rsidRPr="003228A4" w:rsidRDefault="00E96275" w:rsidP="003228A4">
      <w:pPr>
        <w:pStyle w:val="NoSpacing"/>
        <w:jc w:val="right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РЕЕСТР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МЕСТ (ПЛОЩАДОК) НАКОПЛЕНИЯ ТВЕРДЫХ КОММУНАЛЬНЫХ ОТХОДОВ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НА ТЕРРИТОРИИ ЯНТИКОВСКОГО СЕЛЬСКОГО ПОСЕЛЕНИЯ </w:t>
      </w:r>
    </w:p>
    <w:p w:rsidR="00E96275" w:rsidRPr="0084119F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>ЯЛЬЧИКСКОГО РАЙОНА</w:t>
      </w:r>
      <w:r>
        <w:rPr>
          <w:sz w:val="22"/>
          <w:szCs w:val="22"/>
        </w:rPr>
        <w:t xml:space="preserve"> ЧУВАШСКОЙ РЕСПУБЛИКИ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119"/>
        <w:gridCol w:w="1808"/>
      </w:tblGrid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0"/>
                <w:szCs w:val="20"/>
              </w:rPr>
              <w:t>Данные о нахождении мест (площадок</w:t>
            </w:r>
            <w:r w:rsidRPr="00C85B23">
              <w:rPr>
                <w:sz w:val="22"/>
                <w:szCs w:val="22"/>
              </w:rPr>
              <w:t>) накопления твердых коммунальных отходов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Pr="00C85B23">
              <w:rPr>
                <w:sz w:val="20"/>
                <w:szCs w:val="20"/>
              </w:rPr>
              <w:t>хнические характеристики мест (площадок) накопления твердых коммунальных отходов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 твердых коммунальных отходов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д.Новое Янашево, ул.Новая д.№3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д.Новое Янашево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с.Байглычево, ул. Центральная  д.№43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с.Байглычево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д.Избахтино, ул. Садовая 2  д.№ 1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50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д.Избахтино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д.Избахтино, ул. Центральная д.№ 15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д.Избахтино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д.Новое Изамбаево ул. Федорова д.№ 81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д.Новое Изамбаево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с.Янтиково ул. Ленина  д.№ 29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с.Янтиково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с.Янтиково ул. Октябрьская  д.№ 30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с.Янтиково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с.Янтиково ул. Октябрьская  д.№ 64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с.Янтиково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д.Кошки-Куликеево ул. Николаева д.№ 1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д.Кошки-Куликеево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д.Кошки-Куликеево ул. Комсомольская  д.№ 40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д.Кошки-Куликеево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д.Кошки-Куликеево ул. Мичурина д.№ 25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50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д.Кошки-Куликеево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д.Старое Арланово  ул. Клубная д.№ 35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д.Старое Арланово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д.Новое Арланово  ул. Больничная  д.№ 13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50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д.Новое Арланово, с.Эшмикеево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д.Новое Арланово  ул. Клубная   д.№ 23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д.Новое Арланово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с.Эшмикеево  ул. Дальняя  д.№ 17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с.Эшмикеево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д.Ишмурзино-Суринск  ул. Центральная  д.№ 40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35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д.Ишмурзино-Суринск</w:t>
            </w:r>
          </w:p>
        </w:tc>
      </w:tr>
      <w:tr w:rsidR="00E96275" w:rsidTr="00C85B23">
        <w:tc>
          <w:tcPr>
            <w:tcW w:w="675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 xml:space="preserve">Контейнерная площадка д.Ишмурзино-Суринск  ул. Садовая д.№ 10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35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Жители д.Ишмурзино-Суринск</w:t>
            </w:r>
          </w:p>
        </w:tc>
      </w:tr>
    </w:tbl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/>
    <w:sectPr w:rsidR="00E96275" w:rsidSect="0024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D6"/>
    <w:rsid w:val="00242AA8"/>
    <w:rsid w:val="003165E8"/>
    <w:rsid w:val="003228A4"/>
    <w:rsid w:val="0033178B"/>
    <w:rsid w:val="003652B8"/>
    <w:rsid w:val="007879EA"/>
    <w:rsid w:val="0084119F"/>
    <w:rsid w:val="008F0350"/>
    <w:rsid w:val="009562D6"/>
    <w:rsid w:val="009639BF"/>
    <w:rsid w:val="00973210"/>
    <w:rsid w:val="00B525DE"/>
    <w:rsid w:val="00C85B23"/>
    <w:rsid w:val="00E378D3"/>
    <w:rsid w:val="00E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D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228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952</Words>
  <Characters>5429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2019-02-05T16:50:00Z</dcterms:created>
  <dcterms:modified xsi:type="dcterms:W3CDTF">2019-02-06T05:37:00Z</dcterms:modified>
</cp:coreProperties>
</file>