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E7694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4C0A15">
                    <w:rPr>
                      <w:b/>
                    </w:rPr>
                    <w:t>.08.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E769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4C0A15">
                    <w:rPr>
                      <w:b/>
                    </w:rPr>
                    <w:t>4</w:t>
                  </w:r>
                  <w:r w:rsidR="000E7694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65FA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4C0A15">
                    <w:rPr>
                      <w:b/>
                    </w:rPr>
                    <w:t>.08.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E769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C0A15">
                    <w:rPr>
                      <w:b/>
                    </w:rPr>
                    <w:t>4</w:t>
                  </w:r>
                  <w:r w:rsidR="000E7694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F21EF1" w:rsidTr="00454877">
        <w:trPr>
          <w:trHeight w:val="3186"/>
        </w:trPr>
        <w:tc>
          <w:tcPr>
            <w:tcW w:w="5959" w:type="dxa"/>
          </w:tcPr>
          <w:p w:rsidR="00FF26F4" w:rsidRPr="008F1AC0" w:rsidRDefault="00745617" w:rsidP="00A838CA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proofErr w:type="gramStart"/>
            <w:r w:rsidRPr="00F21EF1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F21EF1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F21EF1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 w:rsidR="00A838CA">
              <w:rPr>
                <w:b/>
                <w:sz w:val="22"/>
                <w:szCs w:val="22"/>
              </w:rPr>
              <w:t>2</w:t>
            </w:r>
            <w:r w:rsidR="008F1AC0">
              <w:rPr>
                <w:b/>
                <w:sz w:val="22"/>
                <w:szCs w:val="22"/>
              </w:rPr>
              <w:t>6</w:t>
            </w:r>
            <w:r w:rsidR="00F155D2">
              <w:rPr>
                <w:b/>
                <w:sz w:val="22"/>
                <w:szCs w:val="22"/>
              </w:rPr>
              <w:t>.1</w:t>
            </w:r>
            <w:r w:rsidR="00A838CA">
              <w:rPr>
                <w:b/>
                <w:sz w:val="22"/>
                <w:szCs w:val="22"/>
              </w:rPr>
              <w:t>0</w:t>
            </w:r>
            <w:r w:rsidR="00F155D2">
              <w:rPr>
                <w:b/>
                <w:sz w:val="22"/>
                <w:szCs w:val="22"/>
              </w:rPr>
              <w:t>.2018</w:t>
            </w:r>
            <w:r w:rsidRPr="00F21EF1">
              <w:rPr>
                <w:b/>
                <w:sz w:val="22"/>
                <w:szCs w:val="22"/>
              </w:rPr>
              <w:t xml:space="preserve"> г. № </w:t>
            </w:r>
            <w:r w:rsidR="00F155D2">
              <w:rPr>
                <w:b/>
                <w:sz w:val="22"/>
                <w:szCs w:val="22"/>
              </w:rPr>
              <w:t>7</w:t>
            </w:r>
            <w:r w:rsidR="00A838CA">
              <w:rPr>
                <w:b/>
                <w:sz w:val="22"/>
                <w:szCs w:val="22"/>
              </w:rPr>
              <w:t>3</w:t>
            </w:r>
            <w:r w:rsidR="00F155D2">
              <w:rPr>
                <w:b/>
                <w:sz w:val="22"/>
                <w:szCs w:val="22"/>
              </w:rPr>
              <w:t xml:space="preserve"> </w:t>
            </w:r>
            <w:r w:rsidRPr="00F21EF1">
              <w:rPr>
                <w:b/>
                <w:sz w:val="22"/>
                <w:szCs w:val="22"/>
              </w:rPr>
              <w:t>«</w:t>
            </w:r>
            <w:r w:rsidR="00A838CA" w:rsidRPr="00A838CA">
              <w:rPr>
                <w:b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proofErr w:type="spellStart"/>
            <w:r w:rsidR="00A838CA" w:rsidRPr="00A838CA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="00A838CA" w:rsidRPr="00A838CA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по предоставлению муниципальной услуги «Выдача разрешений на вырубку (снос) не отнесенных к лесным насаждениям деревьев и кустарников на территории </w:t>
            </w:r>
            <w:proofErr w:type="spellStart"/>
            <w:r w:rsidR="00A838CA" w:rsidRPr="00A838CA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="00A838CA" w:rsidRPr="00A838CA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Республики»</w:t>
            </w:r>
            <w:proofErr w:type="gramEnd"/>
          </w:p>
        </w:tc>
      </w:tr>
    </w:tbl>
    <w:p w:rsidR="00836C1E" w:rsidRPr="00836C1E" w:rsidRDefault="00836C1E" w:rsidP="00836C1E">
      <w:pPr>
        <w:ind w:firstLine="708"/>
        <w:jc w:val="both"/>
        <w:rPr>
          <w:b/>
          <w:sz w:val="22"/>
          <w:szCs w:val="22"/>
        </w:rPr>
      </w:pPr>
      <w:proofErr w:type="gramStart"/>
      <w:r w:rsidRPr="00836C1E">
        <w:rPr>
          <w:sz w:val="22"/>
          <w:szCs w:val="22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 Федеральным законом от 10.01.2002 г. №1-ФЗ «Об охране окружающей среды», Федеральным законом от 19.07.2018 г. №204-ФЗ «О внесении изменений в Федеральный закон «Об организации предоставления государственных и муниципальных услуг», Уставом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36C1E">
        <w:rPr>
          <w:sz w:val="22"/>
          <w:szCs w:val="22"/>
        </w:rPr>
        <w:t xml:space="preserve"> сельского поселения Моргаушского района Чувашской Республики администрация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36C1E">
        <w:rPr>
          <w:sz w:val="22"/>
          <w:szCs w:val="22"/>
        </w:rPr>
        <w:t xml:space="preserve"> сельского поселения</w:t>
      </w:r>
      <w:proofErr w:type="gramEnd"/>
      <w:r w:rsidRPr="00836C1E">
        <w:rPr>
          <w:sz w:val="22"/>
          <w:szCs w:val="22"/>
        </w:rPr>
        <w:t xml:space="preserve"> Моргаушского района Чувашской Республики </w:t>
      </w:r>
      <w:proofErr w:type="spellStart"/>
      <w:proofErr w:type="gramStart"/>
      <w:r w:rsidRPr="00836C1E">
        <w:rPr>
          <w:b/>
        </w:rPr>
        <w:t>п</w:t>
      </w:r>
      <w:proofErr w:type="spellEnd"/>
      <w:proofErr w:type="gramEnd"/>
      <w:r w:rsidRPr="00836C1E">
        <w:rPr>
          <w:b/>
        </w:rPr>
        <w:t xml:space="preserve"> о с т а </w:t>
      </w:r>
      <w:proofErr w:type="spellStart"/>
      <w:r w:rsidRPr="00836C1E">
        <w:rPr>
          <w:b/>
        </w:rPr>
        <w:t>н</w:t>
      </w:r>
      <w:proofErr w:type="spellEnd"/>
      <w:r w:rsidRPr="00836C1E">
        <w:rPr>
          <w:b/>
        </w:rPr>
        <w:t xml:space="preserve"> о в л я е т:</w:t>
      </w:r>
    </w:p>
    <w:p w:rsidR="00836C1E" w:rsidRPr="00836C1E" w:rsidRDefault="00836C1E" w:rsidP="00836C1E">
      <w:pPr>
        <w:ind w:firstLine="708"/>
        <w:jc w:val="both"/>
        <w:rPr>
          <w:sz w:val="22"/>
          <w:szCs w:val="22"/>
        </w:rPr>
      </w:pPr>
    </w:p>
    <w:p w:rsidR="00836C1E" w:rsidRPr="00836C1E" w:rsidRDefault="00836C1E" w:rsidP="00836C1E">
      <w:pPr>
        <w:ind w:firstLine="708"/>
        <w:jc w:val="center"/>
        <w:rPr>
          <w:b/>
          <w:sz w:val="22"/>
          <w:szCs w:val="22"/>
        </w:rPr>
      </w:pPr>
    </w:p>
    <w:p w:rsidR="00836C1E" w:rsidRPr="00836C1E" w:rsidRDefault="00836C1E" w:rsidP="00836C1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6C1E">
        <w:rPr>
          <w:sz w:val="22"/>
          <w:szCs w:val="22"/>
        </w:rPr>
        <w:t xml:space="preserve">1. Внести в постановление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36C1E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>
        <w:rPr>
          <w:sz w:val="22"/>
          <w:szCs w:val="22"/>
        </w:rPr>
        <w:t>26</w:t>
      </w:r>
      <w:r w:rsidRPr="00836C1E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836C1E">
        <w:rPr>
          <w:sz w:val="22"/>
          <w:szCs w:val="22"/>
        </w:rPr>
        <w:t xml:space="preserve">.2018 г. № </w:t>
      </w:r>
      <w:r>
        <w:rPr>
          <w:sz w:val="22"/>
          <w:szCs w:val="22"/>
        </w:rPr>
        <w:t>73</w:t>
      </w:r>
      <w:r w:rsidRPr="00836C1E">
        <w:rPr>
          <w:sz w:val="22"/>
          <w:szCs w:val="22"/>
        </w:rPr>
        <w:t xml:space="preserve"> «Об утверждении административного регламента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36C1E">
        <w:rPr>
          <w:sz w:val="22"/>
          <w:szCs w:val="22"/>
        </w:rPr>
        <w:t xml:space="preserve"> сельского поселения Моргаушского района Чувашской Республики по предоставлению муниципальной услуги «Выдача разрешений на вырубку (снос) не отнесенных к лесным насаждениям деревьев и кустарников на территории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36C1E">
        <w:rPr>
          <w:sz w:val="22"/>
          <w:szCs w:val="22"/>
        </w:rPr>
        <w:t xml:space="preserve"> сельского поселения Моргаушского района Чувашской Республики»  (далее – Административный регламент) следующие изменения:</w:t>
      </w:r>
    </w:p>
    <w:p w:rsidR="00836C1E" w:rsidRPr="00836C1E" w:rsidRDefault="00836C1E" w:rsidP="00836C1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6C1E">
        <w:rPr>
          <w:sz w:val="22"/>
          <w:szCs w:val="22"/>
        </w:rPr>
        <w:t xml:space="preserve">1.1. Раздел </w:t>
      </w:r>
      <w:r w:rsidRPr="00836C1E">
        <w:rPr>
          <w:sz w:val="22"/>
          <w:szCs w:val="22"/>
          <w:lang w:val="en-US"/>
        </w:rPr>
        <w:t>V</w:t>
      </w:r>
      <w:r w:rsidRPr="00836C1E">
        <w:rPr>
          <w:sz w:val="22"/>
          <w:szCs w:val="22"/>
        </w:rPr>
        <w:t xml:space="preserve"> Административного регламента изложить в следующей редакции:</w:t>
      </w:r>
    </w:p>
    <w:p w:rsidR="00836C1E" w:rsidRPr="00836C1E" w:rsidRDefault="00836C1E" w:rsidP="00836C1E">
      <w:pPr>
        <w:pStyle w:val="2"/>
        <w:spacing w:after="0" w:line="240" w:lineRule="auto"/>
        <w:ind w:left="284"/>
        <w:rPr>
          <w:b/>
          <w:bCs/>
          <w:sz w:val="22"/>
          <w:szCs w:val="22"/>
        </w:rPr>
      </w:pPr>
      <w:r w:rsidRPr="00836C1E">
        <w:rPr>
          <w:b/>
          <w:bCs/>
          <w:sz w:val="22"/>
          <w:szCs w:val="22"/>
        </w:rPr>
        <w:t>«5.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5.1. Информация для заявителя о его праве подать жалобу на решение и (или) действие (бездействие) администрации поселения и (или) его должностных лиц при предоставлении муниципальной услуги (далее – жалоба)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Заявитель вправе обжаловать решения и действия (бездействие) должностных лиц Администрации при предоставлении муниципальной услуги в досудебном (внесудебном) порядке.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5.2. Предмет жалобы</w:t>
      </w:r>
    </w:p>
    <w:p w:rsidR="00836C1E" w:rsidRPr="00836C1E" w:rsidRDefault="00836C1E" w:rsidP="00836C1E">
      <w:pPr>
        <w:overflowPunct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 xml:space="preserve">Заявитель может обратиться с </w:t>
      </w:r>
      <w:proofErr w:type="gramStart"/>
      <w:r w:rsidRPr="00836C1E">
        <w:rPr>
          <w:rFonts w:eastAsia="Calibri"/>
          <w:sz w:val="22"/>
          <w:szCs w:val="22"/>
        </w:rPr>
        <w:t>жалобой</w:t>
      </w:r>
      <w:proofErr w:type="gramEnd"/>
      <w:r w:rsidRPr="00836C1E">
        <w:rPr>
          <w:rFonts w:eastAsia="Calibri"/>
          <w:sz w:val="22"/>
          <w:szCs w:val="22"/>
        </w:rPr>
        <w:t xml:space="preserve"> в том числе в следующих случаях: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>1) нарушение срока регистрации запроса о предоставлении муниципальной услуги</w:t>
      </w:r>
      <w:bookmarkStart w:id="0" w:name="dst221"/>
      <w:bookmarkEnd w:id="0"/>
      <w:r w:rsidRPr="00836C1E">
        <w:rPr>
          <w:rFonts w:eastAsia="Calibri"/>
          <w:sz w:val="22"/>
          <w:szCs w:val="22"/>
        </w:rPr>
        <w:t>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>2) нарушение срока предоставления муниципальной услуги</w:t>
      </w:r>
      <w:bookmarkStart w:id="1" w:name="dst295"/>
      <w:bookmarkEnd w:id="1"/>
      <w:r w:rsidRPr="00836C1E">
        <w:rPr>
          <w:rFonts w:eastAsia="Calibri"/>
          <w:sz w:val="22"/>
          <w:szCs w:val="22"/>
        </w:rPr>
        <w:t>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836C1E">
        <w:rPr>
          <w:rFonts w:eastAsia="Calibri"/>
          <w:sz w:val="22"/>
          <w:szCs w:val="22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2" w:name="dst103"/>
      <w:bookmarkEnd w:id="2"/>
      <w:r w:rsidRPr="00836C1E">
        <w:rPr>
          <w:rFonts w:eastAsia="Calibri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3" w:name="dst222"/>
      <w:bookmarkEnd w:id="3"/>
      <w:proofErr w:type="gramStart"/>
      <w:r w:rsidRPr="00836C1E">
        <w:rPr>
          <w:rFonts w:eastAsia="Calibri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4" w:name="dst105"/>
      <w:bookmarkEnd w:id="4"/>
      <w:r w:rsidRPr="00836C1E">
        <w:rPr>
          <w:rFonts w:eastAsia="Calibri"/>
          <w:sz w:val="22"/>
          <w:szCs w:val="22"/>
        </w:rPr>
        <w:t>;</w:t>
      </w:r>
      <w:proofErr w:type="gramEnd"/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5" w:name="dst223"/>
      <w:bookmarkEnd w:id="5"/>
      <w:proofErr w:type="gramStart"/>
      <w:r w:rsidRPr="00836C1E">
        <w:rPr>
          <w:rFonts w:eastAsia="Calibri"/>
          <w:sz w:val="22"/>
          <w:szCs w:val="22"/>
        </w:rPr>
        <w:t>7) отказ администрации сельского поселения, должностного лица администрации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6" w:name="dst224"/>
      <w:bookmarkEnd w:id="6"/>
      <w:r w:rsidRPr="00836C1E">
        <w:rPr>
          <w:rFonts w:eastAsia="Calibri"/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7" w:name="dst225"/>
      <w:bookmarkEnd w:id="7"/>
      <w:proofErr w:type="gramStart"/>
      <w:r w:rsidRPr="00836C1E">
        <w:rPr>
          <w:rFonts w:eastAsia="Calibri"/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36C1E" w:rsidRPr="00836C1E" w:rsidRDefault="00836C1E" w:rsidP="00836C1E">
      <w:pPr>
        <w:ind w:firstLine="540"/>
        <w:jc w:val="both"/>
        <w:rPr>
          <w:rFonts w:eastAsia="Calibri"/>
          <w:sz w:val="22"/>
          <w:szCs w:val="22"/>
        </w:rPr>
      </w:pPr>
      <w:bookmarkStart w:id="8" w:name="dst296"/>
      <w:bookmarkEnd w:id="8"/>
      <w:r w:rsidRPr="00836C1E">
        <w:rPr>
          <w:rFonts w:eastAsia="Calibri"/>
          <w:sz w:val="22"/>
          <w:szCs w:val="22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36C1E" w:rsidRPr="00836C1E" w:rsidRDefault="00836C1E" w:rsidP="00836C1E">
      <w:pPr>
        <w:ind w:firstLine="540"/>
        <w:jc w:val="both"/>
        <w:rPr>
          <w:sz w:val="22"/>
          <w:szCs w:val="22"/>
        </w:rPr>
      </w:pPr>
      <w:r w:rsidRPr="00836C1E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6C1E" w:rsidRPr="00836C1E" w:rsidRDefault="00836C1E" w:rsidP="00836C1E">
      <w:pPr>
        <w:ind w:firstLine="540"/>
        <w:jc w:val="both"/>
        <w:rPr>
          <w:sz w:val="22"/>
          <w:szCs w:val="22"/>
        </w:rPr>
      </w:pPr>
      <w:r w:rsidRPr="00836C1E">
        <w:rPr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6C1E" w:rsidRPr="00836C1E" w:rsidRDefault="00836C1E" w:rsidP="00836C1E">
      <w:pPr>
        <w:ind w:firstLine="540"/>
        <w:jc w:val="both"/>
        <w:rPr>
          <w:sz w:val="22"/>
          <w:szCs w:val="22"/>
        </w:rPr>
      </w:pPr>
      <w:r w:rsidRPr="00836C1E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6C1E" w:rsidRPr="00836C1E" w:rsidRDefault="00836C1E" w:rsidP="00836C1E">
      <w:pPr>
        <w:ind w:firstLine="540"/>
        <w:jc w:val="both"/>
        <w:rPr>
          <w:sz w:val="22"/>
          <w:szCs w:val="22"/>
        </w:rPr>
      </w:pPr>
      <w:proofErr w:type="gramStart"/>
      <w:r w:rsidRPr="00836C1E">
        <w:rPr>
          <w:sz w:val="22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поселения, муниципального служащего сельского поселения,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36C1E">
        <w:rPr>
          <w:sz w:val="22"/>
          <w:szCs w:val="22"/>
        </w:rPr>
        <w:t>, а также приносятся извинения за доставленные неудобства</w:t>
      </w:r>
      <w:proofErr w:type="gramStart"/>
      <w:r w:rsidRPr="00836C1E">
        <w:rPr>
          <w:sz w:val="22"/>
          <w:szCs w:val="22"/>
        </w:rPr>
        <w:t>.».</w:t>
      </w:r>
      <w:proofErr w:type="gramEnd"/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на основании настоящего Административного регламента, устно – к главе Администрации (заместителю главы), в письменной форме или в форме электронного документа – в Администрацию.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5.4. Порядок подачи и рассмотрения жалобы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Жалоба подается в Администрацию в письменной форме на бумажном носителе или в электронной форме.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Жалоба может быть направлена по почте, через многофункциональные центры предоставления государственных или муниципальных услуг, с использованием информационно-телекоммуникационной сети «Интернет», официального сайта Администрации, Портала государственных и муниципальных услуг Чувашской Республики, а также может быть подана при личном приеме.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Жалоба должна содержать: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наименование Администрации, должностного лица либо специалиста Администрации, решения и действия (бездействие) которых обжалуются;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36C1E">
        <w:rPr>
          <w:rFonts w:ascii="Times New Roman" w:hAnsi="Times New Roman" w:cs="Times New Roman"/>
          <w:color w:val="000000"/>
          <w:sz w:val="22"/>
          <w:szCs w:val="22"/>
        </w:rPr>
        <w:lastRenderedPageBreak/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сведения об обжалуемых решениях и действиях (бездействии) Администрации, должностного лица либо специалиста Администрации;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36C1E">
        <w:rPr>
          <w:rFonts w:ascii="Times New Roman" w:hAnsi="Times New Roman" w:cs="Times New Roman"/>
          <w:color w:val="000000"/>
          <w:sz w:val="22"/>
          <w:szCs w:val="22"/>
        </w:rPr>
        <w:t>представлена</w:t>
      </w:r>
      <w:proofErr w:type="gramEnd"/>
      <w:r w:rsidRPr="00836C1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оформленная в соответствии с законодательством Российской Федерации доверенность (для физических лиц);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им лицом (для юридических лиц);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Время приема жалоб должно совпадать со временем предоставления муниципальной услуги.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Жалоба в письменной форме может быть также направлена по почте.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электронном виде жалоба может быть подана заявителем посредством: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официального сайта Администрации;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Портала государственных и муниципальных услуг Чувашской Республики.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5.5. Сроки рассмотрения жалобы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Жалоба, поступившая в администрацию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случае обжалования отказа администрации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Приостановление рассмотрения жалобы не предусмотрено.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5.7. Результат рассмотрения жалобы  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По результатам рассмотрения жалобы администрация поселения принимает одно из следующих решений: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36C1E">
        <w:rPr>
          <w:rFonts w:ascii="Times New Roman" w:hAnsi="Times New Roman" w:cs="Times New Roman"/>
          <w:color w:val="000000"/>
          <w:sz w:val="22"/>
          <w:szCs w:val="22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отказывает в удовлетворении жалобы.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6C1E">
        <w:rPr>
          <w:rFonts w:ascii="Times New Roman" w:hAnsi="Times New Roman" w:cs="Times New Roman"/>
          <w:sz w:val="22"/>
          <w:szCs w:val="22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</w:t>
      </w:r>
      <w:proofErr w:type="gramStart"/>
      <w:r w:rsidRPr="00836C1E">
        <w:rPr>
          <w:rFonts w:ascii="Times New Roman" w:hAnsi="Times New Roman" w:cs="Times New Roman"/>
          <w:sz w:val="22"/>
          <w:szCs w:val="22"/>
        </w:rPr>
        <w:t>приносятся извинения за доставленные неудобства и указывается</w:t>
      </w:r>
      <w:proofErr w:type="gramEnd"/>
      <w:r w:rsidRPr="00836C1E">
        <w:rPr>
          <w:rFonts w:ascii="Times New Roman" w:hAnsi="Times New Roman" w:cs="Times New Roman"/>
          <w:sz w:val="22"/>
          <w:szCs w:val="22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Администрация  отказывает в удовлетворении жалобы в следующих случаях: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наличие решения по жалобе, принятого ранее в отношении того же заявителя и по тому же предмету жалобы.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lastRenderedPageBreak/>
        <w:t>Администрация вправе оставить жалобу без ответа в следующих случаях: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наличие в жалобе нецензурных либо оскорбительных выражений, угроз жизни, здоровью и имуществу должностного лица Администрации, а также членов его семьи;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sz w:val="22"/>
          <w:szCs w:val="22"/>
        </w:rPr>
        <w:t xml:space="preserve">В случае установления в ходе или по результатам </w:t>
      </w:r>
      <w:proofErr w:type="gramStart"/>
      <w:r w:rsidRPr="00836C1E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836C1E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 Администрации,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5.8. Порядок информирования заявителя о результатах рассмотрения жалобы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ответе по результатам рассмотрения жалобы указываются: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наименование Администрации, должность, фамилия, имя, отчество (при наличии) должностного лица Администрации, принявшего решение по жалобе;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номер, дата, место принятия решения, включая сведения о должностном лице Администрации, решение или действие (бездействие) которого обжалуется;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фамилия, имя, отчество (при наличии) или наименование заявителя;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основания для принятия решения по жалобе;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принятое по жалобе решение;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случае</w:t>
      </w:r>
      <w:proofErr w:type="gramStart"/>
      <w:r w:rsidRPr="00836C1E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836C1E">
        <w:rPr>
          <w:rFonts w:ascii="Times New Roman" w:hAnsi="Times New Roman" w:cs="Times New Roman"/>
          <w:color w:val="000000"/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сведения о порядке обжалования принятого по жалобе решения.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5.9. Порядок обжалования решения по жалобе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sz w:val="22"/>
          <w:szCs w:val="22"/>
        </w:rPr>
        <w:t>Жалоба подается в суд общей юрисдикции по месту расположения ответчика (администрации</w:t>
      </w:r>
      <w:proofErr w:type="gramStart"/>
      <w:r w:rsidRPr="00836C1E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836C1E">
        <w:rPr>
          <w:rFonts w:ascii="Times New Roman" w:hAnsi="Times New Roman" w:cs="Times New Roman"/>
          <w:sz w:val="22"/>
          <w:szCs w:val="22"/>
        </w:rPr>
        <w:t xml:space="preserve"> или по месту жительства заявителя.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5.10. Право заявителя на получение информации и документов, необходимых для обоснования и рассмотрения жалобы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Style w:val="ac"/>
          <w:rFonts w:ascii="Times New Roman" w:hAnsi="Times New Roman" w:cs="Times New Roman"/>
          <w:color w:val="000000"/>
          <w:sz w:val="22"/>
          <w:szCs w:val="22"/>
        </w:rPr>
        <w:t> 5.11. Способы информирования заявителей о порядке подачи и рассмотрения жалобы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Для получения информации о порядке подачи и рассмотрения жалобы заявитель вправе обратиться: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устной форме лично в Администрацию;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форме электронного документа через официальный сайт Администрации;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по телефону в Администрацию;</w:t>
      </w:r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6C1E">
        <w:rPr>
          <w:rFonts w:ascii="Times New Roman" w:hAnsi="Times New Roman" w:cs="Times New Roman"/>
          <w:color w:val="000000"/>
          <w:sz w:val="22"/>
          <w:szCs w:val="22"/>
        </w:rPr>
        <w:t>в письменной форме в Администрацию</w:t>
      </w:r>
      <w:proofErr w:type="gramStart"/>
      <w:r w:rsidRPr="00836C1E">
        <w:rPr>
          <w:rFonts w:ascii="Times New Roman" w:hAnsi="Times New Roman" w:cs="Times New Roman"/>
          <w:color w:val="000000"/>
          <w:sz w:val="22"/>
          <w:szCs w:val="22"/>
        </w:rPr>
        <w:t>.».</w:t>
      </w:r>
      <w:proofErr w:type="gramEnd"/>
    </w:p>
    <w:p w:rsidR="00836C1E" w:rsidRPr="00836C1E" w:rsidRDefault="00836C1E" w:rsidP="00836C1E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36C1E" w:rsidRPr="00836C1E" w:rsidRDefault="00836C1E" w:rsidP="00836C1E">
      <w:pPr>
        <w:jc w:val="both"/>
        <w:rPr>
          <w:rFonts w:eastAsia="Calibri"/>
          <w:sz w:val="22"/>
          <w:szCs w:val="22"/>
        </w:rPr>
      </w:pPr>
      <w:r w:rsidRPr="00836C1E">
        <w:rPr>
          <w:rFonts w:eastAsia="Calibri"/>
          <w:sz w:val="22"/>
          <w:szCs w:val="22"/>
        </w:rPr>
        <w:t xml:space="preserve">2. </w:t>
      </w:r>
      <w:proofErr w:type="gramStart"/>
      <w:r w:rsidRPr="00836C1E">
        <w:rPr>
          <w:rFonts w:eastAsia="Calibri"/>
          <w:sz w:val="22"/>
          <w:szCs w:val="22"/>
        </w:rPr>
        <w:t>Контроль за</w:t>
      </w:r>
      <w:proofErr w:type="gramEnd"/>
      <w:r w:rsidRPr="00836C1E">
        <w:rPr>
          <w:rFonts w:eastAsia="Calibri"/>
          <w:sz w:val="22"/>
          <w:szCs w:val="22"/>
        </w:rPr>
        <w:t xml:space="preserve"> исполнением настоящего постановления оставляю за собой.</w:t>
      </w:r>
    </w:p>
    <w:p w:rsidR="002D2232" w:rsidRDefault="002D2232" w:rsidP="00836C1E">
      <w:pPr>
        <w:jc w:val="both"/>
        <w:rPr>
          <w:rFonts w:eastAsia="Calibri"/>
          <w:sz w:val="22"/>
          <w:szCs w:val="22"/>
        </w:rPr>
      </w:pPr>
    </w:p>
    <w:p w:rsidR="00745617" w:rsidRPr="00836C1E" w:rsidRDefault="00836C1E" w:rsidP="00836C1E">
      <w:pPr>
        <w:jc w:val="both"/>
        <w:rPr>
          <w:b/>
          <w:sz w:val="22"/>
          <w:szCs w:val="22"/>
        </w:rPr>
      </w:pPr>
      <w:r w:rsidRPr="00836C1E">
        <w:rPr>
          <w:rFonts w:eastAsia="Calibri"/>
          <w:sz w:val="22"/>
          <w:szCs w:val="22"/>
        </w:rPr>
        <w:t>3. Настоящее постановление вступает в силу после его официального опубликования.</w:t>
      </w:r>
    </w:p>
    <w:p w:rsidR="00E47848" w:rsidRPr="00F21EF1" w:rsidRDefault="00E47848" w:rsidP="00E47848">
      <w:pPr>
        <w:rPr>
          <w:sz w:val="22"/>
          <w:szCs w:val="22"/>
        </w:rPr>
      </w:pPr>
    </w:p>
    <w:p w:rsidR="00E47848" w:rsidRPr="00F21EF1" w:rsidRDefault="00E47848" w:rsidP="00E47848">
      <w:pPr>
        <w:rPr>
          <w:sz w:val="22"/>
          <w:szCs w:val="22"/>
        </w:rPr>
      </w:pPr>
    </w:p>
    <w:p w:rsidR="00E47848" w:rsidRPr="00F21EF1" w:rsidRDefault="00E47848" w:rsidP="00E47848">
      <w:pPr>
        <w:jc w:val="both"/>
        <w:rPr>
          <w:sz w:val="22"/>
          <w:szCs w:val="22"/>
        </w:rPr>
      </w:pPr>
      <w:r w:rsidRPr="00F21EF1">
        <w:rPr>
          <w:sz w:val="22"/>
          <w:szCs w:val="22"/>
        </w:rPr>
        <w:t xml:space="preserve">Глава </w:t>
      </w:r>
      <w:proofErr w:type="spellStart"/>
      <w:r w:rsidRPr="00F21EF1">
        <w:rPr>
          <w:sz w:val="22"/>
          <w:szCs w:val="22"/>
        </w:rPr>
        <w:t>Чуманкасинского</w:t>
      </w:r>
      <w:proofErr w:type="spellEnd"/>
      <w:r w:rsidRPr="00F21EF1">
        <w:rPr>
          <w:sz w:val="22"/>
          <w:szCs w:val="22"/>
        </w:rPr>
        <w:t xml:space="preserve"> сельского поселения                                                 Н.В. Белов</w:t>
      </w:r>
    </w:p>
    <w:sectPr w:rsidR="00E47848" w:rsidRPr="00F21EF1" w:rsidSect="00F64929">
      <w:pgSz w:w="11906" w:h="16838"/>
      <w:pgMar w:top="28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2A7D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7694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56C9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2C95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3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2B66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C0A15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C1E"/>
    <w:rsid w:val="00844F1E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5FA"/>
    <w:rsid w:val="008867C7"/>
    <w:rsid w:val="00893542"/>
    <w:rsid w:val="00893970"/>
    <w:rsid w:val="00895529"/>
    <w:rsid w:val="008A1FAE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8CA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5BEE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1599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42DE"/>
    <w:rsid w:val="00F3471D"/>
    <w:rsid w:val="00F34EF4"/>
    <w:rsid w:val="00F35570"/>
    <w:rsid w:val="00F41489"/>
    <w:rsid w:val="00F431C3"/>
    <w:rsid w:val="00F438B1"/>
    <w:rsid w:val="00F43F5E"/>
    <w:rsid w:val="00F46CB2"/>
    <w:rsid w:val="00F4796C"/>
    <w:rsid w:val="00F47AD0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44A0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rsid w:val="0085754D"/>
    <w:rPr>
      <w:color w:val="0000FF"/>
      <w:u w:val="single"/>
    </w:rPr>
  </w:style>
  <w:style w:type="character" w:styleId="ac">
    <w:name w:val="Strong"/>
    <w:basedOn w:val="a0"/>
    <w:qFormat/>
    <w:rsid w:val="00836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26</cp:revision>
  <cp:lastPrinted>2019-08-29T11:24:00Z</cp:lastPrinted>
  <dcterms:created xsi:type="dcterms:W3CDTF">2019-01-03T08:10:00Z</dcterms:created>
  <dcterms:modified xsi:type="dcterms:W3CDTF">2019-08-29T11:25:00Z</dcterms:modified>
</cp:coreProperties>
</file>