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7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260"/>
        <w:gridCol w:w="4140"/>
        <w:gridCol w:w="99"/>
        <w:gridCol w:w="1800"/>
        <w:gridCol w:w="4320"/>
      </w:tblGrid>
      <w:tr w:rsidR="00820659" w:rsidRPr="00644B08" w:rsidTr="00277EC6">
        <w:trPr>
          <w:gridAfter w:val="3"/>
          <w:wAfter w:w="6219" w:type="dxa"/>
        </w:trPr>
        <w:tc>
          <w:tcPr>
            <w:tcW w:w="4248" w:type="dxa"/>
            <w:gridSpan w:val="2"/>
            <w:shd w:val="clear" w:color="auto" w:fill="auto"/>
          </w:tcPr>
          <w:p w:rsidR="00820659" w:rsidRPr="00644B08" w:rsidRDefault="00820659" w:rsidP="00820659">
            <w:pPr>
              <w:pStyle w:val="a6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20659" w:rsidRPr="00644B08" w:rsidRDefault="00820659" w:rsidP="00820659">
            <w:pPr>
              <w:pStyle w:val="a6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20659" w:rsidRPr="00644B08" w:rsidRDefault="00820659" w:rsidP="00820659">
            <w:pPr>
              <w:pStyle w:val="a6"/>
              <w:jc w:val="center"/>
            </w:pPr>
          </w:p>
        </w:tc>
      </w:tr>
      <w:tr w:rsidR="00277EC6" w:rsidRPr="001C1C3E" w:rsidTr="00277EC6">
        <w:tblPrEx>
          <w:tblLook w:val="01E0" w:firstRow="1" w:lastRow="1" w:firstColumn="1" w:lastColumn="1" w:noHBand="0" w:noVBand="0"/>
        </w:tblPrEx>
        <w:trPr>
          <w:gridBefore w:val="1"/>
          <w:wBefore w:w="468" w:type="dxa"/>
        </w:trPr>
        <w:tc>
          <w:tcPr>
            <w:tcW w:w="9279" w:type="dxa"/>
            <w:gridSpan w:val="4"/>
          </w:tcPr>
          <w:tbl>
            <w:tblPr>
              <w:tblW w:w="9537" w:type="dxa"/>
              <w:tblLayout w:type="fixed"/>
              <w:tblLook w:val="01E0" w:firstRow="1" w:lastRow="1" w:firstColumn="1" w:lastColumn="1" w:noHBand="0" w:noVBand="0"/>
            </w:tblPr>
            <w:tblGrid>
              <w:gridCol w:w="4068"/>
              <w:gridCol w:w="1560"/>
              <w:gridCol w:w="3909"/>
            </w:tblGrid>
            <w:tr w:rsidR="00277EC6" w:rsidRPr="0048655F" w:rsidTr="00277EC6">
              <w:tc>
                <w:tcPr>
                  <w:tcW w:w="4068" w:type="dxa"/>
                  <w:shd w:val="clear" w:color="auto" w:fill="auto"/>
                </w:tcPr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DE7A46" wp14:editId="4C058B12">
                        <wp:extent cx="638175" cy="6191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9" w:type="dxa"/>
                  <w:shd w:val="clear" w:color="auto" w:fill="auto"/>
                </w:tcPr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</w:p>
              </w:tc>
            </w:tr>
            <w:tr w:rsidR="00277EC6" w:rsidRPr="0048655F" w:rsidTr="00277EC6">
              <w:tc>
                <w:tcPr>
                  <w:tcW w:w="4068" w:type="dxa"/>
                  <w:shd w:val="clear" w:color="auto" w:fill="auto"/>
                </w:tcPr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</w:pPr>
                  <w:r w:rsidRPr="0048655F"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  <w:t>Чёваш Республики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</w:pPr>
                  <w:r w:rsidRPr="0048655F"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  <w:t>Елч.к район.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</w:pPr>
                  <w:r w:rsidRPr="0048655F"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  <w:t>+ир.кл. Шёхаль ял поселений.н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</w:pPr>
                  <w:r w:rsidRPr="0048655F"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  <w:t>администраций.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8"/>
                      <w:szCs w:val="28"/>
                    </w:rPr>
                  </w:pP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b/>
                      <w:noProof/>
                      <w:sz w:val="28"/>
                      <w:szCs w:val="28"/>
                    </w:rPr>
                  </w:pPr>
                  <w:r w:rsidRPr="0048655F">
                    <w:rPr>
                      <w:rFonts w:ascii="Arial Cyr Chv FVI" w:hAnsi="Arial Cyr Chv FVI"/>
                      <w:b/>
                      <w:noProof/>
                      <w:sz w:val="28"/>
                      <w:szCs w:val="28"/>
                    </w:rPr>
                    <w:t>ЙЫШЁНУ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</w:rPr>
                  </w:pPr>
                  <w:r>
                    <w:rPr>
                      <w:rFonts w:ascii="Arial Cyr Chv FVI" w:hAnsi="Arial Cyr Chv FVI"/>
                      <w:noProof/>
                    </w:rPr>
                    <w:t>2019</w:t>
                  </w:r>
                  <w:r w:rsidRPr="0048655F">
                    <w:rPr>
                      <w:rFonts w:ascii="Arial Cyr Chv FVI" w:hAnsi="Arial Cyr Chv FVI"/>
                      <w:noProof/>
                    </w:rPr>
                    <w:t xml:space="preserve"> = </w:t>
                  </w:r>
                  <w:r>
                    <w:rPr>
                      <w:rFonts w:ascii="Arial Cyr Chv FVI" w:hAnsi="Arial Cyr Chv FVI"/>
                      <w:noProof/>
                    </w:rPr>
                    <w:t>мартан 01</w:t>
                  </w:r>
                  <w:r w:rsidRPr="0048655F">
                    <w:rPr>
                      <w:rFonts w:ascii="Arial Cyr Chv FVI" w:hAnsi="Arial Cyr Chv FVI"/>
                      <w:noProof/>
                    </w:rPr>
                    <w:t xml:space="preserve"> </w:t>
                  </w:r>
                  <w:r>
                    <w:rPr>
                      <w:rFonts w:ascii="Arial Cyr Chv FVI" w:hAnsi="Arial Cyr Chv FVI"/>
                      <w:noProof/>
                    </w:rPr>
                    <w:t>-м.ш. №08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20"/>
                      <w:szCs w:val="20"/>
                    </w:rPr>
                  </w:pP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rFonts w:ascii="Arial Cyr Chv FVI" w:hAnsi="Arial Cyr Chv FVI"/>
                      <w:noProof/>
                      <w:sz w:val="18"/>
                      <w:szCs w:val="18"/>
                    </w:rPr>
                  </w:pPr>
                  <w:r w:rsidRPr="0048655F">
                    <w:rPr>
                      <w:rFonts w:ascii="Arial Cyr Chv FVI" w:hAnsi="Arial Cyr Chv FVI"/>
                      <w:noProof/>
                      <w:sz w:val="18"/>
                      <w:szCs w:val="18"/>
                    </w:rPr>
                    <w:t>+ир.кл. Шёхаль ял.</w:t>
                  </w: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909" w:type="dxa"/>
                  <w:shd w:val="clear" w:color="auto" w:fill="auto"/>
                </w:tcPr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D26AE">
                    <w:rPr>
                      <w:noProof/>
                      <w:sz w:val="28"/>
                      <w:szCs w:val="28"/>
                    </w:rPr>
                    <w:t>Чувашская Республика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D26AE">
                    <w:rPr>
                      <w:noProof/>
                      <w:sz w:val="28"/>
                      <w:szCs w:val="28"/>
                    </w:rPr>
                    <w:t>Яльчикский район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D26AE">
                    <w:rPr>
                      <w:noProof/>
                      <w:sz w:val="28"/>
                      <w:szCs w:val="28"/>
                    </w:rPr>
                    <w:t>Администрация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D26AE">
                    <w:rPr>
                      <w:noProof/>
                      <w:sz w:val="28"/>
                      <w:szCs w:val="28"/>
                    </w:rPr>
                    <w:t>Кильдюшевского сельского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  <w:r w:rsidRPr="00BD26AE">
                    <w:rPr>
                      <w:noProof/>
                      <w:sz w:val="28"/>
                      <w:szCs w:val="28"/>
                    </w:rPr>
                    <w:t>поселения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BD26AE">
                    <w:rPr>
                      <w:b/>
                      <w:noProof/>
                      <w:sz w:val="28"/>
                      <w:szCs w:val="28"/>
                    </w:rPr>
                    <w:t>ПОСТАНОВЛЕНИЕ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noProof/>
                    </w:rPr>
                  </w:pPr>
                  <w:r w:rsidRPr="00BD26AE">
                    <w:rPr>
                      <w:noProof/>
                    </w:rPr>
                    <w:t>«</w:t>
                  </w:r>
                  <w:r>
                    <w:rPr>
                      <w:noProof/>
                    </w:rPr>
                    <w:t>01</w:t>
                  </w:r>
                  <w:r w:rsidRPr="00BD26AE">
                    <w:rPr>
                      <w:noProof/>
                    </w:rPr>
                    <w:t xml:space="preserve">»  </w:t>
                  </w:r>
                  <w:r>
                    <w:rPr>
                      <w:noProof/>
                    </w:rPr>
                    <w:t>марта</w:t>
                  </w:r>
                  <w:r w:rsidRPr="00BD26AE">
                    <w:rPr>
                      <w:noProof/>
                    </w:rPr>
                    <w:t xml:space="preserve"> 201</w:t>
                  </w:r>
                  <w:r>
                    <w:rPr>
                      <w:noProof/>
                    </w:rPr>
                    <w:t>9</w:t>
                  </w:r>
                  <w:r w:rsidRPr="00BD26AE">
                    <w:rPr>
                      <w:noProof/>
                    </w:rPr>
                    <w:t xml:space="preserve"> г. № </w:t>
                  </w:r>
                  <w:r>
                    <w:rPr>
                      <w:noProof/>
                    </w:rPr>
                    <w:t>08</w:t>
                  </w:r>
                </w:p>
                <w:p w:rsidR="00277EC6" w:rsidRPr="00BD26AE" w:rsidRDefault="00277EC6" w:rsidP="001142E6">
                  <w:pPr>
                    <w:pStyle w:val="a6"/>
                    <w:jc w:val="center"/>
                    <w:rPr>
                      <w:b/>
                      <w:noProof/>
                    </w:rPr>
                  </w:pPr>
                </w:p>
                <w:p w:rsidR="00277EC6" w:rsidRPr="0048655F" w:rsidRDefault="00277EC6" w:rsidP="001142E6">
                  <w:pPr>
                    <w:pStyle w:val="a6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BD26AE">
                    <w:rPr>
                      <w:noProof/>
                      <w:sz w:val="20"/>
                      <w:szCs w:val="20"/>
                    </w:rPr>
                    <w:t>деревня Кильдюшево</w:t>
                  </w:r>
                </w:p>
              </w:tc>
            </w:tr>
          </w:tbl>
          <w:p w:rsidR="00277EC6" w:rsidRPr="001C1C3E" w:rsidRDefault="00277EC6" w:rsidP="001142E6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</w:tc>
        <w:tc>
          <w:tcPr>
            <w:tcW w:w="1800" w:type="dxa"/>
          </w:tcPr>
          <w:p w:rsidR="00277EC6" w:rsidRPr="001C1C3E" w:rsidRDefault="00277EC6" w:rsidP="001142E6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320" w:type="dxa"/>
          </w:tcPr>
          <w:p w:rsidR="00277EC6" w:rsidRPr="001C1C3E" w:rsidRDefault="00277EC6" w:rsidP="001142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Pr="00B8468F" w:rsidRDefault="00277EC6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6275" w:rsidRPr="00B8468F">
        <w:rPr>
          <w:sz w:val="26"/>
          <w:szCs w:val="26"/>
        </w:rPr>
        <w:t>Об утверждении реестра мест (площадок)</w:t>
      </w:r>
    </w:p>
    <w:p w:rsidR="00E96275" w:rsidRPr="00B8468F" w:rsidRDefault="00277EC6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96275" w:rsidRPr="00B8468F">
        <w:rPr>
          <w:sz w:val="26"/>
          <w:szCs w:val="26"/>
        </w:rPr>
        <w:t>накопления  твердых коммунальных отходов</w:t>
      </w:r>
    </w:p>
    <w:p w:rsidR="00820659" w:rsidRPr="00B8468F" w:rsidRDefault="00277EC6" w:rsidP="009562D6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96275" w:rsidRPr="00B8468F">
        <w:rPr>
          <w:sz w:val="26"/>
          <w:szCs w:val="26"/>
        </w:rPr>
        <w:t>на территории</w:t>
      </w:r>
      <w:r w:rsidR="00820659" w:rsidRPr="00B8468F">
        <w:rPr>
          <w:sz w:val="26"/>
          <w:szCs w:val="26"/>
        </w:rPr>
        <w:t xml:space="preserve"> </w:t>
      </w:r>
      <w:r>
        <w:rPr>
          <w:sz w:val="26"/>
          <w:szCs w:val="26"/>
        </w:rPr>
        <w:t>Кильдюшевского</w:t>
      </w:r>
    </w:p>
    <w:p w:rsidR="00E96275" w:rsidRPr="00B8468F" w:rsidRDefault="00277EC6" w:rsidP="00820659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0659" w:rsidRPr="00B8468F">
        <w:rPr>
          <w:sz w:val="26"/>
          <w:szCs w:val="26"/>
        </w:rPr>
        <w:t xml:space="preserve"> </w:t>
      </w:r>
      <w:r w:rsidR="00E96275" w:rsidRPr="00B8468F">
        <w:rPr>
          <w:sz w:val="26"/>
          <w:szCs w:val="26"/>
        </w:rPr>
        <w:t>сельского</w:t>
      </w:r>
      <w:r w:rsidR="00820659" w:rsidRPr="00B8468F">
        <w:rPr>
          <w:sz w:val="26"/>
          <w:szCs w:val="26"/>
        </w:rPr>
        <w:t xml:space="preserve"> </w:t>
      </w:r>
      <w:r w:rsidR="00E96275" w:rsidRPr="00B8468F">
        <w:rPr>
          <w:sz w:val="26"/>
          <w:szCs w:val="26"/>
        </w:rPr>
        <w:t xml:space="preserve">поселения  </w:t>
      </w:r>
    </w:p>
    <w:p w:rsidR="00820659" w:rsidRPr="003228A4" w:rsidRDefault="00820659" w:rsidP="00820659">
      <w:pPr>
        <w:tabs>
          <w:tab w:val="left" w:pos="2640"/>
          <w:tab w:val="center" w:pos="4677"/>
          <w:tab w:val="left" w:pos="6480"/>
        </w:tabs>
        <w:rPr>
          <w:sz w:val="26"/>
          <w:szCs w:val="26"/>
        </w:rPr>
      </w:pPr>
    </w:p>
    <w:p w:rsidR="00E96275" w:rsidRPr="003228A4" w:rsidRDefault="00E96275" w:rsidP="00973210">
      <w:pPr>
        <w:tabs>
          <w:tab w:val="left" w:pos="0"/>
        </w:tabs>
        <w:ind w:right="-4"/>
        <w:jc w:val="both"/>
        <w:rPr>
          <w:sz w:val="26"/>
          <w:szCs w:val="26"/>
        </w:rPr>
      </w:pPr>
      <w:r w:rsidRPr="003228A4">
        <w:rPr>
          <w:sz w:val="26"/>
          <w:szCs w:val="26"/>
        </w:rPr>
        <w:t xml:space="preserve"> </w:t>
      </w:r>
      <w:r w:rsidR="00277EC6">
        <w:rPr>
          <w:sz w:val="26"/>
          <w:szCs w:val="26"/>
        </w:rPr>
        <w:t xml:space="preserve">    </w:t>
      </w:r>
      <w:r w:rsidRPr="003228A4">
        <w:rPr>
          <w:sz w:val="26"/>
          <w:szCs w:val="26"/>
        </w:rPr>
        <w:t>Руководствуясь со статьей 13.4.Федерального закона «Об отходах производства и потребления», постановления администрации</w:t>
      </w:r>
      <w:r w:rsidR="00820659">
        <w:rPr>
          <w:sz w:val="26"/>
          <w:szCs w:val="26"/>
        </w:rPr>
        <w:t xml:space="preserve"> </w:t>
      </w:r>
      <w:r w:rsidR="00277EC6"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="00377387">
        <w:rPr>
          <w:sz w:val="26"/>
          <w:szCs w:val="26"/>
        </w:rPr>
        <w:t xml:space="preserve"> сельского поселения  №61</w:t>
      </w:r>
      <w:r w:rsidRPr="003228A4">
        <w:rPr>
          <w:sz w:val="26"/>
          <w:szCs w:val="26"/>
        </w:rPr>
        <w:t xml:space="preserve"> от 18.12.2018г. «Об упорядочении обустройства мест (площадок) накопления твёрдых коммунальных отходов и ведения их реестра на территории </w:t>
      </w:r>
      <w:r w:rsidR="00820659">
        <w:rPr>
          <w:sz w:val="26"/>
          <w:szCs w:val="26"/>
        </w:rPr>
        <w:t xml:space="preserve"> </w:t>
      </w:r>
      <w:r w:rsidR="00277EC6"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Pr="003228A4">
        <w:rPr>
          <w:sz w:val="26"/>
          <w:szCs w:val="26"/>
        </w:rPr>
        <w:t>сельского поселения Яльчикского района  Чувашской Республики», администрация</w:t>
      </w:r>
      <w:r w:rsidR="00820659">
        <w:rPr>
          <w:sz w:val="26"/>
          <w:szCs w:val="26"/>
        </w:rPr>
        <w:t xml:space="preserve"> </w:t>
      </w:r>
      <w:r w:rsidR="00277EC6"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Pr="003228A4">
        <w:rPr>
          <w:sz w:val="26"/>
          <w:szCs w:val="26"/>
        </w:rPr>
        <w:t xml:space="preserve">сельского поселения </w:t>
      </w:r>
      <w:proofErr w:type="gramStart"/>
      <w:r w:rsidRPr="003228A4">
        <w:rPr>
          <w:b/>
          <w:sz w:val="26"/>
          <w:szCs w:val="26"/>
        </w:rPr>
        <w:t>п</w:t>
      </w:r>
      <w:proofErr w:type="gramEnd"/>
      <w:r w:rsidRPr="003228A4">
        <w:rPr>
          <w:b/>
          <w:sz w:val="26"/>
          <w:szCs w:val="26"/>
        </w:rPr>
        <w:t xml:space="preserve"> о с т а н о в л я е т:</w:t>
      </w:r>
    </w:p>
    <w:p w:rsidR="00E96275" w:rsidRPr="003228A4" w:rsidRDefault="00277EC6" w:rsidP="009562D6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6275" w:rsidRPr="003228A4">
        <w:rPr>
          <w:sz w:val="26"/>
          <w:szCs w:val="26"/>
        </w:rPr>
        <w:t>1. Утвердить реестр мест (площадок) накопления твердых коммунальных отходов, расположенных на территории</w:t>
      </w:r>
      <w:r w:rsidR="00820659">
        <w:rPr>
          <w:sz w:val="26"/>
          <w:szCs w:val="26"/>
        </w:rPr>
        <w:t xml:space="preserve"> </w:t>
      </w:r>
      <w:r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="00E96275" w:rsidRPr="003228A4">
        <w:rPr>
          <w:sz w:val="26"/>
          <w:szCs w:val="26"/>
        </w:rPr>
        <w:t xml:space="preserve">сельского поселения согласно </w:t>
      </w:r>
      <w:r w:rsidR="00377387">
        <w:rPr>
          <w:sz w:val="26"/>
          <w:szCs w:val="26"/>
        </w:rPr>
        <w:t>п</w:t>
      </w:r>
      <w:r w:rsidR="00E96275" w:rsidRPr="003228A4">
        <w:rPr>
          <w:sz w:val="26"/>
          <w:szCs w:val="26"/>
        </w:rPr>
        <w:t>риложению.</w:t>
      </w:r>
    </w:p>
    <w:p w:rsidR="00E96275" w:rsidRPr="003228A4" w:rsidRDefault="00277EC6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6275" w:rsidRPr="003228A4">
        <w:rPr>
          <w:sz w:val="26"/>
          <w:szCs w:val="26"/>
        </w:rPr>
        <w:t>2. Настоящее постановление опубликовать  в информационном бюллетене «Вестник</w:t>
      </w:r>
      <w:r w:rsidR="00820659">
        <w:rPr>
          <w:sz w:val="26"/>
          <w:szCs w:val="26"/>
        </w:rPr>
        <w:t xml:space="preserve"> </w:t>
      </w:r>
      <w:r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="00E96275" w:rsidRPr="003228A4">
        <w:rPr>
          <w:sz w:val="26"/>
          <w:szCs w:val="26"/>
        </w:rPr>
        <w:t>сельского поселения» и разместить на официальном сайте администрации</w:t>
      </w:r>
      <w:r w:rsidR="00820659">
        <w:rPr>
          <w:sz w:val="26"/>
          <w:szCs w:val="26"/>
        </w:rPr>
        <w:t xml:space="preserve"> </w:t>
      </w:r>
      <w:r>
        <w:rPr>
          <w:sz w:val="26"/>
          <w:szCs w:val="26"/>
        </w:rPr>
        <w:t>Кильдюшевского</w:t>
      </w:r>
      <w:r w:rsidR="00820659">
        <w:rPr>
          <w:sz w:val="26"/>
          <w:szCs w:val="26"/>
        </w:rPr>
        <w:t xml:space="preserve"> </w:t>
      </w:r>
      <w:r w:rsidR="00E96275" w:rsidRPr="003228A4">
        <w:rPr>
          <w:sz w:val="26"/>
          <w:szCs w:val="26"/>
        </w:rPr>
        <w:t xml:space="preserve">сельского поселения. </w:t>
      </w:r>
    </w:p>
    <w:p w:rsidR="00E96275" w:rsidRPr="003228A4" w:rsidRDefault="00277EC6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6275" w:rsidRPr="003228A4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E96275" w:rsidRPr="003228A4" w:rsidRDefault="00277EC6" w:rsidP="009562D6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6275">
        <w:rPr>
          <w:sz w:val="26"/>
          <w:szCs w:val="26"/>
        </w:rPr>
        <w:t>4</w:t>
      </w:r>
      <w:r w:rsidR="00E96275" w:rsidRPr="003228A4">
        <w:rPr>
          <w:sz w:val="26"/>
          <w:szCs w:val="26"/>
        </w:rPr>
        <w:t xml:space="preserve">. </w:t>
      </w:r>
      <w:proofErr w:type="gramStart"/>
      <w:r w:rsidR="00E96275" w:rsidRPr="003228A4">
        <w:rPr>
          <w:sz w:val="26"/>
          <w:szCs w:val="26"/>
        </w:rPr>
        <w:t>Контроль за</w:t>
      </w:r>
      <w:proofErr w:type="gramEnd"/>
      <w:r w:rsidR="00E96275" w:rsidRPr="003228A4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both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77387">
        <w:rPr>
          <w:sz w:val="26"/>
          <w:szCs w:val="26"/>
        </w:rPr>
        <w:t xml:space="preserve"> </w:t>
      </w:r>
      <w:r w:rsidR="00277EC6">
        <w:rPr>
          <w:sz w:val="26"/>
          <w:szCs w:val="26"/>
        </w:rPr>
        <w:t>Кильдюшевского</w:t>
      </w:r>
      <w:r w:rsidR="00377387">
        <w:rPr>
          <w:sz w:val="26"/>
          <w:szCs w:val="26"/>
        </w:rPr>
        <w:t xml:space="preserve"> </w:t>
      </w:r>
    </w:p>
    <w:p w:rsidR="00E96275" w:rsidRDefault="00E96275" w:rsidP="009562D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77387">
        <w:rPr>
          <w:sz w:val="26"/>
          <w:szCs w:val="26"/>
        </w:rPr>
        <w:t xml:space="preserve">                                                                             </w:t>
      </w:r>
      <w:r w:rsidR="00277EC6">
        <w:rPr>
          <w:sz w:val="26"/>
          <w:szCs w:val="26"/>
        </w:rPr>
        <w:t>Л.А.Кошкин</w:t>
      </w:r>
      <w:r w:rsidR="00377387">
        <w:rPr>
          <w:sz w:val="26"/>
          <w:szCs w:val="26"/>
        </w:rPr>
        <w:t xml:space="preserve"> </w:t>
      </w:r>
    </w:p>
    <w:p w:rsidR="00E96275" w:rsidRDefault="00377387" w:rsidP="003228A4">
      <w:pPr>
        <w:spacing w:after="720"/>
      </w:pPr>
      <w:r>
        <w:rPr>
          <w:sz w:val="26"/>
          <w:szCs w:val="26"/>
        </w:rPr>
        <w:t xml:space="preserve"> </w:t>
      </w: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377387" w:rsidRDefault="00377387" w:rsidP="003228A4">
      <w:pPr>
        <w:pStyle w:val="a6"/>
        <w:jc w:val="right"/>
      </w:pPr>
    </w:p>
    <w:p w:rsidR="00E96275" w:rsidRDefault="00E96275" w:rsidP="003228A4">
      <w:pPr>
        <w:pStyle w:val="a6"/>
        <w:jc w:val="right"/>
      </w:pPr>
      <w:r>
        <w:t>Приложение</w:t>
      </w:r>
      <w:r>
        <w:br/>
        <w:t xml:space="preserve">к постановлению </w:t>
      </w:r>
      <w:r w:rsidRPr="0084119F">
        <w:t xml:space="preserve">администрации </w:t>
      </w:r>
    </w:p>
    <w:p w:rsidR="00E96275" w:rsidRDefault="00277EC6" w:rsidP="00377387">
      <w:pPr>
        <w:pStyle w:val="a6"/>
        <w:jc w:val="right"/>
      </w:pPr>
      <w:r>
        <w:t>Кильдюшевского</w:t>
      </w:r>
      <w:r w:rsidR="00377387">
        <w:t xml:space="preserve"> сельского поселения </w:t>
      </w:r>
    </w:p>
    <w:p w:rsidR="00E96275" w:rsidRDefault="00377387" w:rsidP="003228A4">
      <w:pPr>
        <w:pStyle w:val="a6"/>
        <w:jc w:val="right"/>
      </w:pPr>
      <w:r>
        <w:t>№ 8</w:t>
      </w:r>
      <w:r w:rsidR="00E96275">
        <w:t xml:space="preserve">    от   </w:t>
      </w:r>
      <w:r w:rsidR="00277EC6">
        <w:t>01.03</w:t>
      </w:r>
      <w:r w:rsidR="00E96275">
        <w:t>.2019</w:t>
      </w:r>
      <w:r>
        <w:t xml:space="preserve"> </w:t>
      </w:r>
      <w:r w:rsidR="00E96275">
        <w:t>г.</w:t>
      </w:r>
    </w:p>
    <w:p w:rsidR="00E96275" w:rsidRPr="003228A4" w:rsidRDefault="00E96275" w:rsidP="003228A4">
      <w:pPr>
        <w:pStyle w:val="a6"/>
        <w:jc w:val="right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РЕЕСТР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 xml:space="preserve">МЕСТ (ПЛОЩАДОК) НАКОПЛЕНИЯ ТВЕРДЫХ КОММУНАЛЬНЫХ ОТХОДОВ </w:t>
      </w: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 w:rsidRPr="0084119F">
        <w:rPr>
          <w:sz w:val="22"/>
          <w:szCs w:val="22"/>
        </w:rPr>
        <w:t>НА ТЕРРИТОРИИ</w:t>
      </w:r>
      <w:r w:rsidR="00820659">
        <w:rPr>
          <w:sz w:val="22"/>
          <w:szCs w:val="22"/>
        </w:rPr>
        <w:t xml:space="preserve"> </w:t>
      </w:r>
      <w:r w:rsidR="001D58F2">
        <w:rPr>
          <w:sz w:val="22"/>
          <w:szCs w:val="22"/>
        </w:rPr>
        <w:t>КИЛЬДЮШЕВСКОГО</w:t>
      </w:r>
      <w:bookmarkStart w:id="0" w:name="_GoBack"/>
      <w:bookmarkEnd w:id="0"/>
      <w:r w:rsidR="00820659">
        <w:rPr>
          <w:sz w:val="22"/>
          <w:szCs w:val="22"/>
        </w:rPr>
        <w:t xml:space="preserve"> </w:t>
      </w:r>
      <w:r w:rsidRPr="0084119F">
        <w:rPr>
          <w:sz w:val="22"/>
          <w:szCs w:val="22"/>
        </w:rPr>
        <w:t xml:space="preserve">СЕЛЬСКОГО ПОСЕЛЕНИЯ </w:t>
      </w:r>
    </w:p>
    <w:p w:rsidR="00E96275" w:rsidRDefault="00377387" w:rsidP="009562D6">
      <w:pPr>
        <w:tabs>
          <w:tab w:val="left" w:pos="2640"/>
          <w:tab w:val="center" w:pos="4677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275" w:rsidRDefault="00E96275" w:rsidP="00377387">
      <w:pPr>
        <w:tabs>
          <w:tab w:val="left" w:pos="2640"/>
          <w:tab w:val="center" w:pos="4677"/>
          <w:tab w:val="left" w:pos="6480"/>
        </w:tabs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1417"/>
        <w:gridCol w:w="3119"/>
        <w:gridCol w:w="1808"/>
      </w:tblGrid>
      <w:tr w:rsidR="00E96275" w:rsidTr="00BE4661">
        <w:tc>
          <w:tcPr>
            <w:tcW w:w="426" w:type="dxa"/>
          </w:tcPr>
          <w:p w:rsidR="00E96275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00C85B23">
              <w:rPr>
                <w:sz w:val="22"/>
                <w:szCs w:val="22"/>
              </w:rPr>
              <w:t>№</w:t>
            </w:r>
          </w:p>
          <w:p w:rsidR="001142E6" w:rsidRDefault="001142E6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Default="001142E6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Default="001142E6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Default="001142E6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Pr="00C85B23" w:rsidRDefault="001142E6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544" w:type="dxa"/>
          </w:tcPr>
          <w:p w:rsidR="00E96275" w:rsidRDefault="00E96275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  <w:r w:rsidRPr="00C85B23">
              <w:rPr>
                <w:sz w:val="20"/>
                <w:szCs w:val="20"/>
              </w:rPr>
              <w:t>Данные о нахождении мест (площадок</w:t>
            </w:r>
            <w:r w:rsidRPr="00C85B23">
              <w:rPr>
                <w:sz w:val="22"/>
                <w:szCs w:val="22"/>
              </w:rPr>
              <w:t>) накопления твердых коммунальных отходов</w:t>
            </w: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Default="001142E6" w:rsidP="007E142F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  <w:rPr>
                <w:sz w:val="22"/>
                <w:szCs w:val="22"/>
              </w:rPr>
            </w:pPr>
          </w:p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</w:p>
        </w:tc>
        <w:tc>
          <w:tcPr>
            <w:tcW w:w="1417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Pr="00C85B23">
              <w:rPr>
                <w:sz w:val="20"/>
                <w:szCs w:val="20"/>
              </w:rPr>
              <w:t>хнические характеристики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08" w:type="dxa"/>
          </w:tcPr>
          <w:p w:rsidR="00E96275" w:rsidRPr="00C85B23" w:rsidRDefault="00E96275" w:rsidP="00C85B23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85B23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142E6" w:rsidRDefault="001142E6" w:rsidP="001142E6">
            <w:pPr>
              <w:jc w:val="both"/>
            </w:pPr>
            <w:r>
              <w:t>Контейнерная площадка</w:t>
            </w:r>
          </w:p>
          <w:p w:rsidR="001142E6" w:rsidRDefault="001142E6" w:rsidP="001142E6">
            <w:pPr>
              <w:jc w:val="both"/>
              <w:rPr>
                <w:sz w:val="22"/>
                <w:szCs w:val="22"/>
              </w:rPr>
            </w:pPr>
          </w:p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Кооперативная</w:t>
            </w:r>
            <w:proofErr w:type="gramEnd"/>
            <w:r w:rsidRPr="00B82B65">
              <w:rPr>
                <w:sz w:val="22"/>
                <w:szCs w:val="22"/>
              </w:rPr>
              <w:t>, 40 м. Севернее от д.12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142E6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vanish/>
              </w:rPr>
              <w:cr/>
              <w:t xml:space="preserve">итьелиаПинерыа ется)о поселенияки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Новое Тинчурино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142E6" w:rsidRDefault="001142E6" w:rsidP="001142E6">
            <w:pPr>
              <w:rPr>
                <w:sz w:val="22"/>
                <w:szCs w:val="22"/>
              </w:rPr>
            </w:pPr>
          </w:p>
          <w:p w:rsidR="001142E6" w:rsidRPr="00B82B65" w:rsidRDefault="001142E6" w:rsidP="001142E6">
            <w:pPr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Центральная</w:t>
            </w:r>
            <w:proofErr w:type="gramEnd"/>
            <w:r w:rsidRPr="00B82B65">
              <w:rPr>
                <w:sz w:val="22"/>
                <w:szCs w:val="22"/>
              </w:rPr>
              <w:t>, 40 м. Восточнее от  д.60 (переулок)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D58F2" w:rsidRDefault="001D58F2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Новое Тинчурино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>пер. Восточный, 50 м. Западнее от  д.№1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D58F2" w:rsidRDefault="001D58F2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  <w:rPr>
                <w:sz w:val="22"/>
                <w:szCs w:val="22"/>
              </w:rPr>
            </w:pP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с. Новое Тинчурино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spellStart"/>
            <w:r w:rsidRPr="00B82B65">
              <w:rPr>
                <w:sz w:val="22"/>
                <w:szCs w:val="22"/>
              </w:rPr>
              <w:t>Ерыклинская</w:t>
            </w:r>
            <w:proofErr w:type="spellEnd"/>
            <w:r w:rsidRPr="00B82B65">
              <w:rPr>
                <w:sz w:val="22"/>
                <w:szCs w:val="22"/>
              </w:rPr>
              <w:t>, 20 м. Западнее от д.18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D58F2" w:rsidRDefault="001D58F2" w:rsidP="001142E6">
            <w:pPr>
              <w:ind w:right="176"/>
              <w:jc w:val="center"/>
            </w:pPr>
          </w:p>
          <w:p w:rsidR="001142E6" w:rsidRPr="00C85B23" w:rsidRDefault="001142E6" w:rsidP="001142E6">
            <w:pPr>
              <w:ind w:right="176"/>
              <w:jc w:val="center"/>
            </w:pPr>
            <w:r>
              <w:t>д. Большая Ерыкла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40 лет Победы, 50 м. Восточнее от магазина «Триумф» д. 23. 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д. Кильдюшево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Нагорная</w:t>
            </w:r>
            <w:proofErr w:type="gramEnd"/>
            <w:r w:rsidRPr="00B82B65">
              <w:rPr>
                <w:sz w:val="22"/>
                <w:szCs w:val="22"/>
              </w:rPr>
              <w:t>, 30 м. Восточнее от  д.8</w:t>
            </w:r>
          </w:p>
          <w:p w:rsidR="001142E6" w:rsidRPr="00B82B65" w:rsidRDefault="001142E6" w:rsidP="001142E6">
            <w:pPr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>(</w:t>
            </w:r>
            <w:proofErr w:type="gramStart"/>
            <w:r w:rsidRPr="00B82B65">
              <w:rPr>
                <w:sz w:val="22"/>
                <w:szCs w:val="22"/>
              </w:rPr>
              <w:t>ч</w:t>
            </w:r>
            <w:proofErr w:type="gramEnd"/>
            <w:r w:rsidRPr="00B82B65">
              <w:rPr>
                <w:sz w:val="22"/>
                <w:szCs w:val="22"/>
              </w:rPr>
              <w:t>/з дорогу)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д. Кильдюшево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>ул. Мостовая, 40 м. Южнее от магазина «Царский дворик» д.21.</w:t>
            </w:r>
          </w:p>
        </w:tc>
        <w:tc>
          <w:tcPr>
            <w:tcW w:w="1417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д.</w:t>
            </w:r>
            <w:r w:rsidR="001D58F2">
              <w:t xml:space="preserve"> </w:t>
            </w:r>
            <w:r>
              <w:t>Шаймурзино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>При въезде д. Эмметево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д. Эмметево</w:t>
            </w:r>
          </w:p>
        </w:tc>
      </w:tr>
      <w:tr w:rsidR="001142E6" w:rsidTr="00BE4661">
        <w:tc>
          <w:tcPr>
            <w:tcW w:w="426" w:type="dxa"/>
          </w:tcPr>
          <w:p w:rsidR="001142E6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Кооперативная</w:t>
            </w:r>
            <w:proofErr w:type="gramEnd"/>
            <w:r w:rsidRPr="00B82B65">
              <w:rPr>
                <w:sz w:val="22"/>
                <w:szCs w:val="22"/>
              </w:rPr>
              <w:t>, 60 м. Западнее от здания Почты д.13.</w:t>
            </w:r>
          </w:p>
        </w:tc>
        <w:tc>
          <w:tcPr>
            <w:tcW w:w="1417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д.</w:t>
            </w:r>
            <w:r w:rsidR="001D58F2">
              <w:t xml:space="preserve"> </w:t>
            </w:r>
            <w:r>
              <w:t>Полевые Пинеры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ind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Луговая</w:t>
            </w:r>
            <w:proofErr w:type="gramEnd"/>
            <w:r w:rsidRPr="00B82B65">
              <w:rPr>
                <w:sz w:val="22"/>
                <w:szCs w:val="22"/>
              </w:rPr>
              <w:t>,  20 м. Южнее от дома №34</w:t>
            </w:r>
          </w:p>
        </w:tc>
        <w:tc>
          <w:tcPr>
            <w:tcW w:w="1417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с. Кушелга</w:t>
            </w:r>
          </w:p>
        </w:tc>
      </w:tr>
      <w:tr w:rsidR="001142E6" w:rsidTr="00BE4661">
        <w:tc>
          <w:tcPr>
            <w:tcW w:w="426" w:type="dxa"/>
          </w:tcPr>
          <w:p w:rsidR="001142E6" w:rsidRPr="00C85B23" w:rsidRDefault="001142E6" w:rsidP="00BE4661">
            <w:pPr>
              <w:tabs>
                <w:tab w:val="left" w:pos="2640"/>
                <w:tab w:val="center" w:pos="4677"/>
                <w:tab w:val="left" w:pos="6480"/>
              </w:tabs>
              <w:ind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1142E6" w:rsidRPr="00B82B65" w:rsidRDefault="001142E6" w:rsidP="001142E6">
            <w:pPr>
              <w:jc w:val="both"/>
              <w:rPr>
                <w:sz w:val="22"/>
                <w:szCs w:val="22"/>
              </w:rPr>
            </w:pPr>
            <w:r w:rsidRPr="00B82B65">
              <w:rPr>
                <w:sz w:val="22"/>
                <w:szCs w:val="22"/>
              </w:rPr>
              <w:t xml:space="preserve">Ул. </w:t>
            </w:r>
            <w:proofErr w:type="gramStart"/>
            <w:r w:rsidRPr="00B82B65">
              <w:rPr>
                <w:sz w:val="22"/>
                <w:szCs w:val="22"/>
              </w:rPr>
              <w:t>Центральная</w:t>
            </w:r>
            <w:proofErr w:type="gramEnd"/>
            <w:r w:rsidRPr="00B82B65">
              <w:rPr>
                <w:sz w:val="22"/>
                <w:szCs w:val="22"/>
              </w:rPr>
              <w:t>, 20 м. Западнее от дома №5</w:t>
            </w:r>
          </w:p>
        </w:tc>
        <w:tc>
          <w:tcPr>
            <w:tcW w:w="1417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3119" w:type="dxa"/>
          </w:tcPr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C85B2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Кильдюшевского </w:t>
            </w:r>
            <w:r w:rsidRPr="00C85B23">
              <w:rPr>
                <w:sz w:val="22"/>
                <w:szCs w:val="22"/>
              </w:rPr>
              <w:t>сельского поселения Яльчикского района Чувашской Республики</w:t>
            </w:r>
          </w:p>
        </w:tc>
        <w:tc>
          <w:tcPr>
            <w:tcW w:w="1808" w:type="dxa"/>
          </w:tcPr>
          <w:p w:rsidR="001D58F2" w:rsidRDefault="001D58F2" w:rsidP="001D58F2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Жители</w:t>
            </w:r>
          </w:p>
          <w:p w:rsidR="001142E6" w:rsidRPr="00C85B23" w:rsidRDefault="001142E6" w:rsidP="001142E6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>
              <w:t>с.</w:t>
            </w:r>
            <w:r w:rsidR="001D58F2">
              <w:t xml:space="preserve"> </w:t>
            </w:r>
            <w:r>
              <w:t>Кушелга</w:t>
            </w:r>
          </w:p>
        </w:tc>
      </w:tr>
    </w:tbl>
    <w:p w:rsidR="00E96275" w:rsidRDefault="00E96275" w:rsidP="00BE4661">
      <w:pPr>
        <w:jc w:val="center"/>
      </w:pPr>
    </w:p>
    <w:sectPr w:rsidR="00E96275" w:rsidSect="00277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6"/>
    <w:rsid w:val="001142E6"/>
    <w:rsid w:val="001B6CE9"/>
    <w:rsid w:val="001D58F2"/>
    <w:rsid w:val="00242AA8"/>
    <w:rsid w:val="00277EC6"/>
    <w:rsid w:val="002E1036"/>
    <w:rsid w:val="003165E8"/>
    <w:rsid w:val="003228A4"/>
    <w:rsid w:val="0033178B"/>
    <w:rsid w:val="003652B8"/>
    <w:rsid w:val="00377387"/>
    <w:rsid w:val="007879EA"/>
    <w:rsid w:val="007D7E40"/>
    <w:rsid w:val="007E142F"/>
    <w:rsid w:val="00820659"/>
    <w:rsid w:val="0084119F"/>
    <w:rsid w:val="008F0350"/>
    <w:rsid w:val="009562D6"/>
    <w:rsid w:val="009639BF"/>
    <w:rsid w:val="00973210"/>
    <w:rsid w:val="00B525DE"/>
    <w:rsid w:val="00B8468F"/>
    <w:rsid w:val="00BE4661"/>
    <w:rsid w:val="00C85B23"/>
    <w:rsid w:val="00E378D3"/>
    <w:rsid w:val="00E96275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28A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2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A4F6-B6CB-48CE-9F98-D51FA09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</cp:revision>
  <cp:lastPrinted>2019-03-06T12:59:00Z</cp:lastPrinted>
  <dcterms:created xsi:type="dcterms:W3CDTF">2019-03-06T12:25:00Z</dcterms:created>
  <dcterms:modified xsi:type="dcterms:W3CDTF">2019-03-06T13:01:00Z</dcterms:modified>
</cp:coreProperties>
</file>