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58"/>
        <w:gridCol w:w="15"/>
        <w:gridCol w:w="4202"/>
      </w:tblGrid>
      <w:tr w:rsidR="00D76621" w:rsidTr="00AA179E">
        <w:trPr>
          <w:cantSplit/>
          <w:trHeight w:val="710"/>
        </w:trPr>
        <w:tc>
          <w:tcPr>
            <w:tcW w:w="4195" w:type="dxa"/>
          </w:tcPr>
          <w:p w:rsidR="00D76621" w:rsidRPr="00E90272" w:rsidRDefault="00D76621" w:rsidP="00E90272">
            <w:pPr>
              <w:pStyle w:val="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7pt;margin-top:-27pt;width:54.65pt;height:54.65pt;z-index:251658240;mso-wrap-edited:f" o:allowincell="f">
                  <v:imagedata r:id="rId4" o:title=""/>
                </v:shape>
              </w:pict>
            </w:r>
          </w:p>
          <w:p w:rsidR="00D76621" w:rsidRPr="00E90272" w:rsidRDefault="00D76621" w:rsidP="00E90272">
            <w:pPr>
              <w:pStyle w:val="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D76621" w:rsidRPr="00E90272" w:rsidRDefault="00D76621" w:rsidP="00E90272">
            <w:pPr>
              <w:pStyle w:val="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7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gridSpan w:val="2"/>
            <w:vMerge w:val="restart"/>
          </w:tcPr>
          <w:p w:rsidR="00D76621" w:rsidRPr="00AA179E" w:rsidRDefault="00D76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</w:tcPr>
          <w:p w:rsidR="00D76621" w:rsidRPr="00E90272" w:rsidRDefault="00D76621" w:rsidP="00E90272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76621" w:rsidRPr="00E90272" w:rsidRDefault="00D76621" w:rsidP="00E90272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7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E90272">
              <w:rPr>
                <w:rStyle w:val="a0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  <w:r w:rsidRPr="00E9027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</w:tr>
      <w:tr w:rsidR="00D76621" w:rsidTr="00AA179E">
        <w:trPr>
          <w:cantSplit/>
          <w:trHeight w:val="1961"/>
        </w:trPr>
        <w:tc>
          <w:tcPr>
            <w:tcW w:w="4195" w:type="dxa"/>
          </w:tcPr>
          <w:p w:rsidR="00D76621" w:rsidRPr="00E90272" w:rsidRDefault="00D76621" w:rsidP="00E90272">
            <w:pPr>
              <w:pStyle w:val="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ПИКШИК ЯЛ ПОСЕЛЕНИЙĚН </w:t>
            </w:r>
          </w:p>
          <w:p w:rsidR="00D76621" w:rsidRPr="00E90272" w:rsidRDefault="00D76621" w:rsidP="00E90272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E90272">
              <w:rPr>
                <w:rStyle w:val="a0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D76621" w:rsidRPr="00E90272" w:rsidRDefault="00D76621" w:rsidP="00E902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  <w:p w:rsidR="00D76621" w:rsidRPr="00E90272" w:rsidRDefault="00D76621" w:rsidP="00E90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D76621" w:rsidRPr="00E90272" w:rsidRDefault="00D76621" w:rsidP="00E9027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0272">
              <w:rPr>
                <w:rFonts w:ascii="Times New Roman" w:hAnsi="Times New Roman"/>
                <w:noProof/>
                <w:sz w:val="24"/>
                <w:szCs w:val="24"/>
              </w:rPr>
              <w:t>2019ç. 12.13 № С–39/3</w:t>
            </w:r>
          </w:p>
          <w:p w:rsidR="00D76621" w:rsidRPr="00E90272" w:rsidRDefault="00D76621" w:rsidP="00E9027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Пикшик ялě</w:t>
            </w:r>
          </w:p>
          <w:p w:rsidR="00D76621" w:rsidRPr="00E90272" w:rsidRDefault="00D76621" w:rsidP="00E90272">
            <w:pPr>
              <w:pStyle w:val="BodyText"/>
              <w:ind w:right="0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D76621" w:rsidRPr="00AA179E" w:rsidRDefault="00D76621">
            <w:pPr>
              <w:rPr>
                <w:rFonts w:ascii="Times New Roman" w:hAnsi="Times New Roman"/>
              </w:rPr>
            </w:pPr>
          </w:p>
        </w:tc>
        <w:tc>
          <w:tcPr>
            <w:tcW w:w="4202" w:type="dxa"/>
          </w:tcPr>
          <w:p w:rsidR="00D76621" w:rsidRPr="00E90272" w:rsidRDefault="00D76621" w:rsidP="00E90272">
            <w:pPr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D76621" w:rsidRPr="00E90272" w:rsidRDefault="00D76621" w:rsidP="00E90272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ПИКШИКСКОГО СЕЛЬСКОГО ПОСЕЛЕНИЯ</w:t>
            </w:r>
          </w:p>
          <w:p w:rsidR="00D76621" w:rsidRPr="00E90272" w:rsidRDefault="00D76621" w:rsidP="00E90272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621" w:rsidRPr="00E90272" w:rsidRDefault="00D76621" w:rsidP="00E90272">
            <w:pPr>
              <w:pStyle w:val="a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90272">
              <w:rPr>
                <w:rStyle w:val="a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D76621" w:rsidRPr="00E90272" w:rsidRDefault="00D76621" w:rsidP="00E9027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13.12.2019 г. № С–39/3</w:t>
            </w:r>
          </w:p>
          <w:p w:rsidR="00D76621" w:rsidRPr="00E90272" w:rsidRDefault="00D76621" w:rsidP="00E90272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9027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  <w:tr w:rsidR="00D76621" w:rsidRPr="006D06BF" w:rsidTr="006D06BF">
        <w:tblPrEx>
          <w:tblLook w:val="00A0"/>
        </w:tblPrEx>
        <w:trPr>
          <w:gridAfter w:val="2"/>
          <w:wAfter w:w="4217" w:type="dxa"/>
        </w:trPr>
        <w:tc>
          <w:tcPr>
            <w:tcW w:w="5353" w:type="dxa"/>
            <w:gridSpan w:val="2"/>
          </w:tcPr>
          <w:p w:rsidR="00D76621" w:rsidRPr="00E90272" w:rsidRDefault="00D76621" w:rsidP="006D06B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утверждении Методики предоставления иных межбюджетных трансфертов из бюджета Пикшикского сельского поселения Красноармейского района </w:t>
            </w:r>
            <w:r w:rsidRPr="00E90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E902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бюджет Красноармейского района Чувашской Республики</w:t>
            </w:r>
          </w:p>
        </w:tc>
      </w:tr>
    </w:tbl>
    <w:p w:rsidR="00D76621" w:rsidRPr="00E90272" w:rsidRDefault="00D76621" w:rsidP="00E90272">
      <w:pPr>
        <w:spacing w:before="150" w:after="150" w:line="240" w:lineRule="auto"/>
        <w:rPr>
          <w:sz w:val="24"/>
          <w:szCs w:val="24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   </w:t>
      </w:r>
      <w:r w:rsidRPr="00E9027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90272">
          <w:rPr>
            <w:rFonts w:ascii="Times New Roman" w:hAnsi="Times New Roman"/>
            <w:sz w:val="24"/>
            <w:szCs w:val="24"/>
          </w:rPr>
          <w:t>2003 г</w:t>
        </w:r>
      </w:smartTag>
      <w:r w:rsidRPr="00E90272"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Федерации»:</w:t>
      </w:r>
      <w:r w:rsidRPr="00E90272">
        <w:rPr>
          <w:sz w:val="24"/>
          <w:szCs w:val="24"/>
        </w:rPr>
        <w:t xml:space="preserve">     </w:t>
      </w:r>
    </w:p>
    <w:p w:rsidR="00D76621" w:rsidRPr="00E90272" w:rsidRDefault="00D76621" w:rsidP="00E902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sz w:val="24"/>
          <w:szCs w:val="24"/>
        </w:rPr>
        <w:t xml:space="preserve">   </w:t>
      </w:r>
      <w:r w:rsidRPr="00E90272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Pr="00E90272">
        <w:rPr>
          <w:rFonts w:ascii="Times New Roman" w:hAnsi="Times New Roman"/>
          <w:b/>
          <w:sz w:val="24"/>
          <w:szCs w:val="24"/>
          <w:lang w:eastAsia="ru-RU"/>
        </w:rPr>
        <w:t xml:space="preserve">Пикшикского сельского поселения </w:t>
      </w:r>
      <w:r w:rsidRPr="00E90272">
        <w:rPr>
          <w:rFonts w:ascii="Times New Roman" w:hAnsi="Times New Roman"/>
          <w:b/>
          <w:sz w:val="24"/>
          <w:szCs w:val="24"/>
        </w:rPr>
        <w:t>Красноармейского района р е ш и л о: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 </w:t>
      </w:r>
    </w:p>
    <w:p w:rsidR="00D76621" w:rsidRPr="00E90272" w:rsidRDefault="00D76621" w:rsidP="005B7AE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621" w:rsidRPr="00E90272" w:rsidRDefault="00D76621" w:rsidP="005B7A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Методику предоставления иных межбюджетных трансфертов из бюджета Пикшикского сельского поселения Красноармейского района Чувашской Республики бюджету Красноармейского района Чувашской Республики согласно приложению.</w:t>
      </w:r>
    </w:p>
    <w:p w:rsidR="00D76621" w:rsidRPr="00E90272" w:rsidRDefault="00D76621" w:rsidP="005B7A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2. Признать с 01 января 2020 года утратившими силу решения Собрания депутатов Пикшикского поселения Красноармейского района от 19.12.2018. № С–62 «Об утверждении Методики предоставления иных межбюджетных трансфертов из бюджета Пикшикского сельского поселения Красноармейского района Чувашской Республики в бюджет Красноармейского района Чувашской Республики».</w:t>
      </w:r>
    </w:p>
    <w:p w:rsidR="00D76621" w:rsidRPr="00E90272" w:rsidRDefault="00D76621" w:rsidP="00D31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272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в периодическом печатном издании «Пикшикский ВЕСТНИК».</w:t>
      </w:r>
    </w:p>
    <w:p w:rsidR="00D76621" w:rsidRPr="00E90272" w:rsidRDefault="00D76621" w:rsidP="005B7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6621" w:rsidRPr="00E90272" w:rsidRDefault="00D76621" w:rsidP="005B7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6621" w:rsidRPr="00E90272" w:rsidRDefault="00D76621" w:rsidP="005B7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6621" w:rsidRPr="00E90272" w:rsidRDefault="00D76621" w:rsidP="005B7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6621" w:rsidRPr="00E90272" w:rsidRDefault="00D76621" w:rsidP="005B7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6621" w:rsidRPr="00E90272" w:rsidRDefault="00D76621" w:rsidP="005B7AE2">
      <w:pPr>
        <w:pStyle w:val="NoSpacing"/>
        <w:rPr>
          <w:rFonts w:ascii="Times New Roman" w:hAnsi="Times New Roman"/>
          <w:sz w:val="24"/>
          <w:szCs w:val="24"/>
        </w:rPr>
      </w:pPr>
      <w:r w:rsidRPr="00E90272">
        <w:rPr>
          <w:rFonts w:ascii="Times New Roman" w:hAnsi="Times New Roman"/>
          <w:sz w:val="24"/>
          <w:szCs w:val="24"/>
        </w:rPr>
        <w:t xml:space="preserve">Глава </w:t>
      </w:r>
      <w:r w:rsidRPr="00E90272">
        <w:rPr>
          <w:rFonts w:ascii="Times New Roman" w:hAnsi="Times New Roman"/>
          <w:sz w:val="24"/>
          <w:szCs w:val="24"/>
          <w:lang w:eastAsia="ru-RU"/>
        </w:rPr>
        <w:t>Пикшикского сельского поселения</w:t>
      </w:r>
    </w:p>
    <w:p w:rsidR="00D76621" w:rsidRPr="00E90272" w:rsidRDefault="00D76621" w:rsidP="005B7AE2">
      <w:pPr>
        <w:pStyle w:val="NoSpacing"/>
        <w:rPr>
          <w:rFonts w:ascii="Times New Roman" w:hAnsi="Times New Roman"/>
          <w:sz w:val="24"/>
          <w:szCs w:val="24"/>
        </w:rPr>
      </w:pPr>
      <w:r w:rsidRPr="00E90272">
        <w:rPr>
          <w:rFonts w:ascii="Times New Roman" w:hAnsi="Times New Roman"/>
          <w:sz w:val="24"/>
          <w:szCs w:val="24"/>
        </w:rPr>
        <w:t>Красноармейского района</w:t>
      </w:r>
      <w:r w:rsidRPr="00E90272">
        <w:rPr>
          <w:sz w:val="24"/>
          <w:szCs w:val="24"/>
        </w:rPr>
        <w:tab/>
      </w:r>
      <w:r w:rsidRPr="00E90272">
        <w:rPr>
          <w:sz w:val="24"/>
          <w:szCs w:val="24"/>
        </w:rPr>
        <w:tab/>
      </w:r>
      <w:r w:rsidRPr="00E90272">
        <w:rPr>
          <w:sz w:val="24"/>
          <w:szCs w:val="24"/>
        </w:rPr>
        <w:tab/>
      </w:r>
      <w:r w:rsidRPr="00E90272">
        <w:rPr>
          <w:sz w:val="24"/>
          <w:szCs w:val="24"/>
        </w:rPr>
        <w:tab/>
      </w:r>
      <w:r w:rsidRPr="00E90272">
        <w:rPr>
          <w:sz w:val="24"/>
          <w:szCs w:val="24"/>
        </w:rPr>
        <w:tab/>
      </w:r>
      <w:r w:rsidRPr="00E9027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90272">
        <w:rPr>
          <w:rFonts w:ascii="Times New Roman" w:hAnsi="Times New Roman"/>
          <w:sz w:val="24"/>
          <w:szCs w:val="24"/>
        </w:rPr>
        <w:t xml:space="preserve">       В.Ю. Фомин</w:t>
      </w:r>
    </w:p>
    <w:p w:rsidR="00D76621" w:rsidRPr="00E90272" w:rsidRDefault="00D76621" w:rsidP="005B7AE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D76621" w:rsidRPr="002C00AA" w:rsidRDefault="00D76621" w:rsidP="005B7AE2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5495" w:type="dxa"/>
        <w:tblLook w:val="00A0"/>
      </w:tblPr>
      <w:tblGrid>
        <w:gridCol w:w="4220"/>
      </w:tblGrid>
      <w:tr w:rsidR="00D76621" w:rsidRPr="006D06BF" w:rsidTr="006D06BF">
        <w:trPr>
          <w:trHeight w:val="1345"/>
        </w:trPr>
        <w:tc>
          <w:tcPr>
            <w:tcW w:w="4220" w:type="dxa"/>
          </w:tcPr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bookmarkStart w:id="0" w:name="_Hlk22200455"/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76621" w:rsidRPr="006D06BF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06BF">
              <w:rPr>
                <w:rFonts w:ascii="Times New Roman" w:hAnsi="Times New Roman"/>
                <w:lang w:eastAsia="ru-RU"/>
              </w:rPr>
              <w:t>Приложение</w:t>
            </w:r>
          </w:p>
          <w:p w:rsidR="00D76621" w:rsidRPr="006D06BF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06BF">
              <w:rPr>
                <w:rFonts w:ascii="Times New Roman" w:hAnsi="Times New Roman"/>
                <w:lang w:eastAsia="ru-RU"/>
              </w:rPr>
              <w:t>к решению Собрания депутатов</w:t>
            </w:r>
          </w:p>
          <w:p w:rsidR="00D76621" w:rsidRPr="006D06BF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06BF">
              <w:rPr>
                <w:rFonts w:ascii="Times New Roman" w:hAnsi="Times New Roman"/>
                <w:lang w:eastAsia="ru-RU"/>
              </w:rPr>
              <w:t>Пикшикского сельского поселения</w:t>
            </w:r>
          </w:p>
          <w:p w:rsidR="00D76621" w:rsidRPr="006D06BF" w:rsidRDefault="00D76621" w:rsidP="006D06B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06BF">
              <w:rPr>
                <w:rFonts w:ascii="Times New Roman" w:hAnsi="Times New Roman"/>
                <w:lang w:eastAsia="ru-RU"/>
              </w:rPr>
              <w:t>Красноармейского района</w:t>
            </w:r>
          </w:p>
          <w:p w:rsidR="00D76621" w:rsidRPr="006D06BF" w:rsidRDefault="00D76621" w:rsidP="006D06BF">
            <w:pPr>
              <w:pStyle w:val="NoSpacing"/>
              <w:jc w:val="right"/>
              <w:rPr>
                <w:rFonts w:ascii="Times New Roman" w:hAnsi="Times New Roman"/>
                <w:lang w:eastAsia="ru-RU"/>
              </w:rPr>
            </w:pPr>
            <w:r w:rsidRPr="006D06BF">
              <w:rPr>
                <w:rFonts w:ascii="Times New Roman" w:hAnsi="Times New Roman"/>
                <w:lang w:eastAsia="ru-RU"/>
              </w:rPr>
              <w:t>от  </w:t>
            </w:r>
            <w:r w:rsidRPr="006D06BF">
              <w:rPr>
                <w:lang w:eastAsia="ru-RU"/>
              </w:rPr>
              <w:t> </w:t>
            </w:r>
            <w:r>
              <w:rPr>
                <w:rFonts w:ascii="Times New Roman" w:hAnsi="Times New Roman"/>
                <w:noProof/>
                <w:color w:val="000000"/>
              </w:rPr>
              <w:t>13.12.2019 г. № С–39/3</w:t>
            </w:r>
          </w:p>
        </w:tc>
      </w:tr>
    </w:tbl>
    <w:p w:rsidR="00D76621" w:rsidRDefault="00D76621" w:rsidP="00FB76F6">
      <w:pPr>
        <w:shd w:val="clear" w:color="auto" w:fill="FFFFFF"/>
        <w:tabs>
          <w:tab w:val="left" w:pos="8064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76621" w:rsidRPr="00E90272" w:rsidRDefault="00D76621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иных межбюджетных трансфертов из бюджета Пикшикского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1. Общие положения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 Настоящий Порядок определяет условия предоставления иных межбюджетных трансфертов (далее – средства) из бюджета </w:t>
      </w: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Пикшикского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Красноармейского района 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Чувашской Республики 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бюджету 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Красноармейского района Чувашской Республики (далее соответственно – Поселение, Район)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, методику расчета объёма, порядок перечисления, а также осуществления контроля за расходованием данных средств.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Средства предусматриваются в составе бюджета 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Поселения 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передачи органам местного самоуправления 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Красноармейского района Чувашской Республики 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на финансовое обеспечение переданных полномочий по решению вопросов местного значения.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B2D36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Условия предоставления иных межбюджетных трансфертов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2.1.</w:t>
      </w: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Условиями предоставления средств из бюджета 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Поселения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бюджету Района являются: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принятие соответствующего решения Собрания депутатов 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Поселения 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о передаче и принятии части полномочий;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заключение соглашения между 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Поселением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</w:t>
      </w:r>
      <w:r w:rsidRPr="00E902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айоном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передаче и принятии части полномочий по вопросам местного значения, содержащего следующие положения: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-  целевое назначение;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- сведения об объёме;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порядок и сроки перечисления; 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>- порядок и сроки предоставления отчетности.</w:t>
      </w:r>
    </w:p>
    <w:p w:rsidR="00D76621" w:rsidRPr="00E90272" w:rsidRDefault="00D76621" w:rsidP="00FB76F6">
      <w:pPr>
        <w:shd w:val="clear" w:color="auto" w:fill="FFFFFF"/>
        <w:spacing w:after="0" w:line="240" w:lineRule="auto"/>
        <w:rPr>
          <w:rFonts w:ascii="Times New Roman" w:hAnsi="Times New Roman"/>
          <w:color w:val="3B2D36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 xml:space="preserve">  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Порядок предоставления межбюджетных трансфертов и осуществление контроля за их использованием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3B2D36"/>
          <w:sz w:val="24"/>
          <w:szCs w:val="24"/>
          <w:lang w:eastAsia="ru-RU"/>
        </w:rPr>
        <w:t> </w:t>
      </w: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 xml:space="preserve">         Средства предоставляются бюджету </w:t>
      </w:r>
      <w:r w:rsidRPr="00E90272">
        <w:rPr>
          <w:rFonts w:ascii="Times New Roman" w:hAnsi="Times New Roman"/>
          <w:bCs/>
          <w:color w:val="3B2D36"/>
          <w:sz w:val="24"/>
          <w:szCs w:val="24"/>
          <w:lang w:eastAsia="ru-RU"/>
        </w:rPr>
        <w:t>Р</w:t>
      </w: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>айона в пределах суммы, утвержденной в бюджете Поселения.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B2D36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 xml:space="preserve">Средства из бюджета </w:t>
      </w:r>
      <w:r w:rsidRPr="00E90272">
        <w:rPr>
          <w:rFonts w:ascii="Times New Roman" w:hAnsi="Times New Roman"/>
          <w:bCs/>
          <w:color w:val="3B2D36"/>
          <w:sz w:val="24"/>
          <w:szCs w:val="24"/>
          <w:lang w:eastAsia="ru-RU"/>
        </w:rPr>
        <w:t>П</w:t>
      </w: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>оселения перечисляются в бюджет Района путем зачисления на счет Района, открытого в Управления Федерального казначейства по Чувашской Республике.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B2D36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 xml:space="preserve">В целях осуществления контроля за целевым использованием средств орган местного самоуправления </w:t>
      </w:r>
      <w:r w:rsidRPr="00E90272">
        <w:rPr>
          <w:rFonts w:ascii="Times New Roman" w:hAnsi="Times New Roman"/>
          <w:bCs/>
          <w:color w:val="3B2D36"/>
          <w:sz w:val="24"/>
          <w:szCs w:val="24"/>
          <w:lang w:eastAsia="ru-RU"/>
        </w:rPr>
        <w:t>Красноармейского</w:t>
      </w: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>  района представляет в Поселение отчет о целевом использовании средств согласно приложению 1 к настоящему порядку и в срок до 1 февраля следующего за отчетным годом.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B2D36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>Средства, использованные не по целевому назначению, подлежат возврату в бюджет Поселения в порядке, установленном статьей 306.4 Бюджетного кодекса Российской Федерации.</w:t>
      </w:r>
    </w:p>
    <w:p w:rsidR="00D76621" w:rsidRPr="00E90272" w:rsidRDefault="00D76621" w:rsidP="00E902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B2D36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 xml:space="preserve">При отсутствии потребности, в указанных средствах, не использованные по состоянию на 1 января очередного финансового года средства подлежат возврату в бюджет </w:t>
      </w:r>
      <w:r w:rsidRPr="00E90272">
        <w:rPr>
          <w:rFonts w:ascii="Times New Roman" w:hAnsi="Times New Roman"/>
          <w:bCs/>
          <w:color w:val="3B2D36"/>
          <w:sz w:val="24"/>
          <w:szCs w:val="24"/>
          <w:lang w:eastAsia="ru-RU"/>
        </w:rPr>
        <w:t>П</w:t>
      </w:r>
      <w:r w:rsidRPr="00E90272">
        <w:rPr>
          <w:rFonts w:ascii="Times New Roman" w:hAnsi="Times New Roman"/>
          <w:color w:val="3B2D36"/>
          <w:sz w:val="24"/>
          <w:szCs w:val="24"/>
          <w:lang w:eastAsia="ru-RU"/>
        </w:rPr>
        <w:t>оселения.</w:t>
      </w:r>
    </w:p>
    <w:p w:rsidR="00D76621" w:rsidRPr="00E90272" w:rsidRDefault="00D76621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6621" w:rsidRPr="00E90272" w:rsidRDefault="00D76621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Методика </w:t>
      </w:r>
    </w:p>
    <w:p w:rsidR="00D76621" w:rsidRPr="00E90272" w:rsidRDefault="00D76621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02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расчета объема иных межбюджетных трансфертов на осуществление полномочий Красноармейским районом Чувашской Республики по</w:t>
      </w: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0272">
        <w:rPr>
          <w:rFonts w:ascii="Times New Roman" w:hAnsi="Times New Roman"/>
          <w:b/>
          <w:bCs/>
          <w:color w:val="000000"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D76621" w:rsidRPr="00E90272" w:rsidRDefault="00D76621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 иных межбюджетных трансфертов определяется по формуле: 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Скультура= Р; где: 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Скультура -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 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 - расходы на обеспечение условий для организации досуга и обеспечения жителей поселения услугами организаций культуры. </w:t>
      </w:r>
    </w:p>
    <w:p w:rsidR="00D76621" w:rsidRPr="00E90272" w:rsidRDefault="00D76621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Расходы определяются исходя из следующих затрат: </w:t>
      </w:r>
    </w:p>
    <w:p w:rsidR="00D76621" w:rsidRPr="00E90272" w:rsidRDefault="00D76621" w:rsidP="00FB76F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 расходы по ФОТ (211+213) штатной численности работников ДК поселения; </w:t>
      </w:r>
    </w:p>
    <w:p w:rsidR="00D76621" w:rsidRPr="00E90272" w:rsidRDefault="00D76621" w:rsidP="00FB76F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ab/>
        <w:t>- расходы на уплату налогов;</w:t>
      </w:r>
    </w:p>
    <w:p w:rsidR="00D76621" w:rsidRPr="00E90272" w:rsidRDefault="00D76621" w:rsidP="00E9027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272">
        <w:rPr>
          <w:rFonts w:ascii="Times New Roman" w:hAnsi="Times New Roman"/>
          <w:color w:val="000000"/>
          <w:sz w:val="24"/>
          <w:szCs w:val="24"/>
          <w:lang w:eastAsia="ru-RU"/>
        </w:rPr>
        <w:tab/>
        <w:t>- прочие расходы и услуги.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sz w:val="24"/>
          <w:szCs w:val="24"/>
          <w:lang w:eastAsia="ru-RU"/>
        </w:rPr>
        <w:t>к Порядку предоставления иных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sz w:val="24"/>
          <w:szCs w:val="24"/>
          <w:lang w:eastAsia="ru-RU"/>
        </w:rPr>
        <w:t>межбюджетных трансфертов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sz w:val="24"/>
          <w:szCs w:val="24"/>
          <w:lang w:eastAsia="ru-RU"/>
        </w:rPr>
        <w:t xml:space="preserve">из бюджета </w:t>
      </w:r>
      <w:r w:rsidRPr="00E90272">
        <w:rPr>
          <w:rFonts w:ascii="Times New Roman" w:hAnsi="Times New Roman"/>
          <w:bCs/>
          <w:sz w:val="24"/>
          <w:szCs w:val="24"/>
          <w:lang w:eastAsia="ru-RU"/>
        </w:rPr>
        <w:t>Пикшикского</w:t>
      </w:r>
      <w:r w:rsidRPr="00E90272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поселения Чувашской         Республики бюджету </w:t>
      </w:r>
      <w:r w:rsidRPr="00E90272">
        <w:rPr>
          <w:rFonts w:ascii="Times New Roman" w:hAnsi="Times New Roman"/>
          <w:bCs/>
          <w:sz w:val="24"/>
          <w:szCs w:val="24"/>
          <w:lang w:eastAsia="ru-RU"/>
        </w:rPr>
        <w:t>Красноармейского</w:t>
      </w:r>
      <w:r w:rsidRPr="00E90272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E90272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sz w:val="24"/>
          <w:szCs w:val="24"/>
          <w:lang w:eastAsia="ru-RU"/>
        </w:rPr>
        <w:t>ОТЧЕТ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sz w:val="24"/>
          <w:szCs w:val="24"/>
          <w:lang w:eastAsia="ru-RU"/>
        </w:rPr>
        <w:t>о расходовании средств иных межбюджетных трансфертов</w:t>
      </w:r>
    </w:p>
    <w:p w:rsidR="00D76621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0272">
        <w:rPr>
          <w:rFonts w:ascii="Times New Roman" w:hAnsi="Times New Roman"/>
          <w:b/>
          <w:bCs/>
          <w:sz w:val="24"/>
          <w:szCs w:val="24"/>
          <w:lang w:eastAsia="ru-RU"/>
        </w:rPr>
        <w:t>Красноармейского района за ___________ 20___ год</w:t>
      </w:r>
    </w:p>
    <w:p w:rsidR="00D76621" w:rsidRPr="00E90272" w:rsidRDefault="00D76621" w:rsidP="00FB7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"/>
        <w:gridCol w:w="1363"/>
        <w:gridCol w:w="456"/>
        <w:gridCol w:w="103"/>
        <w:gridCol w:w="418"/>
        <w:gridCol w:w="723"/>
        <w:gridCol w:w="684"/>
        <w:gridCol w:w="753"/>
        <w:gridCol w:w="713"/>
        <w:gridCol w:w="658"/>
        <w:gridCol w:w="620"/>
        <w:gridCol w:w="697"/>
        <w:gridCol w:w="657"/>
        <w:gridCol w:w="230"/>
        <w:gridCol w:w="1834"/>
      </w:tblGrid>
      <w:tr w:rsidR="00D76621" w:rsidRPr="00E90272" w:rsidTr="00E90272">
        <w:trPr>
          <w:trHeight w:val="2544"/>
        </w:trPr>
        <w:tc>
          <w:tcPr>
            <w:tcW w:w="1348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 Цель, наименование расходного полномочия</w:t>
            </w:r>
          </w:p>
        </w:tc>
        <w:tc>
          <w:tcPr>
            <w:tcW w:w="825" w:type="dxa"/>
            <w:gridSpan w:val="3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расхода КФСР, КЦСР, КВР, КОСГУ </w:t>
            </w:r>
          </w:p>
        </w:tc>
        <w:tc>
          <w:tcPr>
            <w:tcW w:w="1192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бюджетных</w:t>
            </w:r>
          </w:p>
        </w:tc>
        <w:tc>
          <w:tcPr>
            <w:tcW w:w="1240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Лимиты бюджетных  </w:t>
            </w: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обязательств на отчетный период</w:t>
            </w:r>
          </w:p>
        </w:tc>
        <w:tc>
          <w:tcPr>
            <w:tcW w:w="1083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1146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747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Неиспользованные назначения</w:t>
            </w:r>
          </w:p>
        </w:tc>
      </w:tr>
      <w:tr w:rsidR="00D76621" w:rsidRPr="00E90272" w:rsidTr="00E90272">
        <w:trPr>
          <w:trHeight w:val="270"/>
        </w:trPr>
        <w:tc>
          <w:tcPr>
            <w:tcW w:w="1348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3"/>
          </w:tcPr>
          <w:p w:rsidR="00D76621" w:rsidRPr="00E90272" w:rsidRDefault="00D76621" w:rsidP="006D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6621" w:rsidRPr="00E90272" w:rsidTr="00E90272">
        <w:trPr>
          <w:trHeight w:val="284"/>
        </w:trPr>
        <w:tc>
          <w:tcPr>
            <w:tcW w:w="1348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3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621" w:rsidRPr="00E90272" w:rsidTr="00E90272">
        <w:trPr>
          <w:trHeight w:val="270"/>
        </w:trPr>
        <w:tc>
          <w:tcPr>
            <w:tcW w:w="1348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5" w:type="dxa"/>
            <w:gridSpan w:val="3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</w:tcPr>
          <w:p w:rsidR="00D76621" w:rsidRPr="00E90272" w:rsidRDefault="00D76621" w:rsidP="006D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621" w:rsidRPr="00E90272" w:rsidTr="00AA179E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83" w:type="dxa"/>
          <w:wAfter w:w="1564" w:type="dxa"/>
          <w:trHeight w:val="284"/>
          <w:tblCellSpacing w:w="0" w:type="dxa"/>
        </w:trPr>
        <w:tc>
          <w:tcPr>
            <w:tcW w:w="1552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621" w:rsidRPr="00E90272" w:rsidTr="00AA179E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83" w:type="dxa"/>
          <w:wAfter w:w="1564" w:type="dxa"/>
          <w:trHeight w:val="569"/>
          <w:tblCellSpacing w:w="0" w:type="dxa"/>
        </w:trPr>
        <w:tc>
          <w:tcPr>
            <w:tcW w:w="1552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7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4" w:type="dxa"/>
          </w:tcPr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D76621" w:rsidRPr="00E90272" w:rsidTr="00AA179E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83" w:type="dxa"/>
          <w:wAfter w:w="1564" w:type="dxa"/>
          <w:trHeight w:val="7647"/>
          <w:tblCellSpacing w:w="0" w:type="dxa"/>
        </w:trPr>
        <w:tc>
          <w:tcPr>
            <w:tcW w:w="1552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6621" w:rsidRPr="00E90272" w:rsidRDefault="00D76621" w:rsidP="00FB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</w:tcPr>
          <w:p w:rsidR="00D76621" w:rsidRPr="00E90272" w:rsidRDefault="00D76621" w:rsidP="00FB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6621" w:rsidRDefault="00D76621" w:rsidP="005B7AE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76621" w:rsidSect="00AA179E">
      <w:pgSz w:w="11906" w:h="16838"/>
      <w:pgMar w:top="89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726"/>
    <w:rsid w:val="00097B6B"/>
    <w:rsid w:val="000D62FB"/>
    <w:rsid w:val="000D6350"/>
    <w:rsid w:val="001311B9"/>
    <w:rsid w:val="00182B68"/>
    <w:rsid w:val="001F1094"/>
    <w:rsid w:val="00243073"/>
    <w:rsid w:val="00282140"/>
    <w:rsid w:val="002C00AA"/>
    <w:rsid w:val="002F2942"/>
    <w:rsid w:val="00582856"/>
    <w:rsid w:val="00593726"/>
    <w:rsid w:val="005B7AE2"/>
    <w:rsid w:val="005C22CA"/>
    <w:rsid w:val="00634FAF"/>
    <w:rsid w:val="006402BB"/>
    <w:rsid w:val="006C34FE"/>
    <w:rsid w:val="006D06BF"/>
    <w:rsid w:val="00740B0B"/>
    <w:rsid w:val="00780C50"/>
    <w:rsid w:val="007B7E50"/>
    <w:rsid w:val="007C15A0"/>
    <w:rsid w:val="007D7CB5"/>
    <w:rsid w:val="0083003F"/>
    <w:rsid w:val="008315C5"/>
    <w:rsid w:val="00931F44"/>
    <w:rsid w:val="00947841"/>
    <w:rsid w:val="009B4482"/>
    <w:rsid w:val="009C7376"/>
    <w:rsid w:val="009D38D1"/>
    <w:rsid w:val="00A97D0B"/>
    <w:rsid w:val="00AA179E"/>
    <w:rsid w:val="00B5488A"/>
    <w:rsid w:val="00BB3CCD"/>
    <w:rsid w:val="00BE7DEE"/>
    <w:rsid w:val="00C00FFF"/>
    <w:rsid w:val="00C02BC9"/>
    <w:rsid w:val="00C46C2A"/>
    <w:rsid w:val="00C61A8F"/>
    <w:rsid w:val="00CA78CE"/>
    <w:rsid w:val="00CC18CC"/>
    <w:rsid w:val="00D017F3"/>
    <w:rsid w:val="00D17902"/>
    <w:rsid w:val="00D31995"/>
    <w:rsid w:val="00D76621"/>
    <w:rsid w:val="00D943D3"/>
    <w:rsid w:val="00DB4B0C"/>
    <w:rsid w:val="00E1416C"/>
    <w:rsid w:val="00E90272"/>
    <w:rsid w:val="00E90B7A"/>
    <w:rsid w:val="00E97D17"/>
    <w:rsid w:val="00EA4E29"/>
    <w:rsid w:val="00EC6EE2"/>
    <w:rsid w:val="00F7065B"/>
    <w:rsid w:val="00FB76F6"/>
    <w:rsid w:val="00FE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FE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9372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593726"/>
    <w:rPr>
      <w:lang w:eastAsia="en-US"/>
    </w:rPr>
  </w:style>
  <w:style w:type="table" w:styleId="TableGrid">
    <w:name w:val="Table Grid"/>
    <w:basedOn w:val="TableNormal"/>
    <w:uiPriority w:val="99"/>
    <w:rsid w:val="005937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784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841"/>
    <w:rPr>
      <w:rFonts w:ascii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AA179E"/>
    <w:pPr>
      <w:spacing w:after="0" w:line="240" w:lineRule="auto"/>
      <w:ind w:right="684"/>
      <w:jc w:val="both"/>
    </w:pPr>
    <w:rPr>
      <w:rFonts w:ascii="TimesET" w:hAnsi="TimesET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customStyle="1" w:styleId="a">
    <w:name w:val="Таблицы (моноширинный)"/>
    <w:basedOn w:val="Normal"/>
    <w:next w:val="Normal"/>
    <w:uiPriority w:val="99"/>
    <w:rsid w:val="00AA179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a0">
    <w:name w:val="Цветовое выделение"/>
    <w:uiPriority w:val="99"/>
    <w:rsid w:val="00AA179E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87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6872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871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5</Pages>
  <Words>897</Words>
  <Characters>5113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sao-pikshik</cp:lastModifiedBy>
  <cp:revision>20</cp:revision>
  <cp:lastPrinted>2019-12-16T03:27:00Z</cp:lastPrinted>
  <dcterms:created xsi:type="dcterms:W3CDTF">2018-10-15T13:54:00Z</dcterms:created>
  <dcterms:modified xsi:type="dcterms:W3CDTF">2019-12-16T08:45:00Z</dcterms:modified>
</cp:coreProperties>
</file>