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9127"/>
        <w:gridCol w:w="222"/>
        <w:gridCol w:w="222"/>
      </w:tblGrid>
      <w:tr w:rsidR="0003011F" w:rsidRPr="0029191B" w:rsidTr="005A32D6">
        <w:trPr>
          <w:cantSplit/>
          <w:trHeight w:val="2696"/>
        </w:trPr>
        <w:tc>
          <w:tcPr>
            <w:tcW w:w="4195" w:type="dxa"/>
          </w:tcPr>
          <w:p w:rsidR="00271F0E" w:rsidRPr="00271F0E" w:rsidRDefault="00271F0E" w:rsidP="005A32D6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71F0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2493148</wp:posOffset>
                  </wp:positionH>
                  <wp:positionV relativeFrom="paragraph">
                    <wp:posOffset>10160</wp:posOffset>
                  </wp:positionV>
                  <wp:extent cx="712470" cy="723569"/>
                  <wp:effectExtent l="19050" t="0" r="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1F0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</w:t>
            </w:r>
          </w:p>
          <w:tbl>
            <w:tblPr>
              <w:tblW w:w="8748" w:type="dxa"/>
              <w:tblInd w:w="288" w:type="dxa"/>
              <w:tblLook w:val="04A0"/>
            </w:tblPr>
            <w:tblGrid>
              <w:gridCol w:w="4045"/>
              <w:gridCol w:w="358"/>
              <w:gridCol w:w="4345"/>
            </w:tblGrid>
            <w:tr w:rsidR="00271F0E" w:rsidRPr="00271F0E" w:rsidTr="00271F0E">
              <w:trPr>
                <w:cantSplit/>
                <w:trHeight w:val="420"/>
              </w:trPr>
              <w:tc>
                <w:tcPr>
                  <w:tcW w:w="4045" w:type="dxa"/>
                  <w:hideMark/>
                </w:tcPr>
                <w:p w:rsidR="00271F0E" w:rsidRPr="00271F0E" w:rsidRDefault="00271F0E" w:rsidP="00CC3FE2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ЧĂ</w:t>
                  </w:r>
                  <w:proofErr w:type="gramStart"/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ВАШ</w:t>
                  </w:r>
                  <w:proofErr w:type="gramEnd"/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РЕСПУБЛИКИ</w:t>
                  </w:r>
                </w:p>
                <w:p w:rsidR="00271F0E" w:rsidRPr="00271F0E" w:rsidRDefault="00271F0E" w:rsidP="00CC3FE2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КУСЛАВККА  РАЙОНĚ</w:t>
                  </w:r>
                  <w:r w:rsidRPr="00271F0E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8" w:type="dxa"/>
                </w:tcPr>
                <w:p w:rsidR="00271F0E" w:rsidRPr="00271F0E" w:rsidRDefault="00271F0E" w:rsidP="00CC3FE2">
                  <w:pPr>
                    <w:jc w:val="center"/>
                  </w:pPr>
                </w:p>
              </w:tc>
              <w:tc>
                <w:tcPr>
                  <w:tcW w:w="4345" w:type="dxa"/>
                  <w:hideMark/>
                </w:tcPr>
                <w:p w:rsidR="00271F0E" w:rsidRPr="00271F0E" w:rsidRDefault="00271F0E" w:rsidP="00CC3FE2">
                  <w:pPr>
                    <w:pStyle w:val="a3"/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ЧУВАШСКАЯ РЕСПУБЛИКА</w:t>
                  </w:r>
                  <w:r w:rsidRPr="00271F0E">
                    <w:rPr>
                      <w:rStyle w:val="a4"/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КОЗЛОВСКИЙ РАЙОН  </w:t>
                  </w:r>
                </w:p>
              </w:tc>
            </w:tr>
            <w:tr w:rsidR="00271F0E" w:rsidRPr="00271F0E" w:rsidTr="00271F0E">
              <w:trPr>
                <w:cantSplit/>
                <w:trHeight w:val="2355"/>
              </w:trPr>
              <w:tc>
                <w:tcPr>
                  <w:tcW w:w="4045" w:type="dxa"/>
                </w:tcPr>
                <w:p w:rsidR="00271F0E" w:rsidRPr="00271F0E" w:rsidRDefault="00271F0E" w:rsidP="00CC3FE2">
                  <w:pPr>
                    <w:pStyle w:val="a3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КУНАР ЯЛ ПОСЕЛЕНИЙĚН </w:t>
                  </w:r>
                </w:p>
                <w:p w:rsidR="00271F0E" w:rsidRPr="00271F0E" w:rsidRDefault="00271F0E" w:rsidP="00CC3FE2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АДМИНИСТРАЦИЙЕ</w:t>
                  </w:r>
                  <w:r w:rsidRPr="00271F0E">
                    <w:rPr>
                      <w:rStyle w:val="a4"/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271F0E" w:rsidRPr="00271F0E" w:rsidRDefault="00271F0E" w:rsidP="00CC3FE2">
                  <w:pPr>
                    <w:spacing w:line="192" w:lineRule="auto"/>
                  </w:pPr>
                </w:p>
                <w:p w:rsidR="00271F0E" w:rsidRPr="00271F0E" w:rsidRDefault="00271F0E" w:rsidP="00CC3FE2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Style w:val="a4"/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ЙЫШĂНУ</w:t>
                  </w:r>
                </w:p>
                <w:p w:rsidR="00271F0E" w:rsidRPr="00271F0E" w:rsidRDefault="00271F0E" w:rsidP="00CC3FE2"/>
                <w:p w:rsidR="00271F0E" w:rsidRPr="00271F0E" w:rsidRDefault="00271F0E" w:rsidP="00CC3FE2">
                  <w:pPr>
                    <w:spacing w:after="0"/>
                    <w:jc w:val="center"/>
                  </w:pPr>
                  <w:r w:rsidRPr="00271F0E">
                    <w:t>2</w:t>
                  </w:r>
                  <w:r>
                    <w:t>8</w:t>
                  </w:r>
                  <w:r w:rsidRPr="00271F0E">
                    <w:t>.06.2019 г.   № 3</w:t>
                  </w:r>
                  <w:r w:rsidR="00C45A2E">
                    <w:t>3</w:t>
                  </w:r>
                </w:p>
                <w:p w:rsidR="00271F0E" w:rsidRPr="00271F0E" w:rsidRDefault="00271F0E" w:rsidP="00CC3FE2">
                  <w:pPr>
                    <w:spacing w:after="0"/>
                    <w:jc w:val="center"/>
                  </w:pPr>
                  <w:proofErr w:type="spellStart"/>
                  <w:r w:rsidRPr="00271F0E">
                    <w:rPr>
                      <w:color w:val="000000"/>
                    </w:rPr>
                    <w:t>Куснар</w:t>
                  </w:r>
                  <w:proofErr w:type="spellEnd"/>
                  <w:r w:rsidRPr="00271F0E">
                    <w:rPr>
                      <w:color w:val="000000"/>
                    </w:rPr>
                    <w:t xml:space="preserve"> </w:t>
                  </w:r>
                  <w:proofErr w:type="gramStart"/>
                  <w:r w:rsidRPr="00271F0E">
                    <w:rPr>
                      <w:color w:val="000000"/>
                    </w:rPr>
                    <w:t>яле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71F0E" w:rsidRPr="00271F0E" w:rsidRDefault="00271F0E" w:rsidP="00CC3FE2"/>
              </w:tc>
              <w:tc>
                <w:tcPr>
                  <w:tcW w:w="4345" w:type="dxa"/>
                </w:tcPr>
                <w:p w:rsidR="00271F0E" w:rsidRPr="00271F0E" w:rsidRDefault="00271F0E" w:rsidP="00CC3FE2">
                  <w:pPr>
                    <w:pStyle w:val="a3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АДМИНИСТРАЦИЯ</w:t>
                  </w:r>
                </w:p>
                <w:p w:rsidR="00271F0E" w:rsidRPr="00271F0E" w:rsidRDefault="00271F0E" w:rsidP="00CC3FE2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БАЙГУЛОВСКОГО СЕЛЬСКОГО</w:t>
                  </w:r>
                </w:p>
                <w:p w:rsidR="00271F0E" w:rsidRPr="00271F0E" w:rsidRDefault="00271F0E" w:rsidP="00CC3FE2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ПОСЕЛЕНИЯ</w:t>
                  </w:r>
                  <w:r w:rsidRPr="00271F0E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271F0E" w:rsidRPr="00271F0E" w:rsidRDefault="00271F0E" w:rsidP="00CC3FE2">
                  <w:pPr>
                    <w:pStyle w:val="a3"/>
                    <w:spacing w:line="192" w:lineRule="auto"/>
                    <w:jc w:val="center"/>
                    <w:rPr>
                      <w:rStyle w:val="a4"/>
                      <w:color w:val="000000"/>
                      <w:sz w:val="22"/>
                      <w:szCs w:val="22"/>
                    </w:rPr>
                  </w:pPr>
                </w:p>
                <w:p w:rsidR="00271F0E" w:rsidRPr="00271F0E" w:rsidRDefault="00271F0E" w:rsidP="00CC3FE2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71F0E">
                    <w:rPr>
                      <w:rStyle w:val="a4"/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ПОСТАНОВЛЕНИЕ</w:t>
                  </w:r>
                </w:p>
                <w:p w:rsidR="00271F0E" w:rsidRPr="00271F0E" w:rsidRDefault="00271F0E" w:rsidP="00CC3FE2"/>
                <w:p w:rsidR="00271F0E" w:rsidRPr="00271F0E" w:rsidRDefault="00271F0E" w:rsidP="00CC3F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1F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Pr="00271F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.06.2019 г.   № 3</w:t>
                  </w:r>
                  <w:r w:rsidR="00C45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  <w:p w:rsidR="00271F0E" w:rsidRPr="00271F0E" w:rsidRDefault="00271F0E" w:rsidP="00CC3FE2">
                  <w:pPr>
                    <w:jc w:val="center"/>
                  </w:pPr>
                  <w:proofErr w:type="spellStart"/>
                  <w:r w:rsidRPr="00271F0E">
                    <w:rPr>
                      <w:color w:val="000000"/>
                    </w:rPr>
                    <w:t>с</w:t>
                  </w:r>
                  <w:proofErr w:type="gramStart"/>
                  <w:r w:rsidRPr="00271F0E">
                    <w:rPr>
                      <w:color w:val="000000"/>
                    </w:rPr>
                    <w:t>.Б</w:t>
                  </w:r>
                  <w:proofErr w:type="gramEnd"/>
                  <w:r w:rsidRPr="00271F0E">
                    <w:rPr>
                      <w:color w:val="000000"/>
                    </w:rPr>
                    <w:t>айгулово</w:t>
                  </w:r>
                  <w:proofErr w:type="spellEnd"/>
                </w:p>
              </w:tc>
            </w:tr>
          </w:tbl>
          <w:p w:rsidR="0003011F" w:rsidRPr="00174B8B" w:rsidRDefault="0003011F" w:rsidP="005A32D6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</w:tcPr>
          <w:p w:rsidR="0003011F" w:rsidRPr="00174B8B" w:rsidRDefault="00271F0E" w:rsidP="005A3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4202" w:type="dxa"/>
          </w:tcPr>
          <w:p w:rsidR="0003011F" w:rsidRPr="00174B8B" w:rsidRDefault="00271F0E" w:rsidP="005A32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3011F" w:rsidRPr="00174B8B" w:rsidRDefault="0003011F" w:rsidP="005A32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03011F" w:rsidRPr="00174B8B" w:rsidRDefault="0003011F" w:rsidP="005A32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03011F" w:rsidRPr="00174B8B" w:rsidRDefault="0003011F" w:rsidP="005A32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F0E" w:rsidRDefault="0003011F" w:rsidP="0003011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регламента  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«Вы</w:t>
      </w:r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>дача разрешений </w:t>
      </w:r>
      <w:proofErr w:type="gramStart"/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271F0E" w:rsidRDefault="00271F0E" w:rsidP="0003011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захоронение   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03011F"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="0003011F"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011F" w:rsidRPr="007A4770" w:rsidRDefault="0003011F" w:rsidP="0003011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кладбищах</w:t>
      </w:r>
      <w:proofErr w:type="gram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>Байгуловского</w:t>
      </w:r>
      <w:proofErr w:type="spellEnd"/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Козловского района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В соответствии с   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Федеральным законом от 12.01.1996 N 8-ФЗ "О погребении и похоронном деле", Уставом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F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Козловского района Чувашской Республики»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о в л я е т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прилагаемый Административный регламент  по предоставлению муниципальной услуги «Выдача разрешений на захоронение 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на кладбищах 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Козловского района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  в муниципальной газете « </w:t>
      </w:r>
      <w:r>
        <w:rPr>
          <w:rFonts w:ascii="Times New Roman" w:eastAsia="Times New Roman" w:hAnsi="Times New Roman" w:cs="Times New Roman"/>
          <w:sz w:val="24"/>
          <w:szCs w:val="24"/>
        </w:rPr>
        <w:t>Козловский вестник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» и подлежит размещению на  официальном сайте администрации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 w:rsidR="00271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Козловского района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271F0E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="0082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03011F" w:rsidRPr="007A4770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03011F" w:rsidRPr="007A477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сельского поселения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Н.В.Будкова</w:t>
      </w:r>
      <w:proofErr w:type="spellEnd"/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1F0E" w:rsidRDefault="00271F0E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1F0E" w:rsidRDefault="00271F0E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1F0E" w:rsidRDefault="00271F0E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1F0E" w:rsidRDefault="00271F0E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1F0E" w:rsidRDefault="00271F0E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 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</w:t>
      </w:r>
      <w:r w:rsidR="00271F0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71F0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271F0E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предоставлению муниципальной услуги «Выдача разрешений на захоронение и </w:t>
      </w:r>
      <w:proofErr w:type="spell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на кладбище </w:t>
      </w:r>
      <w:proofErr w:type="spellStart"/>
      <w:r w:rsidR="00271F0E">
        <w:rPr>
          <w:rFonts w:ascii="Times New Roman" w:eastAsia="Times New Roman" w:hAnsi="Times New Roman" w:cs="Times New Roman"/>
          <w:b/>
          <w:bCs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  поселения»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011F" w:rsidRPr="007A4770" w:rsidRDefault="0003011F" w:rsidP="0027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Административный регламент разработан в целях повышения качества предоставления и доступности муниципальной услуги «Выдача разрешений на захоронение 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на кладбище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поселения» (далее – муниципальная услуга), создания комфортных условий для получения муниципальной услуги.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Настоящий 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1.2. Муниципальная услуга предоставляется Администрацией  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осуществляется через уполномоченное администрацией поселения лицо  (далее – уполномоченный специалист).    </w:t>
      </w: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1.3. Предоставление муниципальной услуги осуществляется в соответствии с: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Федеральным законом от 06.10.2003 N 131-ФЗ "Об общих принципах организации местного самоуправления в Российской Федерации".   Федеральным законом от 12.01.1996 N 8-ФЗ "О погребении и похоронном деле".     Указом Президента Российской Федерации от 29 июня 1996 г. N 1001 "О гарантиях прав граждан на предоставление услуг по погребению умерших".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2.1.1279-03 "Гигиенические требования к размещению, устройству и содержанию кладбищ, зданий и сооружений похоронного назначения" (утв. постановлением Главного государственного санитарного врача Российской Федерации от 6 апреля 2003 г.).   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42-128-4690-88 "Санитарные правила содержания территории населенных мест". Уставом 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</w:t>
      </w:r>
      <w:r w:rsidRPr="00174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собранием депутатов  №130/3 от 24.04.2019 «Об утверждении Положения об организации ритуальных услуг и содержании мест  захоронения на территории </w:t>
      </w:r>
      <w:proofErr w:type="spellStart"/>
      <w:r w:rsidR="00271F0E">
        <w:rPr>
          <w:rFonts w:ascii="Times New Roman" w:eastAsia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1.4. Пользователями муниципальной услуги являются физические лица (далее – пользователи).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1.5. Предоставление муниципальной услуги осуществляется бесплатно.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2.1. Порядок информирования о предоставлении муниципальной услуги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Информация, предоставляемая заинтересованным лицам о муниципальной услуге, является открытой и общедоступной.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2.1.1. Место нахождения уполномоченного специалиста Администрации поселения: Чувашская республика,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Козловский  район, 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A224A6">
        <w:rPr>
          <w:rFonts w:ascii="Times New Roman" w:eastAsia="Times New Roman" w:hAnsi="Times New Roman" w:cs="Times New Roman"/>
          <w:sz w:val="24"/>
          <w:szCs w:val="24"/>
        </w:rPr>
        <w:t>Байгулово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>М.Трубиной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>9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Контактные телефоны: 8(83534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>-2-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2.1.2. График работы: понедельник – пятница с 8.00 до 17.00, обед с 12.00 до 13.00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Выходные дни –  суббота, воскресенье.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2.1.3. Информация об оказании муниципальной услуги предоставляется: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 - непосредственно уполномоченным специалистом Администрации поселения: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  с использованием средств телефонной и почтовой связи;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  посредством размещения в сети «Интернет»;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  на информационном стенде;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посредством официального опубликования в средствах массовой информации, иным способом, позволяющим осуществить данную услугу.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lastRenderedPageBreak/>
        <w:t>2.1.4. Консультации о процедуре предо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 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предоставляются: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- в письменной форме на основании письменного обращения потребителя;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- в устной форме при личном контакте;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по телефону.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При невозможности в момент обращения  заинтересованного лица ответить на поставленный вопрос уполномоченный специалист предлагает обратившемуся перезвонить в конкретный день, в определенное время и к назначенному сроку подготавливает ответ.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2.1.5. Для удобства получения муниципальной услуги пользователям предоставляются места для оформления документов и места ожидания, оснащенные  столом, стульями.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2.2. Порядок получения консультаций по процедуре предоставления муниципальной услуги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2.2.1. Информирование пользователей осуществляется уполномоченным специалистом Администрации поселения в ходе личного приема граждан, а также с использованием почтовой, телефонной связи и информационных систем общего пользования.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2.2.2. При ответах на устные обращения граждан (по телефону или лично) уполномоченный специалист подробно и корректно (с использованием официально-делового стиля речи) информирует обратившихся о порядке и сроках предоставления муниципальной услуги, а также предоставляет иную, интересующую пользователей, информацию по вопросу предоставления  муниципальной услуги.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Уполномоченный специалист не вправе осуществлять информирование заинтересованных лиц, выходящее за рамки информирования, влияющее прямо или  косвенно на результат предоставления муниципальной услуги.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2.2.3. Консультации предоставляются по вопросам: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1) состава документов, необходимых для предоставления муниципальной услуги;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2) источника получения документов, необходимых для предоставления муниципальной услуги (наименование органа или организации, их местонахождение);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3) времени приема, порядка и сроков выдачи документов;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4) информации о функционировании кладбищ на территории поселения;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5) иным вопросам, относящимся к компетенции  Администрации поселения и регламентированным настоящим Административным регламентом.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2.3. Условия и сроки предоставления муниципальной услуги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2.3.1. Муниципальная услуга предоставляется на основании устных и письменных запросов (заявлений) пользователей (Приложение № 2-4). При отсутствии архивных документов захоронения в могилы или свободные места в имеющихся родственных захоронениях  осуществляются по Разрешению Администрации поселения на основании письменных заявлений  близких родственников.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2.3.2. Муниципальная услуга предоставляется в день обращения.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2.4. Перечень документов, необходимых для предоставления муниципальной услуги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 Пользователю для получения разрешения на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представить: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1) свидетельство о смерти лица захоронение, которого предполагается, выданное органами записи актов гражданского состояния (ЗАГС);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2) свидетельство о смерти ранее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захороненного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в родственном захоронении. 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 Для получения разрешения на захоронение пользователю необходимо представить: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1) свидетельство о смерти лица захоронение, которого предполагается, выданное органами записи актов гражданского состояния (ЗАГС).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br/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согласно Блок-схемы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1):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первичный прием документов  указанных в п. 2.4 от пользователя для получения муниципальной услуги;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представленных пользователем документов для получения разрешения о захоронении 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подзахоронении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, при условии предоставления исходных данных в полном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объеме, проводится в момент обращения уполномоченным специалистом в   Администрацию поселения;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выдача разрешения заверенного печатью и  подписанного уполномоченным специалистом администрации поселения (Приложение № 5);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приостановление оформления разрешения в случае не предоставления соответствующих документов в полном объеме или с нарушением действующего законодательства Российской Федерации до устранения причин, послуживших основанием для приостановления;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информирование пользователя о причинах приостановления предоставления услуги.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Пользователю муниципальной услуги предлагается устранить имеющиеся недостатки.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  и формы </w:t>
      </w:r>
      <w:proofErr w:type="gram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сроками исполнения ответственным должностным лицом положений настоящего Административного регламента и иных нормативно-правовых актов, устанавливающих требования к оказанию муниципальной услуги, осуществляется  Главой  администрации поселения.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4.2. Ответственность за организацию работы по предоставлению муниципальной услуги возлагается на уполномоченного специалиста Администрации поселения.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деятельности специализированных служб при осуществлении захоронения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5.1. После получения разрешения на  погребение умершего на муниципальных кладбищах, пользователь обращается к смотрителю кладбища,   адрес и контактные телефоны можно узнать в  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 поселения по телефону  8(83534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24-2-36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. Время и место погребения устанавливаются при заключении договора по согласованию с лицом, осуществляющим захоронение.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5.2. Администрация поселения  осуществляет регистрацию погребения в книге установленного образца с указанием места погребения и фамилии лица, ответственного за данное захоронение (Приложение № 6).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5.3. Администрацией поселения  для погребения умерших на кладбищах определяются места захоронений следующих видов: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на одну могилу – для одиноких  граждан;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на 2-6 могил для родственных захоронений;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- групповые захоронения на 6 и более могил – для жертв массовых аварий и катастроф и иных чрезвычайных ситуаций;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- братские (общие) захоронения – для лиц, чьи останки сохранились не целиком; не могут быть идентифицированы; личность умершего не установлена; одинокие граждане, похороненные за счет федерального или муниципального бюджетов.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5.4. Захоронение в братских могилах допускается при наличии  санитарно эпидемиологического  заключения территориального отдела управления Федеральной  службы по надзору в сфере защиты прав потребителей и благополучия человека по Чувашской Республике - Чувашии;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5.5. Использование существующей могилы для нового захоронения допускается с разрешения Администрации поселения, на основании письменного заявления близких родственников (если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(захоронение) родственников), либо по заявлению граждан, ответственных за данное захоронение, если захоронение (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>) не в родственную могилу, но не ранее чем  через 20 лет после последнего  захоронения.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 5.6. Захоронения запрещены на  закрытом кладбище, допускается только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>  в существующие могилы.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6.  Порядок обжалования действий (бездействия) и решений,</w:t>
      </w:r>
      <w:r w:rsidR="00A22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соответственно осуществляемых и принимаемых в ходе предоставления муниципальной услуги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6.1. Действия (бездействие) и решения специалиста, соответственно осуществляемые и принимаемые в ходе предоставления муниципальной услуги, могут быть обжалованы пользователем муниципальной услуги во внесудебном порядке  или в суде.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lastRenderedPageBreak/>
        <w:t>6.2. Внесудебный порядок подачи, рассмотрения и разрешения жалоб на действия (бездействие) и решения должностных лиц определяется действующим законодательством Российской Федерации.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6.3.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6.4. 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носителе, в  электронной  форме.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заявителей осуществляется в порядке, установленном нормативными правовыми актами Российской Федерации и Чувашской Республики.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6.5.  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При обращении заявителей в письменной форме срок рассмотрения жалобы не должен превышать 15 рабочих дней с момента регистрации обращения, а в случае обжалования отказа органа, предоставляющего 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со дня ее регистрации.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6.6. Заявитель в своем письменном обращении (жалобе) в обязательном порядке указывает: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1) наименование органа,  предоставляющего муниципальную услугу, должностного лица органа, предоставляющего  муниципальную услугу, либо   муниципального служащего, решения и действия (бездействие) которых обжалуются;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  муниципальную услугу, должностного лица органа, предоставляющего 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6.7.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указанного решения, 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6.8. В случае установления в ходе или по результатам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уполномоченное на рассмотрение жалобы должностное лицо,   незамедлительно направляет имеющиеся материалы в органы прокуратуры.</w:t>
      </w: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44"/>
      <w:bookmarkStart w:id="1" w:name="p_693"/>
      <w:bookmarkStart w:id="2" w:name="p_696"/>
      <w:bookmarkStart w:id="3" w:name="p_695"/>
      <w:bookmarkStart w:id="4" w:name="sub_10213"/>
      <w:bookmarkStart w:id="5" w:name="sub_1200"/>
      <w:bookmarkStart w:id="6" w:name="p_3601"/>
      <w:bookmarkStart w:id="7" w:name="p_3591"/>
      <w:bookmarkStart w:id="8" w:name="p_345"/>
      <w:bookmarkStart w:id="9" w:name="p_335"/>
      <w:bookmarkStart w:id="10" w:name="p_332"/>
      <w:bookmarkStart w:id="11" w:name="p_331"/>
      <w:bookmarkStart w:id="12" w:name="p_330"/>
      <w:bookmarkStart w:id="13" w:name="p_329"/>
      <w:bookmarkStart w:id="14" w:name="redstr32"/>
      <w:bookmarkStart w:id="15" w:name="redstr33"/>
      <w:bookmarkStart w:id="16" w:name="redstr34"/>
      <w:bookmarkStart w:id="17" w:name="sub_1011"/>
      <w:bookmarkStart w:id="18" w:name="sub_11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A477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 предоставления муниципальной услуги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разрешений на захоронение на кладбищах поселения»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     ДА                                                                                                           НЕТ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8"/>
        <w:gridCol w:w="4507"/>
      </w:tblGrid>
      <w:tr w:rsidR="0003011F" w:rsidRPr="007A4770" w:rsidTr="005A32D6">
        <w:trPr>
          <w:trHeight w:val="1296"/>
          <w:tblCellSpacing w:w="15" w:type="dxa"/>
        </w:trPr>
        <w:tc>
          <w:tcPr>
            <w:tcW w:w="0" w:type="auto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письма об отказе в предоставлении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</w:t>
            </w:r>
          </w:p>
        </w:tc>
      </w:tr>
    </w:tbl>
    <w:p w:rsidR="0003011F" w:rsidRDefault="0003011F" w:rsidP="00A2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Приложение № 2      </w:t>
      </w:r>
    </w:p>
    <w:p w:rsidR="0003011F" w:rsidRPr="007A4770" w:rsidRDefault="0003011F" w:rsidP="0003011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                                                            к административному регламенту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                                                                       Форма заявления о предо</w:t>
      </w:r>
      <w:r>
        <w:rPr>
          <w:rFonts w:ascii="Times New Roman" w:eastAsia="Times New Roman" w:hAnsi="Times New Roman" w:cs="Times New Roman"/>
          <w:sz w:val="24"/>
          <w:szCs w:val="24"/>
        </w:rPr>
        <w:t>ставлении  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  места  для одиночного захоронения </w:t>
      </w:r>
    </w:p>
    <w:p w:rsidR="0003011F" w:rsidRPr="007A4770" w:rsidRDefault="0003011F" w:rsidP="0003011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на общественном кладбище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администрацию поселения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ПРЕДОСТАВЛЕНИИ МЕСТА ДЛЯ ОДИНОЧНОГО ЗАХОРОНЕНИЯ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от кого 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(Ф.И.О., реквизиты документа удостоверяющего личность, место жительства,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номер телефона, наименование специализированной службы в сфере погребения и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похоронного дела,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>, телефон.)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место для одиночного захоронения умершего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Дата рождения __________________ Дата смерти 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(указать куда, на какое кладбище)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A22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24A6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 xml:space="preserve">               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Приложение №3         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       к административному регламенту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 Форма заявления о  </w:t>
      </w:r>
      <w:r w:rsidR="00A224A6">
        <w:rPr>
          <w:rFonts w:ascii="Times New Roman" w:eastAsia="Times New Roman" w:hAnsi="Times New Roman" w:cs="Times New Roman"/>
          <w:sz w:val="24"/>
          <w:szCs w:val="24"/>
        </w:rPr>
        <w:t xml:space="preserve">      </w:t>
      </w:r>
      <w:r w:rsidR="00827A53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места  для родственного захоронения 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на общественном кладбище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администрацию поселения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ПРЕДОСТАВЛЕНИИ МЕСТА ДЛЯ РОДСТВЕННОГО  ЗАХОРОНЕНИЯ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от кого 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(Ф.И.О., реквизиты документа удостоверяющего личность, место жительства,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номер телефона, наименование специализированной службы в сфере погребения и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похоронного дела,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>, телефон.)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Прошу предоставить место для родственного захоронения умершего 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Дата рождения __________________ Дата смерти 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(указать куда, на какое кладбище)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__________________________________________________________________,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где ранее захоронен мой умерший родственник в _________ году 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(родственное отношение, 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в  ______________________ на участке № 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(наименование кладбища)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На могиле имеется 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(указать вид надгробия или трафарета)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с надписью 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(ранее захороненного умершего: фамилия, имя, отчество)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За правильность сведений несу полную ответственность.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</w:t>
      </w: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Приложение №4      </w:t>
      </w:r>
    </w:p>
    <w:p w:rsidR="0003011F" w:rsidRPr="007A4770" w:rsidRDefault="0003011F" w:rsidP="0003011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    к административному регламенту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   Форма заявления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   места 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родственного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подзахоронения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на общественном кладбище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администрацию поселения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 ПРЕДОСТАВЛЕНИИ МЕСТА </w:t>
      </w:r>
      <w:proofErr w:type="gram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РОДСТВЕННОГО ПОДЗАХОРОНЕНИЯ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от кого 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(Ф.И.О., реквизиты документа удостоверяющего личность, место жительства,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номер телефона, наименование специализированной службы в сфере погребения и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похоронного дела,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</w:rPr>
        <w:t>, телефон.)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место для родственного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подзахоронения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умершего__________________________________________________________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Дата рождения __________________ Дата смерти 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(указать куда, на какое кладбище)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__________________________________________________________________,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где ранее захоронен мой умерший родственник в _________ году 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(родственное отношение, 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в   _______, на участке № 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(наименование кладбища)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На могиле имеется 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(указать вид надгробия или трафарета)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с надписью 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(ранее захороненного умершего: фамилия, имя, отчество)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За правильность сведений несу полную ответственность.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 Приложение № 5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   к административному регламенту   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Форма разрешения на захоронение,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родственное захоронение,</w:t>
      </w: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родственное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администрацию поселения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ЗАХОРОНЕНИЕ, РОДСТВЕННОЕ ЗАХОРОНЕНИЕ,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РОДСТВЕННОЕ ПОДЗАХОРОНЕНИЕ</w:t>
      </w:r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Разрешить захоронение (новое захоронение), родственное захоронение, родственное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</w:rPr>
        <w:t xml:space="preserve"> умершего_________________________________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 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Дата смерти _______________________ на кладбище_____________________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в квартале № _________, сектор № _______, на участке № 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(дата и время захоронения)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Ф.И.О. лица, ответственного  за захоронение____________________________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proofErr w:type="gramEnd"/>
    </w:p>
    <w:p w:rsidR="0003011F" w:rsidRPr="007A4770" w:rsidRDefault="0003011F" w:rsidP="0003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</w:p>
    <w:p w:rsidR="0003011F" w:rsidRDefault="0003011F" w:rsidP="0082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82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  <w:r w:rsidRPr="007A4770"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 регистрации захоронений на кладбище</w:t>
      </w:r>
    </w:p>
    <w:p w:rsidR="0003011F" w:rsidRPr="007A4770" w:rsidRDefault="0003011F" w:rsidP="0003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1F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Начат «____» ___________ 20_____г.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Окончен «____» _________ 20_____г.</w:t>
      </w:r>
    </w:p>
    <w:p w:rsidR="0003011F" w:rsidRPr="007A4770" w:rsidRDefault="0003011F" w:rsidP="0003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992"/>
        <w:gridCol w:w="992"/>
        <w:gridCol w:w="709"/>
        <w:gridCol w:w="851"/>
        <w:gridCol w:w="1275"/>
        <w:gridCol w:w="1276"/>
        <w:gridCol w:w="1276"/>
        <w:gridCol w:w="1417"/>
      </w:tblGrid>
      <w:tr w:rsidR="0003011F" w:rsidRPr="007A4770" w:rsidTr="005A32D6">
        <w:trPr>
          <w:cantSplit/>
          <w:trHeight w:val="2032"/>
          <w:tblCellSpacing w:w="15" w:type="dxa"/>
        </w:trPr>
        <w:tc>
          <w:tcPr>
            <w:tcW w:w="851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376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реги-стра</w:t>
            </w: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962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</w:t>
            </w: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шего</w:t>
            </w:r>
            <w:proofErr w:type="gramEnd"/>
          </w:p>
        </w:tc>
        <w:tc>
          <w:tcPr>
            <w:tcW w:w="962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Возраст </w:t>
            </w:r>
            <w:proofErr w:type="gramStart"/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679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смерти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7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захо</w:t>
            </w: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ронения</w:t>
            </w:r>
          </w:p>
        </w:tc>
        <w:tc>
          <w:tcPr>
            <w:tcW w:w="1245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свидетельства о смерти из ЗАГСА</w:t>
            </w:r>
          </w:p>
        </w:tc>
        <w:tc>
          <w:tcPr>
            <w:tcW w:w="1246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выдано свидетельство</w:t>
            </w:r>
          </w:p>
        </w:tc>
        <w:tc>
          <w:tcPr>
            <w:tcW w:w="1246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участка (квартала, сектора)</w:t>
            </w:r>
          </w:p>
        </w:tc>
        <w:tc>
          <w:tcPr>
            <w:tcW w:w="1372" w:type="dxa"/>
            <w:textDirection w:val="btLr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  <w:proofErr w:type="gramStart"/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похороны</w:t>
            </w:r>
          </w:p>
          <w:p w:rsidR="0003011F" w:rsidRPr="007A4770" w:rsidRDefault="0003011F" w:rsidP="005A3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11F" w:rsidRPr="007A4770" w:rsidTr="005A32D6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011F" w:rsidRPr="007A4770" w:rsidTr="005A32D6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03011F" w:rsidRPr="007A4770" w:rsidRDefault="0003011F" w:rsidP="005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E5663" w:rsidRPr="00827A53" w:rsidRDefault="0003011F" w:rsidP="0082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770">
        <w:rPr>
          <w:rFonts w:ascii="Times New Roman" w:eastAsia="Times New Roman" w:hAnsi="Times New Roman" w:cs="Times New Roman"/>
          <w:sz w:val="24"/>
          <w:szCs w:val="24"/>
        </w:rPr>
        <w:t>________________________________    </w:t>
      </w:r>
    </w:p>
    <w:sectPr w:rsidR="001E5663" w:rsidRPr="00827A53" w:rsidSect="003E07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011F"/>
    <w:rsid w:val="0003011F"/>
    <w:rsid w:val="001E5663"/>
    <w:rsid w:val="00271F0E"/>
    <w:rsid w:val="00827A53"/>
    <w:rsid w:val="009C5DED"/>
    <w:rsid w:val="00A224A6"/>
    <w:rsid w:val="00C4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301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3011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Байгулово</cp:lastModifiedBy>
  <cp:revision>4</cp:revision>
  <dcterms:created xsi:type="dcterms:W3CDTF">2019-07-01T08:04:00Z</dcterms:created>
  <dcterms:modified xsi:type="dcterms:W3CDTF">2019-08-05T07:07:00Z</dcterms:modified>
</cp:coreProperties>
</file>