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9" w:rsidRPr="003A52F9" w:rsidRDefault="003B7EF9" w:rsidP="003A52F9">
      <w:pPr>
        <w:widowControl w:val="0"/>
        <w:jc w:val="center"/>
        <w:rPr>
          <w:sz w:val="8"/>
          <w:szCs w:val="8"/>
        </w:rPr>
      </w:pPr>
    </w:p>
    <w:p w:rsidR="003A52F9" w:rsidRDefault="003A52F9" w:rsidP="003A52F9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758416" wp14:editId="7E5937C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F9" w:rsidRPr="009D1CD1" w:rsidRDefault="003A52F9" w:rsidP="003A52F9">
      <w:pPr>
        <w:widowControl w:val="0"/>
        <w:jc w:val="center"/>
        <w:rPr>
          <w:sz w:val="28"/>
          <w:szCs w:val="28"/>
        </w:rPr>
      </w:pPr>
    </w:p>
    <w:p w:rsidR="003B7EF9" w:rsidRPr="003A52F9" w:rsidRDefault="003B7EF9" w:rsidP="003A52F9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A52F9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3B7EF9" w:rsidRPr="003A52F9" w:rsidRDefault="003B7EF9" w:rsidP="003A52F9">
      <w:pPr>
        <w:pStyle w:val="6"/>
        <w:spacing w:line="312" w:lineRule="auto"/>
        <w:rPr>
          <w:color w:val="auto"/>
          <w:sz w:val="40"/>
          <w:szCs w:val="40"/>
        </w:rPr>
      </w:pPr>
      <w:r w:rsidRPr="003A52F9">
        <w:rPr>
          <w:color w:val="auto"/>
          <w:sz w:val="40"/>
          <w:szCs w:val="40"/>
        </w:rPr>
        <w:t>ЧУВАШСКОЙ РЕСПУБЛИКИ</w:t>
      </w:r>
    </w:p>
    <w:p w:rsidR="003B7EF9" w:rsidRPr="003A52F9" w:rsidRDefault="003B7EF9" w:rsidP="003A52F9">
      <w:pPr>
        <w:widowControl w:val="0"/>
        <w:jc w:val="center"/>
        <w:rPr>
          <w:bCs/>
          <w:sz w:val="28"/>
          <w:szCs w:val="28"/>
        </w:rPr>
      </w:pPr>
    </w:p>
    <w:p w:rsidR="003A52F9" w:rsidRDefault="003B7EF9" w:rsidP="00D7790A">
      <w:pPr>
        <w:widowControl w:val="0"/>
        <w:spacing w:line="302" w:lineRule="auto"/>
        <w:jc w:val="center"/>
        <w:rPr>
          <w:b/>
          <w:bCs/>
          <w:spacing w:val="-4"/>
          <w:sz w:val="32"/>
          <w:szCs w:val="32"/>
        </w:rPr>
      </w:pPr>
      <w:r w:rsidRPr="003A52F9">
        <w:rPr>
          <w:b/>
          <w:bCs/>
          <w:spacing w:val="-4"/>
          <w:sz w:val="32"/>
          <w:szCs w:val="32"/>
        </w:rPr>
        <w:t>О</w:t>
      </w:r>
      <w:r w:rsidR="004D47F8" w:rsidRPr="003A52F9">
        <w:rPr>
          <w:b/>
          <w:bCs/>
          <w:spacing w:val="-4"/>
          <w:sz w:val="32"/>
          <w:szCs w:val="32"/>
        </w:rPr>
        <w:t xml:space="preserve">Б УТВЕРЖДЕНИИ ЗАКЛЮЧЕННЫХ </w:t>
      </w:r>
    </w:p>
    <w:p w:rsidR="003A52F9" w:rsidRDefault="004D47F8" w:rsidP="00D7790A">
      <w:pPr>
        <w:widowControl w:val="0"/>
        <w:spacing w:line="302" w:lineRule="auto"/>
        <w:jc w:val="center"/>
        <w:rPr>
          <w:b/>
          <w:bCs/>
          <w:spacing w:val="-4"/>
          <w:sz w:val="32"/>
          <w:szCs w:val="32"/>
        </w:rPr>
      </w:pPr>
      <w:r w:rsidRPr="003A52F9">
        <w:rPr>
          <w:b/>
          <w:bCs/>
          <w:spacing w:val="-4"/>
          <w:sz w:val="32"/>
          <w:szCs w:val="32"/>
        </w:rPr>
        <w:t xml:space="preserve">ДОПОЛНИТЕЛЬНЫХ СОГЛАШЕНИЙ </w:t>
      </w:r>
      <w:r w:rsidR="0061214D" w:rsidRPr="003A52F9">
        <w:rPr>
          <w:b/>
          <w:bCs/>
          <w:spacing w:val="-4"/>
          <w:sz w:val="32"/>
          <w:szCs w:val="32"/>
        </w:rPr>
        <w:t xml:space="preserve">К СОГЛАШЕНИЯМ О ПРЕДОСТАВЛЕНИИ БЮДЖЕТУ </w:t>
      </w:r>
      <w:proofErr w:type="gramStart"/>
      <w:r w:rsidRPr="003A52F9">
        <w:rPr>
          <w:b/>
          <w:bCs/>
          <w:spacing w:val="-4"/>
          <w:sz w:val="32"/>
          <w:szCs w:val="32"/>
        </w:rPr>
        <w:t>ЧУВАШСКОЙ</w:t>
      </w:r>
      <w:proofErr w:type="gramEnd"/>
      <w:r w:rsidRPr="003A52F9">
        <w:rPr>
          <w:b/>
          <w:bCs/>
          <w:spacing w:val="-4"/>
          <w:sz w:val="32"/>
          <w:szCs w:val="32"/>
        </w:rPr>
        <w:t xml:space="preserve"> </w:t>
      </w:r>
    </w:p>
    <w:p w:rsidR="003A52F9" w:rsidRDefault="004D47F8" w:rsidP="00D7790A">
      <w:pPr>
        <w:widowControl w:val="0"/>
        <w:spacing w:line="302" w:lineRule="auto"/>
        <w:jc w:val="center"/>
        <w:rPr>
          <w:b/>
          <w:bCs/>
          <w:spacing w:val="-4"/>
          <w:sz w:val="32"/>
          <w:szCs w:val="32"/>
        </w:rPr>
      </w:pPr>
      <w:r w:rsidRPr="003A52F9">
        <w:rPr>
          <w:b/>
          <w:bCs/>
          <w:spacing w:val="-4"/>
          <w:sz w:val="32"/>
          <w:szCs w:val="32"/>
        </w:rPr>
        <w:t xml:space="preserve">РЕСПУБЛИКИ </w:t>
      </w:r>
      <w:r w:rsidR="0061214D" w:rsidRPr="003A52F9">
        <w:rPr>
          <w:b/>
          <w:bCs/>
          <w:spacing w:val="-4"/>
          <w:sz w:val="32"/>
          <w:szCs w:val="32"/>
        </w:rPr>
        <w:t xml:space="preserve">ИЗ ФЕДЕРАЛЬНОГО БЮДЖЕТА </w:t>
      </w:r>
    </w:p>
    <w:p w:rsidR="009D1CD1" w:rsidRPr="003A52F9" w:rsidRDefault="0061214D" w:rsidP="00D7790A">
      <w:pPr>
        <w:widowControl w:val="0"/>
        <w:spacing w:line="302" w:lineRule="auto"/>
        <w:jc w:val="center"/>
        <w:rPr>
          <w:b/>
          <w:bCs/>
          <w:spacing w:val="-4"/>
          <w:sz w:val="32"/>
          <w:szCs w:val="32"/>
        </w:rPr>
      </w:pPr>
      <w:r w:rsidRPr="003A52F9">
        <w:rPr>
          <w:b/>
          <w:bCs/>
          <w:spacing w:val="-4"/>
          <w:sz w:val="32"/>
          <w:szCs w:val="32"/>
        </w:rPr>
        <w:t xml:space="preserve">БЮДЖЕТНЫХ КРЕДИТОВ ДЛЯ </w:t>
      </w:r>
      <w:proofErr w:type="gramStart"/>
      <w:r w:rsidRPr="003A52F9">
        <w:rPr>
          <w:b/>
          <w:bCs/>
          <w:spacing w:val="-4"/>
          <w:sz w:val="32"/>
          <w:szCs w:val="32"/>
        </w:rPr>
        <w:t>ЧАСТИЧНОГО</w:t>
      </w:r>
      <w:proofErr w:type="gramEnd"/>
      <w:r w:rsidRPr="003A52F9">
        <w:rPr>
          <w:b/>
          <w:bCs/>
          <w:spacing w:val="-4"/>
          <w:sz w:val="32"/>
          <w:szCs w:val="32"/>
        </w:rPr>
        <w:t xml:space="preserve">  </w:t>
      </w:r>
    </w:p>
    <w:p w:rsidR="009D1CD1" w:rsidRPr="005F4368" w:rsidRDefault="005F4368" w:rsidP="00D7790A">
      <w:pPr>
        <w:widowControl w:val="0"/>
        <w:spacing w:line="302" w:lineRule="auto"/>
        <w:jc w:val="center"/>
        <w:rPr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ПОКРЫТИЯ ДЕФИЦИТА БЮДЖЕТА</w:t>
      </w:r>
    </w:p>
    <w:p w:rsidR="004D47F8" w:rsidRPr="00D7790A" w:rsidRDefault="0061214D" w:rsidP="00D7790A">
      <w:pPr>
        <w:widowControl w:val="0"/>
        <w:spacing w:line="302" w:lineRule="auto"/>
        <w:jc w:val="center"/>
        <w:rPr>
          <w:bCs/>
          <w:spacing w:val="-4"/>
          <w:sz w:val="28"/>
          <w:szCs w:val="28"/>
        </w:rPr>
      </w:pPr>
      <w:r w:rsidRPr="003A52F9">
        <w:rPr>
          <w:b/>
          <w:bCs/>
          <w:spacing w:val="-4"/>
          <w:sz w:val="32"/>
          <w:szCs w:val="32"/>
        </w:rPr>
        <w:t>ЧУВАШСКОЙ РЕСПУБЛИКИ</w:t>
      </w:r>
    </w:p>
    <w:p w:rsidR="003B7EF9" w:rsidRPr="003A52F9" w:rsidRDefault="003B7EF9" w:rsidP="004D47F8">
      <w:pPr>
        <w:widowControl w:val="0"/>
        <w:jc w:val="center"/>
        <w:rPr>
          <w:sz w:val="28"/>
          <w:szCs w:val="28"/>
        </w:rPr>
      </w:pPr>
    </w:p>
    <w:p w:rsidR="00D05068" w:rsidRPr="003A52F9" w:rsidRDefault="00D05068" w:rsidP="00FD4241">
      <w:pPr>
        <w:widowControl w:val="0"/>
        <w:jc w:val="center"/>
        <w:rPr>
          <w:sz w:val="28"/>
          <w:szCs w:val="28"/>
        </w:rPr>
      </w:pPr>
    </w:p>
    <w:p w:rsidR="003A52F9" w:rsidRPr="003A52F9" w:rsidRDefault="003A52F9" w:rsidP="00E05682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3A52F9">
        <w:rPr>
          <w:i/>
          <w:iCs/>
          <w:sz w:val="26"/>
          <w:szCs w:val="26"/>
        </w:rPr>
        <w:t>Принят</w:t>
      </w:r>
      <w:proofErr w:type="gramEnd"/>
    </w:p>
    <w:p w:rsidR="003A52F9" w:rsidRPr="003A52F9" w:rsidRDefault="003A52F9" w:rsidP="00E0568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A52F9">
        <w:rPr>
          <w:i/>
          <w:iCs/>
          <w:color w:val="000000"/>
          <w:sz w:val="26"/>
          <w:szCs w:val="26"/>
        </w:rPr>
        <w:t>Государственным Советом</w:t>
      </w:r>
    </w:p>
    <w:p w:rsidR="003A52F9" w:rsidRPr="003A52F9" w:rsidRDefault="003A52F9" w:rsidP="00E05682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3A52F9">
        <w:rPr>
          <w:i/>
          <w:iCs/>
          <w:color w:val="000000"/>
          <w:sz w:val="26"/>
          <w:szCs w:val="26"/>
        </w:rPr>
        <w:t>Чувашской Республики</w:t>
      </w:r>
    </w:p>
    <w:p w:rsidR="003B7EF9" w:rsidRPr="003A52F9" w:rsidRDefault="00E05682" w:rsidP="00E05682">
      <w:pPr>
        <w:pStyle w:val="3"/>
        <w:keepNext w:val="0"/>
        <w:widowControl w:val="0"/>
        <w:ind w:left="5954" w:firstLine="0"/>
        <w:jc w:val="center"/>
        <w:rPr>
          <w:rFonts w:ascii="Times New Roman" w:hAnsi="Times New Roman"/>
          <w:b w:val="0"/>
          <w:bCs w:val="0"/>
          <w:i/>
          <w:iCs/>
          <w:sz w:val="26"/>
          <w:szCs w:val="26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 xml:space="preserve">30 апреля </w:t>
      </w:r>
      <w:r w:rsidR="003A52F9" w:rsidRPr="003A52F9">
        <w:rPr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2019 года</w:t>
      </w:r>
    </w:p>
    <w:p w:rsidR="004D47F8" w:rsidRPr="003A52F9" w:rsidRDefault="004D47F8" w:rsidP="003A52F9">
      <w:pPr>
        <w:pStyle w:val="ConsPlusNormal"/>
        <w:ind w:left="5040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471A60" w:rsidRPr="003A52F9" w:rsidRDefault="00471A60" w:rsidP="003A52F9">
      <w:pPr>
        <w:pStyle w:val="ConsPlusNormal"/>
        <w:ind w:left="5040" w:hanging="6"/>
        <w:jc w:val="center"/>
        <w:rPr>
          <w:rFonts w:ascii="Times New Roman" w:hAnsi="Times New Roman" w:cs="Times New Roman"/>
          <w:sz w:val="28"/>
        </w:rPr>
      </w:pPr>
    </w:p>
    <w:p w:rsidR="008C251C" w:rsidRPr="009D1CD1" w:rsidRDefault="008C251C" w:rsidP="00D7790A">
      <w:pPr>
        <w:pStyle w:val="21"/>
        <w:widowControl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9D1CD1">
        <w:rPr>
          <w:rFonts w:ascii="Times New Roman" w:hAnsi="Times New Roman"/>
          <w:sz w:val="28"/>
          <w:szCs w:val="28"/>
        </w:rPr>
        <w:t>Статья</w:t>
      </w:r>
      <w:r w:rsidR="009D1CD1">
        <w:rPr>
          <w:rFonts w:ascii="Times New Roman" w:hAnsi="Times New Roman"/>
          <w:sz w:val="28"/>
          <w:szCs w:val="28"/>
        </w:rPr>
        <w:t xml:space="preserve"> </w:t>
      </w:r>
      <w:r w:rsidRPr="009D1CD1">
        <w:rPr>
          <w:rFonts w:ascii="Times New Roman" w:hAnsi="Times New Roman"/>
          <w:sz w:val="28"/>
          <w:szCs w:val="28"/>
        </w:rPr>
        <w:t>1</w:t>
      </w:r>
    </w:p>
    <w:p w:rsidR="004D47F8" w:rsidRPr="009D1CD1" w:rsidRDefault="004D47F8" w:rsidP="00D7790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D1CD1">
        <w:rPr>
          <w:sz w:val="28"/>
          <w:szCs w:val="28"/>
        </w:rPr>
        <w:t>Утвердить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дополнительные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соглашения,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заключенные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между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Мин</w:t>
      </w:r>
      <w:r w:rsidRPr="009D1CD1">
        <w:rPr>
          <w:sz w:val="28"/>
          <w:szCs w:val="28"/>
        </w:rPr>
        <w:t>и</w:t>
      </w:r>
      <w:r w:rsidRPr="009D1CD1">
        <w:rPr>
          <w:sz w:val="28"/>
          <w:szCs w:val="28"/>
        </w:rPr>
        <w:t>стерством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финансов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Российской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Федерации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и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Кабинетом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Министров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Ч</w:t>
      </w:r>
      <w:r w:rsidRPr="009D1CD1">
        <w:rPr>
          <w:sz w:val="28"/>
          <w:szCs w:val="28"/>
        </w:rPr>
        <w:t>у</w:t>
      </w:r>
      <w:r w:rsidRPr="009D1CD1">
        <w:rPr>
          <w:sz w:val="28"/>
          <w:szCs w:val="28"/>
        </w:rPr>
        <w:t>вашской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Республики:</w:t>
      </w:r>
    </w:p>
    <w:p w:rsidR="008D6D7A" w:rsidRPr="009D1CD1" w:rsidRDefault="008D6D7A" w:rsidP="00D7790A">
      <w:pPr>
        <w:pStyle w:val="21"/>
        <w:widowControl w:val="0"/>
        <w:spacing w:line="30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D7790A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D7790A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01-01-06/06-223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lastRenderedPageBreak/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3A52F9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01-01-06/06-101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3A52F9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2019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4376" w:rsidRPr="009D1C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01-01-06/06-129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3A52F9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01-01-06/06-107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Республики;</w:t>
      </w:r>
    </w:p>
    <w:p w:rsidR="008D6D7A" w:rsidRPr="009D1CD1" w:rsidRDefault="008D6D7A" w:rsidP="003A52F9">
      <w:pPr>
        <w:pStyle w:val="21"/>
        <w:spacing w:line="31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C0800"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10D12" w:rsidRPr="009D1C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Соглашению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br/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фицита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9D1CD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D1CD1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9D1CD1" w:rsidRDefault="008D6D7A" w:rsidP="005F4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9D1CD1" w:rsidRDefault="00C2189F" w:rsidP="003A52F9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D1CD1">
        <w:rPr>
          <w:rFonts w:ascii="Times New Roman" w:hAnsi="Times New Roman"/>
          <w:sz w:val="28"/>
          <w:szCs w:val="28"/>
        </w:rPr>
        <w:t>Статья</w:t>
      </w:r>
      <w:r w:rsidR="009D1CD1">
        <w:rPr>
          <w:rFonts w:ascii="Times New Roman" w:hAnsi="Times New Roman"/>
          <w:sz w:val="28"/>
          <w:szCs w:val="28"/>
        </w:rPr>
        <w:t xml:space="preserve"> </w:t>
      </w:r>
      <w:r w:rsidR="00CE131F" w:rsidRPr="009D1CD1">
        <w:rPr>
          <w:rFonts w:ascii="Times New Roman" w:hAnsi="Times New Roman"/>
          <w:sz w:val="28"/>
          <w:szCs w:val="28"/>
        </w:rPr>
        <w:t>2</w:t>
      </w:r>
    </w:p>
    <w:p w:rsidR="007D6A35" w:rsidRPr="009D1CD1" w:rsidRDefault="00221145" w:rsidP="003A52F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9D1CD1">
        <w:rPr>
          <w:sz w:val="28"/>
          <w:szCs w:val="28"/>
        </w:rPr>
        <w:t>Настоящий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Закон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вступает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в</w:t>
      </w:r>
      <w:r w:rsidR="009D1CD1">
        <w:rPr>
          <w:sz w:val="28"/>
          <w:szCs w:val="28"/>
        </w:rPr>
        <w:t xml:space="preserve"> </w:t>
      </w:r>
      <w:r w:rsidRPr="009D1CD1">
        <w:rPr>
          <w:sz w:val="28"/>
          <w:szCs w:val="28"/>
        </w:rPr>
        <w:t>силу</w:t>
      </w:r>
      <w:r w:rsidR="009D1CD1">
        <w:rPr>
          <w:sz w:val="28"/>
          <w:szCs w:val="28"/>
        </w:rPr>
        <w:t xml:space="preserve"> </w:t>
      </w:r>
      <w:r w:rsidR="001C33A4" w:rsidRPr="009D1CD1">
        <w:rPr>
          <w:sz w:val="28"/>
          <w:szCs w:val="28"/>
        </w:rPr>
        <w:t>со</w:t>
      </w:r>
      <w:r w:rsidR="009D1CD1">
        <w:rPr>
          <w:sz w:val="28"/>
          <w:szCs w:val="28"/>
        </w:rPr>
        <w:t xml:space="preserve"> </w:t>
      </w:r>
      <w:r w:rsidR="001C33A4" w:rsidRPr="009D1CD1">
        <w:rPr>
          <w:sz w:val="28"/>
          <w:szCs w:val="28"/>
        </w:rPr>
        <w:t>дня</w:t>
      </w:r>
      <w:r w:rsidR="009D1CD1">
        <w:rPr>
          <w:sz w:val="28"/>
          <w:szCs w:val="28"/>
        </w:rPr>
        <w:t xml:space="preserve"> </w:t>
      </w:r>
      <w:r w:rsidR="001C33A4" w:rsidRPr="009D1CD1">
        <w:rPr>
          <w:sz w:val="28"/>
          <w:szCs w:val="28"/>
        </w:rPr>
        <w:t>его</w:t>
      </w:r>
      <w:r w:rsidR="009D1CD1">
        <w:rPr>
          <w:sz w:val="28"/>
          <w:szCs w:val="28"/>
        </w:rPr>
        <w:t xml:space="preserve"> </w:t>
      </w:r>
      <w:r w:rsidR="001C33A4" w:rsidRPr="009D1CD1">
        <w:rPr>
          <w:sz w:val="28"/>
          <w:szCs w:val="28"/>
        </w:rPr>
        <w:t>официального</w:t>
      </w:r>
      <w:r w:rsidR="009D1CD1">
        <w:rPr>
          <w:sz w:val="28"/>
          <w:szCs w:val="28"/>
        </w:rPr>
        <w:t xml:space="preserve"> </w:t>
      </w:r>
      <w:r w:rsidR="001C33A4" w:rsidRPr="009D1CD1">
        <w:rPr>
          <w:sz w:val="28"/>
          <w:szCs w:val="28"/>
        </w:rPr>
        <w:t>опубл</w:t>
      </w:r>
      <w:r w:rsidR="001C33A4" w:rsidRPr="009D1CD1">
        <w:rPr>
          <w:sz w:val="28"/>
          <w:szCs w:val="28"/>
        </w:rPr>
        <w:t>и</w:t>
      </w:r>
      <w:r w:rsidR="001C33A4" w:rsidRPr="009D1CD1">
        <w:rPr>
          <w:sz w:val="28"/>
          <w:szCs w:val="28"/>
        </w:rPr>
        <w:t>кования</w:t>
      </w:r>
      <w:r w:rsidRPr="009D1CD1">
        <w:rPr>
          <w:sz w:val="28"/>
          <w:szCs w:val="28"/>
        </w:rPr>
        <w:t>.</w:t>
      </w:r>
    </w:p>
    <w:p w:rsidR="00DB15BA" w:rsidRDefault="00DB15BA" w:rsidP="005F4368">
      <w:pPr>
        <w:widowControl w:val="0"/>
        <w:ind w:firstLine="709"/>
        <w:jc w:val="both"/>
        <w:rPr>
          <w:sz w:val="28"/>
          <w:szCs w:val="28"/>
        </w:rPr>
      </w:pPr>
    </w:p>
    <w:p w:rsidR="009D1CD1" w:rsidRDefault="009D1CD1" w:rsidP="005F436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A52F9" w:rsidRPr="003A52F9" w:rsidTr="00F848B4">
        <w:tc>
          <w:tcPr>
            <w:tcW w:w="3085" w:type="dxa"/>
          </w:tcPr>
          <w:p w:rsidR="003A52F9" w:rsidRPr="003A52F9" w:rsidRDefault="003A52F9" w:rsidP="005F4368">
            <w:pPr>
              <w:jc w:val="center"/>
              <w:rPr>
                <w:sz w:val="28"/>
                <w:szCs w:val="28"/>
              </w:rPr>
            </w:pPr>
            <w:r w:rsidRPr="003A52F9">
              <w:rPr>
                <w:sz w:val="28"/>
                <w:szCs w:val="28"/>
              </w:rPr>
              <w:t>Глава</w:t>
            </w:r>
          </w:p>
          <w:p w:rsidR="003A52F9" w:rsidRPr="003A52F9" w:rsidRDefault="003A52F9" w:rsidP="005F4368">
            <w:pPr>
              <w:jc w:val="center"/>
              <w:rPr>
                <w:sz w:val="28"/>
                <w:szCs w:val="28"/>
              </w:rPr>
            </w:pPr>
            <w:r w:rsidRPr="003A52F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A52F9" w:rsidRPr="003A52F9" w:rsidRDefault="003A52F9" w:rsidP="005F4368">
            <w:pPr>
              <w:rPr>
                <w:sz w:val="28"/>
                <w:szCs w:val="28"/>
              </w:rPr>
            </w:pPr>
          </w:p>
          <w:p w:rsidR="003A52F9" w:rsidRPr="003A52F9" w:rsidRDefault="007A14F7" w:rsidP="007A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="003A52F9" w:rsidRPr="003A52F9">
              <w:rPr>
                <w:sz w:val="28"/>
                <w:szCs w:val="28"/>
              </w:rPr>
              <w:t>М. Игнатьев</w:t>
            </w:r>
          </w:p>
        </w:tc>
      </w:tr>
    </w:tbl>
    <w:p w:rsidR="003A52F9" w:rsidRPr="003A52F9" w:rsidRDefault="003A52F9" w:rsidP="005F4368">
      <w:pPr>
        <w:rPr>
          <w:sz w:val="28"/>
          <w:szCs w:val="28"/>
        </w:rPr>
      </w:pPr>
    </w:p>
    <w:p w:rsidR="009D1CD1" w:rsidRDefault="003A52F9" w:rsidP="005F4368">
      <w:pPr>
        <w:widowControl w:val="0"/>
        <w:jc w:val="both"/>
        <w:rPr>
          <w:sz w:val="28"/>
          <w:szCs w:val="28"/>
        </w:rPr>
      </w:pPr>
      <w:r w:rsidRPr="003A52F9">
        <w:rPr>
          <w:sz w:val="28"/>
          <w:szCs w:val="28"/>
        </w:rPr>
        <w:t>г. Чебоксары</w:t>
      </w:r>
    </w:p>
    <w:p w:rsidR="003F228F" w:rsidRDefault="003F228F" w:rsidP="005F4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30 апреля 2019 года</w:t>
      </w:r>
    </w:p>
    <w:p w:rsidR="003F228F" w:rsidRDefault="003F228F" w:rsidP="005F43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 30</w:t>
      </w:r>
    </w:p>
    <w:sectPr w:rsidR="003F228F" w:rsidSect="003A52F9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pgNumType w:start="1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85" w:rsidRDefault="001F3185">
      <w:r>
        <w:separator/>
      </w:r>
    </w:p>
  </w:endnote>
  <w:endnote w:type="continuationSeparator" w:id="0">
    <w:p w:rsidR="001F3185" w:rsidRDefault="001F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85" w:rsidRDefault="001F3185">
      <w:r>
        <w:separator/>
      </w:r>
    </w:p>
  </w:footnote>
  <w:footnote w:type="continuationSeparator" w:id="0">
    <w:p w:rsidR="001F3185" w:rsidRDefault="001F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60" w:rsidRDefault="00471A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A60" w:rsidRDefault="00471A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60" w:rsidRPr="00471A60" w:rsidRDefault="00471A6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471A60">
      <w:rPr>
        <w:rStyle w:val="a6"/>
        <w:sz w:val="24"/>
        <w:szCs w:val="24"/>
      </w:rPr>
      <w:fldChar w:fldCharType="begin"/>
    </w:r>
    <w:r w:rsidRPr="00471A60">
      <w:rPr>
        <w:rStyle w:val="a6"/>
        <w:sz w:val="24"/>
        <w:szCs w:val="24"/>
      </w:rPr>
      <w:instrText xml:space="preserve">PAGE  </w:instrText>
    </w:r>
    <w:r w:rsidRPr="00471A60">
      <w:rPr>
        <w:rStyle w:val="a6"/>
        <w:sz w:val="24"/>
        <w:szCs w:val="24"/>
      </w:rPr>
      <w:fldChar w:fldCharType="separate"/>
    </w:r>
    <w:r w:rsidR="007A14F7">
      <w:rPr>
        <w:rStyle w:val="a6"/>
        <w:noProof/>
        <w:sz w:val="24"/>
        <w:szCs w:val="24"/>
      </w:rPr>
      <w:t>2</w:t>
    </w:r>
    <w:r w:rsidRPr="00471A60">
      <w:rPr>
        <w:rStyle w:val="a6"/>
        <w:sz w:val="24"/>
        <w:szCs w:val="24"/>
      </w:rPr>
      <w:fldChar w:fldCharType="end"/>
    </w:r>
  </w:p>
  <w:p w:rsidR="00471A60" w:rsidRDefault="00471A6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autoHyphenation/>
  <w:drawingGridHorizontalSpacing w:val="6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80121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115D9B"/>
    <w:rsid w:val="001175E1"/>
    <w:rsid w:val="00120786"/>
    <w:rsid w:val="00121CE9"/>
    <w:rsid w:val="00133D7A"/>
    <w:rsid w:val="00144D89"/>
    <w:rsid w:val="00146354"/>
    <w:rsid w:val="00152965"/>
    <w:rsid w:val="00154EEB"/>
    <w:rsid w:val="0016644D"/>
    <w:rsid w:val="00170ACF"/>
    <w:rsid w:val="001B2256"/>
    <w:rsid w:val="001B5B61"/>
    <w:rsid w:val="001C3318"/>
    <w:rsid w:val="001C33A4"/>
    <w:rsid w:val="001C3FBF"/>
    <w:rsid w:val="001C4A15"/>
    <w:rsid w:val="001F3185"/>
    <w:rsid w:val="001F3B6A"/>
    <w:rsid w:val="002021B1"/>
    <w:rsid w:val="0020540E"/>
    <w:rsid w:val="00205D09"/>
    <w:rsid w:val="00212D15"/>
    <w:rsid w:val="00215C2B"/>
    <w:rsid w:val="00221145"/>
    <w:rsid w:val="00227868"/>
    <w:rsid w:val="00236BAA"/>
    <w:rsid w:val="002376D4"/>
    <w:rsid w:val="00241BD7"/>
    <w:rsid w:val="00245331"/>
    <w:rsid w:val="00254FBC"/>
    <w:rsid w:val="0026426B"/>
    <w:rsid w:val="0026584E"/>
    <w:rsid w:val="002708C3"/>
    <w:rsid w:val="00273518"/>
    <w:rsid w:val="002812AE"/>
    <w:rsid w:val="002825BB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F6AB5"/>
    <w:rsid w:val="003000D7"/>
    <w:rsid w:val="00304262"/>
    <w:rsid w:val="00310DDC"/>
    <w:rsid w:val="00311B81"/>
    <w:rsid w:val="00317C7E"/>
    <w:rsid w:val="00320EF2"/>
    <w:rsid w:val="00320F96"/>
    <w:rsid w:val="003225F4"/>
    <w:rsid w:val="00341D9D"/>
    <w:rsid w:val="003424B2"/>
    <w:rsid w:val="00344EA8"/>
    <w:rsid w:val="00352AB2"/>
    <w:rsid w:val="00355945"/>
    <w:rsid w:val="00356DD0"/>
    <w:rsid w:val="00363DAC"/>
    <w:rsid w:val="00364E30"/>
    <w:rsid w:val="00375890"/>
    <w:rsid w:val="00382C4E"/>
    <w:rsid w:val="00387526"/>
    <w:rsid w:val="003A52F9"/>
    <w:rsid w:val="003A618C"/>
    <w:rsid w:val="003B0653"/>
    <w:rsid w:val="003B7EF9"/>
    <w:rsid w:val="003D2639"/>
    <w:rsid w:val="003D7384"/>
    <w:rsid w:val="003F228F"/>
    <w:rsid w:val="00423488"/>
    <w:rsid w:val="00431D50"/>
    <w:rsid w:val="00450C9B"/>
    <w:rsid w:val="0045618D"/>
    <w:rsid w:val="00471A60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A3AB9"/>
    <w:rsid w:val="005B209C"/>
    <w:rsid w:val="005D3F24"/>
    <w:rsid w:val="005D75AF"/>
    <w:rsid w:val="005E1398"/>
    <w:rsid w:val="005E688D"/>
    <w:rsid w:val="005F4368"/>
    <w:rsid w:val="005F519A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1DB2"/>
    <w:rsid w:val="006B3402"/>
    <w:rsid w:val="006B606B"/>
    <w:rsid w:val="006D420E"/>
    <w:rsid w:val="006E6899"/>
    <w:rsid w:val="006F2A8E"/>
    <w:rsid w:val="00710D12"/>
    <w:rsid w:val="007169E6"/>
    <w:rsid w:val="00721529"/>
    <w:rsid w:val="00727FC4"/>
    <w:rsid w:val="0073155A"/>
    <w:rsid w:val="0073464F"/>
    <w:rsid w:val="00742742"/>
    <w:rsid w:val="007444DA"/>
    <w:rsid w:val="00744D8A"/>
    <w:rsid w:val="007838A1"/>
    <w:rsid w:val="00786646"/>
    <w:rsid w:val="00791D2A"/>
    <w:rsid w:val="007A14F7"/>
    <w:rsid w:val="007B2725"/>
    <w:rsid w:val="007B36C1"/>
    <w:rsid w:val="007B4E4D"/>
    <w:rsid w:val="007C211D"/>
    <w:rsid w:val="007D3F3B"/>
    <w:rsid w:val="007D6A35"/>
    <w:rsid w:val="007F63EC"/>
    <w:rsid w:val="007F66F7"/>
    <w:rsid w:val="007F7C92"/>
    <w:rsid w:val="00805361"/>
    <w:rsid w:val="00827B66"/>
    <w:rsid w:val="008359F7"/>
    <w:rsid w:val="00853593"/>
    <w:rsid w:val="00854654"/>
    <w:rsid w:val="00860572"/>
    <w:rsid w:val="00875961"/>
    <w:rsid w:val="008903BA"/>
    <w:rsid w:val="00891590"/>
    <w:rsid w:val="008A03A2"/>
    <w:rsid w:val="008A11EA"/>
    <w:rsid w:val="008B35B4"/>
    <w:rsid w:val="008C251C"/>
    <w:rsid w:val="008C4702"/>
    <w:rsid w:val="008D4412"/>
    <w:rsid w:val="008D5F13"/>
    <w:rsid w:val="008D6D7A"/>
    <w:rsid w:val="008E475B"/>
    <w:rsid w:val="008F6B06"/>
    <w:rsid w:val="00902BFB"/>
    <w:rsid w:val="00903697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72B2D"/>
    <w:rsid w:val="00993AA7"/>
    <w:rsid w:val="009A3EDB"/>
    <w:rsid w:val="009A4716"/>
    <w:rsid w:val="009B14D8"/>
    <w:rsid w:val="009C5088"/>
    <w:rsid w:val="009C7D12"/>
    <w:rsid w:val="009D0355"/>
    <w:rsid w:val="009D1CD1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B2"/>
    <w:rsid w:val="00AE3A4F"/>
    <w:rsid w:val="00AE53E5"/>
    <w:rsid w:val="00AE7DC8"/>
    <w:rsid w:val="00AF30CC"/>
    <w:rsid w:val="00B14C4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30790"/>
    <w:rsid w:val="00C32C10"/>
    <w:rsid w:val="00C34387"/>
    <w:rsid w:val="00C35AEE"/>
    <w:rsid w:val="00C37169"/>
    <w:rsid w:val="00C378FB"/>
    <w:rsid w:val="00C431CD"/>
    <w:rsid w:val="00C43BF5"/>
    <w:rsid w:val="00C5556B"/>
    <w:rsid w:val="00C62DEE"/>
    <w:rsid w:val="00C708E5"/>
    <w:rsid w:val="00C732A5"/>
    <w:rsid w:val="00C76B16"/>
    <w:rsid w:val="00C81E7A"/>
    <w:rsid w:val="00C873ED"/>
    <w:rsid w:val="00C90B8A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3175"/>
    <w:rsid w:val="00D43EE4"/>
    <w:rsid w:val="00D63FC4"/>
    <w:rsid w:val="00D64A5C"/>
    <w:rsid w:val="00D72F85"/>
    <w:rsid w:val="00D74376"/>
    <w:rsid w:val="00D75AF8"/>
    <w:rsid w:val="00D7790A"/>
    <w:rsid w:val="00D83944"/>
    <w:rsid w:val="00D875EA"/>
    <w:rsid w:val="00D95651"/>
    <w:rsid w:val="00DA13F9"/>
    <w:rsid w:val="00DA7282"/>
    <w:rsid w:val="00DA7E89"/>
    <w:rsid w:val="00DB15BA"/>
    <w:rsid w:val="00DB1C38"/>
    <w:rsid w:val="00DC7C6D"/>
    <w:rsid w:val="00DD3BA8"/>
    <w:rsid w:val="00DD3E4A"/>
    <w:rsid w:val="00DF273E"/>
    <w:rsid w:val="00DF2C43"/>
    <w:rsid w:val="00DF5E11"/>
    <w:rsid w:val="00E05682"/>
    <w:rsid w:val="00E06B13"/>
    <w:rsid w:val="00E13811"/>
    <w:rsid w:val="00E24644"/>
    <w:rsid w:val="00E2483F"/>
    <w:rsid w:val="00E26FA7"/>
    <w:rsid w:val="00E35F67"/>
    <w:rsid w:val="00E41E83"/>
    <w:rsid w:val="00E4356A"/>
    <w:rsid w:val="00E469C6"/>
    <w:rsid w:val="00E52A8A"/>
    <w:rsid w:val="00E56962"/>
    <w:rsid w:val="00E65C3B"/>
    <w:rsid w:val="00E70515"/>
    <w:rsid w:val="00E70CDC"/>
    <w:rsid w:val="00E7697C"/>
    <w:rsid w:val="00E84203"/>
    <w:rsid w:val="00E9015E"/>
    <w:rsid w:val="00E9344D"/>
    <w:rsid w:val="00E93DAE"/>
    <w:rsid w:val="00E95610"/>
    <w:rsid w:val="00E956F6"/>
    <w:rsid w:val="00EA4A9B"/>
    <w:rsid w:val="00EA5876"/>
    <w:rsid w:val="00EB28DA"/>
    <w:rsid w:val="00EB754B"/>
    <w:rsid w:val="00EE2FA2"/>
    <w:rsid w:val="00EF4726"/>
    <w:rsid w:val="00F010B0"/>
    <w:rsid w:val="00F04B76"/>
    <w:rsid w:val="00F06BCC"/>
    <w:rsid w:val="00F11B8C"/>
    <w:rsid w:val="00F201CC"/>
    <w:rsid w:val="00F252D8"/>
    <w:rsid w:val="00F47F60"/>
    <w:rsid w:val="00F7540C"/>
    <w:rsid w:val="00F8211F"/>
    <w:rsid w:val="00F91916"/>
    <w:rsid w:val="00FA08C6"/>
    <w:rsid w:val="00FA43A8"/>
    <w:rsid w:val="00FC3D62"/>
    <w:rsid w:val="00FD4241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АГЧР Борисов Борис Викторович</cp:lastModifiedBy>
  <cp:revision>7</cp:revision>
  <cp:lastPrinted>2019-04-30T12:43:00Z</cp:lastPrinted>
  <dcterms:created xsi:type="dcterms:W3CDTF">2019-04-17T08:39:00Z</dcterms:created>
  <dcterms:modified xsi:type="dcterms:W3CDTF">2019-04-30T12:43:00Z</dcterms:modified>
</cp:coreProperties>
</file>