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3766" w:rsidRDefault="000F3766" w:rsidP="000F3766">
      <w:pPr>
        <w:autoSpaceDE w:val="0"/>
        <w:autoSpaceDN w:val="0"/>
        <w:jc w:val="center"/>
        <w:rPr>
          <w:szCs w:val="20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95" w:type="dxa"/>
        <w:tblInd w:w="-72" w:type="dxa"/>
        <w:tblLayout w:type="fixed"/>
        <w:tblLook w:val="04A0"/>
      </w:tblPr>
      <w:tblGrid>
        <w:gridCol w:w="4499"/>
        <w:gridCol w:w="1775"/>
        <w:gridCol w:w="4421"/>
      </w:tblGrid>
      <w:tr w:rsidR="000F3766" w:rsidTr="000F3766">
        <w:tc>
          <w:tcPr>
            <w:tcW w:w="4500" w:type="dxa"/>
          </w:tcPr>
          <w:p w:rsidR="000F3766" w:rsidRDefault="000F3766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kern w:val="2"/>
                <w:lang w:bidi="hi-I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 w:type="page"/>
            </w:r>
            <w:r>
              <w:rPr>
                <w:rFonts w:cs="Courier New"/>
                <w:b/>
              </w:rPr>
              <w:t>ЧУВАШСКАЯ РЕСПУБЛИКА</w:t>
            </w:r>
          </w:p>
          <w:p w:rsidR="000F3766" w:rsidRDefault="000F3766">
            <w:pPr>
              <w:autoSpaceDE w:val="0"/>
              <w:autoSpaceDN w:val="0"/>
              <w:adjustRightInd w:val="0"/>
              <w:jc w:val="center"/>
              <w:rPr>
                <w:rFonts w:eastAsia="SimSun" w:cs="Courier New"/>
                <w:b/>
                <w:lang w:eastAsia="hi-IN"/>
              </w:rPr>
            </w:pPr>
            <w:r>
              <w:rPr>
                <w:rFonts w:cs="Courier New"/>
                <w:b/>
              </w:rPr>
              <w:t>МОРГАУШСКИЙ РАЙОН</w:t>
            </w:r>
          </w:p>
          <w:p w:rsidR="000F3766" w:rsidRDefault="000F3766">
            <w:pPr>
              <w:jc w:val="center"/>
              <w:rPr>
                <w:b/>
              </w:rPr>
            </w:pPr>
          </w:p>
          <w:p w:rsidR="000F3766" w:rsidRDefault="000F3766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АДМИНИСТРАЦИЯ</w:t>
            </w:r>
          </w:p>
          <w:p w:rsidR="000F3766" w:rsidRDefault="000F3766">
            <w:pPr>
              <w:jc w:val="center"/>
              <w:rPr>
                <w:b/>
              </w:rPr>
            </w:pPr>
            <w:r>
              <w:rPr>
                <w:b/>
              </w:rPr>
              <w:t xml:space="preserve">ЯРАБАЙКАСИНСКОГО </w:t>
            </w:r>
          </w:p>
          <w:p w:rsidR="000F3766" w:rsidRDefault="000F3766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СЕЛЬСКОГО ПОСЕЛЕНИЯ</w:t>
            </w:r>
          </w:p>
          <w:p w:rsidR="000F3766" w:rsidRDefault="000F3766">
            <w:pPr>
              <w:jc w:val="right"/>
              <w:rPr>
                <w:b/>
              </w:rPr>
            </w:pPr>
          </w:p>
          <w:p w:rsidR="000F3766" w:rsidRDefault="000F3766">
            <w:pPr>
              <w:keepNext/>
              <w:jc w:val="center"/>
              <w:outlineLvl w:val="2"/>
              <w:rPr>
                <w:rFonts w:cs="Mangal"/>
                <w:b/>
              </w:rPr>
            </w:pPr>
            <w:r>
              <w:rPr>
                <w:b/>
              </w:rPr>
              <w:t>ПОСТАНОВЛЕНИЕ</w:t>
            </w:r>
          </w:p>
          <w:p w:rsidR="000F3766" w:rsidRDefault="000F37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0F3766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F3766" w:rsidRDefault="000F3766">
                  <w:pPr>
                    <w:widowControl w:val="0"/>
                    <w:tabs>
                      <w:tab w:val="center" w:pos="581"/>
                      <w:tab w:val="right" w:pos="1163"/>
                    </w:tabs>
                    <w:rPr>
                      <w:rFonts w:eastAsia="SimSun" w:cs="Mangal"/>
                      <w:b/>
                      <w:kern w:val="2"/>
                      <w:lang w:bidi="hi-IN"/>
                    </w:rPr>
                  </w:pPr>
                  <w:r>
                    <w:rPr>
                      <w:b/>
                    </w:rPr>
                    <w:tab/>
                    <w:t>08.10.</w:t>
                  </w:r>
                  <w:r>
                    <w:rPr>
                      <w:b/>
                    </w:rPr>
                    <w:tab/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3766" w:rsidRDefault="000F3766">
                  <w:pPr>
                    <w:widowControl w:val="0"/>
                    <w:jc w:val="center"/>
                    <w:rPr>
                      <w:rFonts w:eastAsia="SimSun" w:cs="Mangal"/>
                      <w:b/>
                      <w:kern w:val="2"/>
                      <w:lang w:bidi="hi-IN"/>
                    </w:rPr>
                  </w:pPr>
                  <w:r>
                    <w:rPr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F3766" w:rsidRDefault="000F3766" w:rsidP="000F3766">
                  <w:pPr>
                    <w:widowControl w:val="0"/>
                    <w:rPr>
                      <w:rFonts w:eastAsia="SimSun" w:cs="Mangal"/>
                      <w:b/>
                      <w:kern w:val="2"/>
                      <w:lang w:bidi="hi-IN"/>
                    </w:rPr>
                  </w:pPr>
                  <w:r>
                    <w:rPr>
                      <w:b/>
                    </w:rPr>
                    <w:t xml:space="preserve">№65 </w:t>
                  </w:r>
                </w:p>
              </w:tc>
            </w:tr>
          </w:tbl>
          <w:p w:rsidR="000F3766" w:rsidRDefault="000F3766">
            <w:pPr>
              <w:jc w:val="center"/>
              <w:rPr>
                <w:b/>
                <w:kern w:val="2"/>
                <w:lang w:bidi="hi-IN"/>
              </w:rPr>
            </w:pPr>
          </w:p>
          <w:p w:rsidR="000F3766" w:rsidRDefault="000F3766">
            <w:pPr>
              <w:widowControl w:val="0"/>
              <w:jc w:val="center"/>
              <w:rPr>
                <w:rFonts w:eastAsia="SimSun" w:cs="Mangal"/>
                <w:b/>
                <w:noProof/>
                <w:kern w:val="2"/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</w:rPr>
              <w:t>Деревня Ярабайкасы</w:t>
            </w:r>
            <w:r>
              <w:rPr>
                <w:b/>
              </w:rPr>
              <w:t xml:space="preserve">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776" w:type="dxa"/>
            <w:hideMark/>
          </w:tcPr>
          <w:p w:rsidR="000F3766" w:rsidRDefault="000F3766">
            <w:pPr>
              <w:widowControl w:val="0"/>
              <w:rPr>
                <w:rFonts w:eastAsia="SimSun" w:cs="Mangal"/>
                <w:b/>
                <w:noProof/>
                <w:kern w:val="2"/>
                <w:lang w:bidi="hi-IN"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0F3766" w:rsidRDefault="000F3766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kern w:val="2"/>
                <w:lang w:bidi="hi-IN"/>
              </w:rPr>
            </w:pPr>
            <w:r>
              <w:rPr>
                <w:rFonts w:cs="Courier New"/>
                <w:b/>
              </w:rPr>
              <w:t>ЧĂ</w:t>
            </w:r>
            <w:proofErr w:type="gramStart"/>
            <w:r>
              <w:rPr>
                <w:rFonts w:cs="Courier New"/>
                <w:b/>
              </w:rPr>
              <w:t>ВАШ</w:t>
            </w:r>
            <w:proofErr w:type="gramEnd"/>
            <w:r>
              <w:rPr>
                <w:rFonts w:cs="Courier New"/>
                <w:b/>
              </w:rPr>
              <w:t xml:space="preserve"> РЕСПУБЛИКИ</w:t>
            </w:r>
          </w:p>
          <w:p w:rsidR="000F3766" w:rsidRDefault="000F3766">
            <w:pPr>
              <w:jc w:val="center"/>
              <w:rPr>
                <w:rFonts w:eastAsia="SimSun"/>
                <w:b/>
                <w:lang w:eastAsia="hi-IN"/>
              </w:rPr>
            </w:pPr>
            <w:r>
              <w:rPr>
                <w:b/>
              </w:rPr>
              <w:t>МУРКАШ РАЙОНĔ</w:t>
            </w:r>
          </w:p>
          <w:p w:rsidR="000F3766" w:rsidRDefault="000F3766">
            <w:pPr>
              <w:jc w:val="center"/>
              <w:rPr>
                <w:rFonts w:cs="Mangal"/>
                <w:b/>
              </w:rPr>
            </w:pPr>
          </w:p>
          <w:p w:rsidR="000F3766" w:rsidRDefault="000F3766">
            <w:pPr>
              <w:jc w:val="center"/>
              <w:rPr>
                <w:b/>
              </w:rPr>
            </w:pPr>
            <w:r>
              <w:rPr>
                <w:b/>
              </w:rPr>
              <w:t>ЯРАПАЙКАССИ</w:t>
            </w:r>
            <w:r>
              <w:rPr>
                <w:rFonts w:ascii="Arial Cyr Chuv" w:hAnsi="Arial Cyr Chuv"/>
                <w:b/>
                <w:sz w:val="28"/>
              </w:rPr>
              <w:t xml:space="preserve"> </w:t>
            </w:r>
            <w:r>
              <w:rPr>
                <w:b/>
              </w:rPr>
              <w:t>ЯЛ</w:t>
            </w:r>
          </w:p>
          <w:p w:rsidR="000F3766" w:rsidRDefault="000F3766">
            <w:pPr>
              <w:jc w:val="center"/>
              <w:rPr>
                <w:b/>
              </w:rPr>
            </w:pPr>
            <w:r>
              <w:rPr>
                <w:b/>
              </w:rPr>
              <w:t>ПОСЕЛЕНИЙĔН</w:t>
            </w:r>
          </w:p>
          <w:p w:rsidR="000F3766" w:rsidRDefault="000F3766">
            <w:pPr>
              <w:jc w:val="center"/>
              <w:rPr>
                <w:b/>
              </w:rPr>
            </w:pPr>
            <w:r>
              <w:rPr>
                <w:b/>
              </w:rPr>
              <w:t>АДМИНИСТРАЦИЙĔ</w:t>
            </w:r>
          </w:p>
          <w:p w:rsidR="000F3766" w:rsidRDefault="000F3766">
            <w:pPr>
              <w:jc w:val="center"/>
              <w:rPr>
                <w:b/>
              </w:rPr>
            </w:pPr>
          </w:p>
          <w:p w:rsidR="000F3766" w:rsidRDefault="000F3766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0F3766" w:rsidRDefault="000F3766">
            <w:pPr>
              <w:jc w:val="center"/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0F3766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F3766" w:rsidRDefault="000F3766">
                  <w:pPr>
                    <w:widowControl w:val="0"/>
                    <w:jc w:val="center"/>
                    <w:rPr>
                      <w:rFonts w:eastAsia="SimSun" w:cs="Mangal"/>
                      <w:b/>
                      <w:kern w:val="2"/>
                      <w:lang w:bidi="hi-IN"/>
                    </w:rPr>
                  </w:pPr>
                  <w:r>
                    <w:rPr>
                      <w:b/>
                    </w:rPr>
                    <w:t xml:space="preserve">2019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3766" w:rsidRDefault="000F3766">
                  <w:pPr>
                    <w:widowControl w:val="0"/>
                    <w:jc w:val="center"/>
                    <w:rPr>
                      <w:rFonts w:eastAsia="SimSun" w:cs="Mangal"/>
                      <w:b/>
                      <w:kern w:val="2"/>
                      <w:lang w:bidi="hi-IN"/>
                    </w:rPr>
                  </w:pPr>
                  <w:r>
                    <w:rPr>
                      <w:b/>
                    </w:rPr>
                    <w:t>10.08.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F3766" w:rsidRDefault="000F3766" w:rsidP="000F3766">
                  <w:pPr>
                    <w:widowControl w:val="0"/>
                    <w:jc w:val="center"/>
                    <w:rPr>
                      <w:rFonts w:eastAsia="SimSun" w:cs="Mangal"/>
                      <w:b/>
                      <w:kern w:val="2"/>
                      <w:lang w:bidi="hi-IN"/>
                    </w:rPr>
                  </w:pPr>
                  <w:r>
                    <w:rPr>
                      <w:b/>
                    </w:rPr>
                    <w:t>65№</w:t>
                  </w:r>
                </w:p>
              </w:tc>
            </w:tr>
          </w:tbl>
          <w:p w:rsidR="000F3766" w:rsidRDefault="000F3766">
            <w:pPr>
              <w:jc w:val="center"/>
              <w:rPr>
                <w:kern w:val="2"/>
                <w:sz w:val="16"/>
                <w:szCs w:val="16"/>
                <w:lang w:bidi="hi-IN"/>
              </w:rPr>
            </w:pPr>
          </w:p>
          <w:p w:rsidR="000F3766" w:rsidRDefault="000F3766">
            <w:pPr>
              <w:widowControl w:val="0"/>
              <w:jc w:val="center"/>
              <w:rPr>
                <w:rFonts w:eastAsia="SimSun" w:cs="Mangal"/>
                <w:b/>
                <w:noProof/>
                <w:kern w:val="2"/>
                <w:sz w:val="16"/>
                <w:szCs w:val="16"/>
                <w:lang w:bidi="hi-IN"/>
              </w:rPr>
            </w:pPr>
            <w:proofErr w:type="spellStart"/>
            <w:r>
              <w:rPr>
                <w:sz w:val="16"/>
                <w:szCs w:val="16"/>
              </w:rPr>
              <w:t>Ярапайкасси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823AF1" w:rsidRPr="0026507C" w:rsidRDefault="00823AF1"/>
    <w:p w:rsidR="00823AF1" w:rsidRPr="0026507C" w:rsidRDefault="00823AF1">
      <w:pPr>
        <w:pStyle w:val="Standard"/>
        <w:spacing w:line="360" w:lineRule="auto"/>
        <w:jc w:val="right"/>
        <w:rPr>
          <w:rFonts w:cs="Times New Roman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0F3766" w:rsidTr="000F3766">
        <w:tc>
          <w:tcPr>
            <w:tcW w:w="4503" w:type="dxa"/>
          </w:tcPr>
          <w:p w:rsidR="000F3766" w:rsidRDefault="000F3766" w:rsidP="000F3766">
            <w:pPr>
              <w:jc w:val="both"/>
              <w:rPr>
                <w:b/>
              </w:rPr>
            </w:pPr>
            <w:r w:rsidRPr="0026507C">
              <w:t>Об утверждении муниципальной программы Ярабайкасинского</w:t>
            </w:r>
            <w:r>
              <w:t xml:space="preserve"> </w:t>
            </w:r>
            <w:r w:rsidRPr="0026507C">
              <w:t>сельского поселения  Моргаушского района «Повышение безопасности жизнедеятельности населения и  территорий Ярабайкасинского</w:t>
            </w:r>
            <w:r>
              <w:t xml:space="preserve"> </w:t>
            </w:r>
            <w:r w:rsidRPr="0026507C">
              <w:t>сельского поселения Моргаушского района</w:t>
            </w:r>
            <w:r>
              <w:t xml:space="preserve"> Чувашской Республики</w:t>
            </w:r>
            <w:r w:rsidRPr="0026507C">
              <w:t xml:space="preserve">» </w:t>
            </w:r>
          </w:p>
        </w:tc>
      </w:tr>
    </w:tbl>
    <w:p w:rsidR="00823AF1" w:rsidRPr="0026507C" w:rsidRDefault="00823AF1">
      <w:pPr>
        <w:rPr>
          <w:b/>
        </w:rPr>
      </w:pPr>
    </w:p>
    <w:p w:rsidR="00823AF1" w:rsidRPr="0026507C" w:rsidRDefault="00823AF1">
      <w:r w:rsidRPr="0026507C">
        <w:t xml:space="preserve">               </w:t>
      </w:r>
    </w:p>
    <w:p w:rsidR="00823AF1" w:rsidRPr="0026507C" w:rsidRDefault="00823AF1"/>
    <w:p w:rsidR="00823AF1" w:rsidRPr="000F3766" w:rsidRDefault="00823AF1" w:rsidP="000F3766">
      <w:pPr>
        <w:jc w:val="both"/>
        <w:rPr>
          <w:b/>
        </w:rPr>
      </w:pPr>
      <w:r w:rsidRPr="0026507C">
        <w:t xml:space="preserve">         </w:t>
      </w:r>
      <w:r w:rsidRPr="0026507C">
        <w:rPr>
          <w:color w:val="000000"/>
        </w:rPr>
        <w:t xml:space="preserve">В соответствии со статьей 179 Бюджетного кодекса РФ,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26507C" w:rsidRPr="0026507C">
        <w:rPr>
          <w:color w:val="000000"/>
        </w:rPr>
        <w:t>Ярабайкасинского</w:t>
      </w:r>
      <w:r w:rsidR="0026507C">
        <w:rPr>
          <w:color w:val="000000"/>
        </w:rPr>
        <w:t xml:space="preserve"> </w:t>
      </w:r>
      <w:r w:rsidRPr="0026507C">
        <w:rPr>
          <w:color w:val="000000"/>
        </w:rPr>
        <w:t xml:space="preserve">сельского поселения Чувашской Республики, администрация </w:t>
      </w:r>
      <w:r w:rsidR="0026507C" w:rsidRPr="0026507C">
        <w:rPr>
          <w:color w:val="000000"/>
        </w:rPr>
        <w:t xml:space="preserve">Ярабайкасинского </w:t>
      </w:r>
      <w:r w:rsidRPr="0026507C">
        <w:rPr>
          <w:color w:val="000000"/>
        </w:rPr>
        <w:t>сельского поселения</w:t>
      </w:r>
      <w:r w:rsidR="000F3766">
        <w:rPr>
          <w:color w:val="000000"/>
        </w:rPr>
        <w:t xml:space="preserve"> </w:t>
      </w:r>
      <w:r w:rsidR="000F3766" w:rsidRPr="000F3766">
        <w:rPr>
          <w:b/>
          <w:color w:val="000000"/>
        </w:rPr>
        <w:t>постановляет</w:t>
      </w:r>
      <w:r w:rsidRPr="000F3766">
        <w:rPr>
          <w:rStyle w:val="a3"/>
          <w:b w:val="0"/>
          <w:color w:val="000000"/>
        </w:rPr>
        <w:t>:</w:t>
      </w:r>
    </w:p>
    <w:p w:rsidR="00823AF1" w:rsidRPr="0026507C" w:rsidRDefault="00823AF1">
      <w:pPr>
        <w:jc w:val="center"/>
      </w:pPr>
    </w:p>
    <w:p w:rsidR="00823AF1" w:rsidRPr="0026507C" w:rsidRDefault="00823AF1" w:rsidP="000F3766">
      <w:pPr>
        <w:numPr>
          <w:ilvl w:val="1"/>
          <w:numId w:val="2"/>
        </w:numPr>
        <w:tabs>
          <w:tab w:val="clear" w:pos="1080"/>
          <w:tab w:val="num" w:pos="567"/>
        </w:tabs>
        <w:ind w:left="0" w:firstLine="720"/>
        <w:jc w:val="both"/>
      </w:pPr>
      <w:r w:rsidRPr="0026507C">
        <w:t xml:space="preserve">Утвердить прилагаемую муниципальную программу </w:t>
      </w:r>
      <w:r w:rsidR="0026507C" w:rsidRPr="0026507C">
        <w:t xml:space="preserve">Ярабайкасинского </w:t>
      </w:r>
      <w:r w:rsidRPr="0026507C">
        <w:t xml:space="preserve">сельского поселения </w:t>
      </w:r>
      <w:r w:rsidR="0026507C" w:rsidRPr="0026507C">
        <w:t>Моргаушского</w:t>
      </w:r>
      <w:r w:rsidRPr="0026507C">
        <w:t xml:space="preserve"> района </w:t>
      </w:r>
      <w:r w:rsidRPr="0026507C">
        <w:rPr>
          <w:bCs/>
        </w:rPr>
        <w:t>«</w:t>
      </w:r>
      <w:r w:rsidRPr="0026507C">
        <w:t xml:space="preserve">Повышение безопасности жизнедеятельности населения и территорий </w:t>
      </w:r>
      <w:r w:rsidR="0026507C" w:rsidRPr="0026507C">
        <w:t xml:space="preserve">Ярабайкасинского </w:t>
      </w:r>
      <w:r w:rsidRPr="0026507C">
        <w:t xml:space="preserve">сельского поселения </w:t>
      </w:r>
      <w:r w:rsidR="0026507C" w:rsidRPr="0026507C">
        <w:t>Моргаушского</w:t>
      </w:r>
      <w:r w:rsidRPr="0026507C">
        <w:t xml:space="preserve"> района</w:t>
      </w:r>
      <w:r w:rsidRPr="0026507C">
        <w:rPr>
          <w:bCs/>
        </w:rPr>
        <w:t xml:space="preserve">» </w:t>
      </w:r>
      <w:r w:rsidRPr="0026507C">
        <w:t>(далее Муниципальная программа).</w:t>
      </w:r>
    </w:p>
    <w:p w:rsidR="00823AF1" w:rsidRPr="0026507C" w:rsidRDefault="00823AF1">
      <w:pPr>
        <w:numPr>
          <w:ilvl w:val="1"/>
          <w:numId w:val="2"/>
        </w:numPr>
        <w:jc w:val="both"/>
      </w:pPr>
      <w:r w:rsidRPr="0026507C">
        <w:t>Настоящее постановление вступает в силу после его официального опубликования.</w:t>
      </w:r>
    </w:p>
    <w:p w:rsidR="00823AF1" w:rsidRPr="0026507C" w:rsidRDefault="00823AF1">
      <w:pPr>
        <w:ind w:firstLine="708"/>
        <w:jc w:val="both"/>
        <w:rPr>
          <w:b/>
        </w:rPr>
      </w:pPr>
      <w:r w:rsidRPr="0026507C">
        <w:t xml:space="preserve">3.  </w:t>
      </w:r>
      <w:proofErr w:type="gramStart"/>
      <w:r w:rsidRPr="0026507C">
        <w:t>Контроль за</w:t>
      </w:r>
      <w:proofErr w:type="gramEnd"/>
      <w:r w:rsidRPr="0026507C">
        <w:t xml:space="preserve"> выполнением настоящего постановления оставляю за собой.</w:t>
      </w:r>
    </w:p>
    <w:p w:rsidR="00823AF1" w:rsidRPr="0026507C" w:rsidRDefault="00823AF1">
      <w:pPr>
        <w:ind w:firstLine="708"/>
        <w:jc w:val="both"/>
        <w:rPr>
          <w:b/>
        </w:rPr>
      </w:pPr>
    </w:p>
    <w:p w:rsidR="00823AF1" w:rsidRPr="0026507C" w:rsidRDefault="00823AF1">
      <w:pPr>
        <w:ind w:firstLine="708"/>
        <w:jc w:val="both"/>
      </w:pPr>
    </w:p>
    <w:p w:rsidR="000F3766" w:rsidRDefault="00823AF1" w:rsidP="000F3766">
      <w:pPr>
        <w:pStyle w:val="ab"/>
        <w:spacing w:before="0" w:after="0"/>
      </w:pPr>
      <w:r w:rsidRPr="0026507C">
        <w:t xml:space="preserve">Глава </w:t>
      </w:r>
      <w:r w:rsidR="0026507C" w:rsidRPr="0026507C">
        <w:t>Ярабайкасинского</w:t>
      </w:r>
      <w:r w:rsidR="0026507C">
        <w:t xml:space="preserve"> </w:t>
      </w:r>
    </w:p>
    <w:p w:rsidR="00823AF1" w:rsidRPr="0026507C" w:rsidRDefault="00823AF1" w:rsidP="000F3766">
      <w:pPr>
        <w:pStyle w:val="ab"/>
        <w:spacing w:before="0" w:after="0"/>
        <w:rPr>
          <w:color w:val="000000"/>
        </w:rPr>
      </w:pPr>
      <w:r w:rsidRPr="0026507C">
        <w:t xml:space="preserve">сельского поселения                                        </w:t>
      </w:r>
      <w:r w:rsidR="0026507C" w:rsidRPr="0026507C">
        <w:t xml:space="preserve"> </w:t>
      </w:r>
      <w:r w:rsidR="000F3766">
        <w:tab/>
      </w:r>
      <w:r w:rsidR="000F3766">
        <w:tab/>
      </w:r>
      <w:r w:rsidR="000F3766">
        <w:tab/>
      </w:r>
      <w:r w:rsidR="000F3766">
        <w:tab/>
      </w:r>
      <w:r w:rsidR="000F3766">
        <w:tab/>
      </w:r>
      <w:r w:rsidR="000F3766">
        <w:tab/>
      </w:r>
      <w:r w:rsidR="0026507C" w:rsidRPr="0026507C">
        <w:t xml:space="preserve">Г.В. Жуков </w:t>
      </w:r>
    </w:p>
    <w:p w:rsidR="00823AF1" w:rsidRPr="0026507C" w:rsidRDefault="00823AF1">
      <w:pPr>
        <w:jc w:val="both"/>
        <w:rPr>
          <w:color w:val="000000"/>
        </w:rPr>
      </w:pPr>
    </w:p>
    <w:p w:rsidR="00823AF1" w:rsidRPr="0026507C" w:rsidRDefault="00823AF1">
      <w:pPr>
        <w:rPr>
          <w:color w:val="000000"/>
        </w:rPr>
      </w:pPr>
    </w:p>
    <w:p w:rsidR="00823AF1" w:rsidRPr="0026507C" w:rsidRDefault="00823AF1">
      <w:pPr>
        <w:rPr>
          <w:b/>
          <w:bCs/>
          <w:color w:val="000000"/>
        </w:rPr>
      </w:pPr>
      <w:bookmarkStart w:id="0" w:name="sub_1000"/>
      <w:bookmarkStart w:id="1" w:name="sub_1100"/>
      <w:bookmarkEnd w:id="0"/>
      <w:bookmarkEnd w:id="1"/>
    </w:p>
    <w:p w:rsidR="00823AF1" w:rsidRPr="0026507C" w:rsidRDefault="00823AF1">
      <w:pPr>
        <w:rPr>
          <w:b/>
          <w:bCs/>
          <w:color w:val="000000"/>
        </w:rPr>
      </w:pPr>
    </w:p>
    <w:p w:rsidR="00823AF1" w:rsidRPr="0026507C" w:rsidRDefault="00823AF1">
      <w:pPr>
        <w:rPr>
          <w:b/>
          <w:bCs/>
          <w:color w:val="000000"/>
        </w:rPr>
      </w:pPr>
    </w:p>
    <w:p w:rsidR="00823AF1" w:rsidRPr="0026507C" w:rsidRDefault="00823AF1">
      <w:pPr>
        <w:rPr>
          <w:b/>
          <w:bCs/>
          <w:color w:val="000000"/>
        </w:rPr>
      </w:pPr>
    </w:p>
    <w:p w:rsidR="000F3766" w:rsidRDefault="0066754B" w:rsidP="0066754B">
      <w:pPr>
        <w:rPr>
          <w:bCs/>
          <w:color w:val="000000"/>
        </w:rPr>
      </w:pPr>
      <w:r w:rsidRPr="0026507C">
        <w:rPr>
          <w:bCs/>
          <w:color w:val="000000"/>
        </w:rPr>
        <w:t xml:space="preserve">                                                                                                                       </w:t>
      </w:r>
    </w:p>
    <w:p w:rsidR="000F3766" w:rsidRDefault="000F3766" w:rsidP="0066754B">
      <w:pPr>
        <w:rPr>
          <w:bCs/>
          <w:color w:val="000000"/>
        </w:rPr>
      </w:pPr>
    </w:p>
    <w:p w:rsidR="000F3766" w:rsidRDefault="000F3766" w:rsidP="0066754B">
      <w:pPr>
        <w:rPr>
          <w:bCs/>
          <w:color w:val="000000"/>
        </w:rPr>
      </w:pPr>
    </w:p>
    <w:p w:rsidR="000F3766" w:rsidRDefault="000F3766" w:rsidP="0066754B">
      <w:pPr>
        <w:rPr>
          <w:bCs/>
          <w:color w:val="000000"/>
        </w:rPr>
      </w:pPr>
    </w:p>
    <w:p w:rsidR="0066754B" w:rsidRPr="0026507C" w:rsidRDefault="0066754B" w:rsidP="000F3766">
      <w:pPr>
        <w:ind w:left="7788" w:firstLine="708"/>
        <w:rPr>
          <w:bCs/>
          <w:color w:val="000000"/>
        </w:rPr>
      </w:pPr>
      <w:r w:rsidRPr="0026507C">
        <w:rPr>
          <w:bCs/>
          <w:color w:val="000000"/>
        </w:rPr>
        <w:lastRenderedPageBreak/>
        <w:t xml:space="preserve">        Утвержден</w:t>
      </w:r>
    </w:p>
    <w:p w:rsidR="00823AF1" w:rsidRPr="0026507C" w:rsidRDefault="0066754B" w:rsidP="0066754B">
      <w:pPr>
        <w:rPr>
          <w:bCs/>
          <w:color w:val="000000"/>
        </w:rPr>
      </w:pPr>
      <w:r w:rsidRPr="0026507C">
        <w:rPr>
          <w:bCs/>
          <w:color w:val="000000"/>
        </w:rPr>
        <w:t xml:space="preserve">                                                                                                    </w:t>
      </w:r>
      <w:r w:rsidR="000F3766">
        <w:rPr>
          <w:bCs/>
          <w:color w:val="000000"/>
        </w:rPr>
        <w:t xml:space="preserve">              </w:t>
      </w:r>
      <w:r w:rsidR="00823AF1" w:rsidRPr="0026507C">
        <w:rPr>
          <w:bCs/>
          <w:color w:val="000000"/>
        </w:rPr>
        <w:t>постановлением администрации</w:t>
      </w:r>
    </w:p>
    <w:p w:rsidR="00823AF1" w:rsidRPr="0026507C" w:rsidRDefault="0026507C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Ярабайкасинского сельского </w:t>
      </w:r>
      <w:r w:rsidR="00823AF1" w:rsidRPr="0026507C">
        <w:rPr>
          <w:bCs/>
          <w:color w:val="000000"/>
        </w:rPr>
        <w:t xml:space="preserve"> поселения</w:t>
      </w:r>
    </w:p>
    <w:p w:rsidR="00823AF1" w:rsidRPr="0026507C" w:rsidRDefault="0026507C">
      <w:pPr>
        <w:jc w:val="right"/>
        <w:rPr>
          <w:bCs/>
          <w:color w:val="000000"/>
        </w:rPr>
      </w:pPr>
      <w:r w:rsidRPr="0026507C">
        <w:rPr>
          <w:bCs/>
          <w:color w:val="000000"/>
        </w:rPr>
        <w:t>Моргаушского</w:t>
      </w:r>
      <w:r w:rsidR="00823AF1" w:rsidRPr="0026507C">
        <w:rPr>
          <w:bCs/>
          <w:color w:val="000000"/>
        </w:rPr>
        <w:t xml:space="preserve"> района</w:t>
      </w:r>
    </w:p>
    <w:p w:rsidR="00823AF1" w:rsidRPr="0026507C" w:rsidRDefault="00823AF1">
      <w:pPr>
        <w:jc w:val="right"/>
        <w:rPr>
          <w:bCs/>
          <w:color w:val="000000"/>
        </w:rPr>
      </w:pPr>
      <w:r w:rsidRPr="0026507C">
        <w:rPr>
          <w:bCs/>
          <w:color w:val="000000"/>
        </w:rPr>
        <w:t>Чувашской Республики</w:t>
      </w:r>
    </w:p>
    <w:p w:rsidR="00823AF1" w:rsidRDefault="00C33CA1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0F3766">
        <w:rPr>
          <w:bCs/>
          <w:color w:val="000000"/>
        </w:rPr>
        <w:t xml:space="preserve">08 октября </w:t>
      </w:r>
      <w:r>
        <w:rPr>
          <w:bCs/>
          <w:color w:val="000000"/>
        </w:rPr>
        <w:t>20</w:t>
      </w:r>
      <w:r w:rsidR="00823AF1" w:rsidRPr="0026507C">
        <w:rPr>
          <w:bCs/>
          <w:color w:val="000000"/>
        </w:rPr>
        <w:t>19 г. №</w:t>
      </w:r>
      <w:r w:rsidR="000F3766">
        <w:rPr>
          <w:bCs/>
          <w:color w:val="000000"/>
        </w:rPr>
        <w:t>65</w:t>
      </w:r>
    </w:p>
    <w:p w:rsidR="000F3766" w:rsidRDefault="000F3766">
      <w:pPr>
        <w:jc w:val="right"/>
        <w:rPr>
          <w:bCs/>
          <w:color w:val="000000"/>
        </w:rPr>
      </w:pPr>
    </w:p>
    <w:p w:rsidR="000F3766" w:rsidRPr="0026507C" w:rsidRDefault="000F3766">
      <w:pPr>
        <w:jc w:val="right"/>
        <w:rPr>
          <w:b/>
          <w:bCs/>
          <w:color w:val="000000"/>
        </w:rPr>
      </w:pPr>
    </w:p>
    <w:p w:rsidR="00823AF1" w:rsidRPr="0026507C" w:rsidRDefault="00823AF1">
      <w:pPr>
        <w:jc w:val="center"/>
        <w:rPr>
          <w:color w:val="000000"/>
        </w:rPr>
      </w:pPr>
      <w:r w:rsidRPr="0026507C">
        <w:rPr>
          <w:b/>
          <w:bCs/>
          <w:color w:val="000000"/>
        </w:rPr>
        <w:t>Паспорт</w:t>
      </w:r>
      <w:r w:rsidRPr="0026507C">
        <w:rPr>
          <w:b/>
          <w:bCs/>
          <w:color w:val="000000"/>
        </w:rPr>
        <w:br/>
        <w:t xml:space="preserve">муниципальной программы </w:t>
      </w:r>
      <w:r w:rsidR="0026507C">
        <w:rPr>
          <w:b/>
          <w:bCs/>
          <w:color w:val="000000"/>
        </w:rPr>
        <w:t xml:space="preserve">Ярабайкасинского сельского </w:t>
      </w:r>
      <w:r w:rsidRPr="0026507C">
        <w:rPr>
          <w:b/>
          <w:bCs/>
          <w:color w:val="000000"/>
        </w:rPr>
        <w:t xml:space="preserve"> поселения </w:t>
      </w:r>
      <w:r w:rsidR="0026507C" w:rsidRPr="0026507C">
        <w:rPr>
          <w:b/>
          <w:bCs/>
          <w:color w:val="000000"/>
        </w:rPr>
        <w:t>Моргаушского</w:t>
      </w:r>
      <w:r w:rsidRPr="0026507C">
        <w:rPr>
          <w:b/>
          <w:bCs/>
          <w:color w:val="000000"/>
        </w:rPr>
        <w:t xml:space="preserve"> района «Повышение безопасности жизнедеятельности населения и территорий </w:t>
      </w:r>
      <w:r w:rsidR="0026507C">
        <w:rPr>
          <w:b/>
          <w:bCs/>
          <w:color w:val="000000"/>
        </w:rPr>
        <w:t xml:space="preserve">Ярабайкасинского сельского </w:t>
      </w:r>
      <w:r w:rsidRPr="0026507C">
        <w:rPr>
          <w:b/>
          <w:bCs/>
          <w:color w:val="000000"/>
        </w:rPr>
        <w:t xml:space="preserve"> поселения </w:t>
      </w:r>
      <w:r w:rsidR="0026507C" w:rsidRPr="0026507C">
        <w:rPr>
          <w:b/>
          <w:bCs/>
          <w:color w:val="000000"/>
        </w:rPr>
        <w:t>Моргаушского</w:t>
      </w:r>
      <w:r w:rsidRPr="0026507C">
        <w:rPr>
          <w:b/>
          <w:bCs/>
          <w:color w:val="000000"/>
        </w:rPr>
        <w:t xml:space="preserve"> района Чувашской Республики» </w:t>
      </w:r>
    </w:p>
    <w:p w:rsidR="00823AF1" w:rsidRPr="0026507C" w:rsidRDefault="00823AF1">
      <w:pPr>
        <w:jc w:val="center"/>
        <w:rPr>
          <w:color w:val="000000"/>
        </w:rPr>
      </w:pPr>
    </w:p>
    <w:tbl>
      <w:tblPr>
        <w:tblW w:w="0" w:type="auto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62"/>
        <w:gridCol w:w="200"/>
        <w:gridCol w:w="6437"/>
      </w:tblGrid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FEDED"/>
            <w:vAlign w:val="center"/>
          </w:tcPr>
          <w:p w:rsidR="00823AF1" w:rsidRPr="0026507C" w:rsidRDefault="00823AF1">
            <w:pPr>
              <w:shd w:val="clear" w:color="auto" w:fill="FFFFFF"/>
              <w:rPr>
                <w:color w:val="000000"/>
              </w:rPr>
            </w:pPr>
            <w:r w:rsidRPr="0026507C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shd w:val="clear" w:color="auto" w:fill="FFFFFF"/>
              <w:rPr>
                <w:color w:val="000000"/>
              </w:rPr>
            </w:pPr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shd w:val="clear" w:color="auto" w:fill="FFFFFF"/>
              <w:jc w:val="both"/>
            </w:pPr>
            <w:r w:rsidRPr="0026507C">
              <w:rPr>
                <w:color w:val="000000"/>
              </w:rPr>
              <w:t xml:space="preserve">администрация </w:t>
            </w:r>
            <w:r w:rsidR="0026507C">
              <w:rPr>
                <w:color w:val="000000"/>
              </w:rPr>
              <w:t xml:space="preserve">Ярабайкасинского сельского </w:t>
            </w:r>
            <w:r w:rsidRPr="0026507C">
              <w:rPr>
                <w:color w:val="000000"/>
              </w:rPr>
              <w:t xml:space="preserve"> поселения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района.</w:t>
            </w:r>
          </w:p>
        </w:tc>
      </w:tr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snapToGrid w:val="0"/>
              <w:rPr>
                <w:color w:val="000000"/>
              </w:rPr>
            </w:pPr>
          </w:p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snapToGrid w:val="0"/>
              <w:rPr>
                <w:color w:val="000000"/>
              </w:rPr>
            </w:pPr>
          </w:p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snapToGrid w:val="0"/>
              <w:jc w:val="both"/>
              <w:rPr>
                <w:color w:val="000000"/>
              </w:rPr>
            </w:pP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 xml:space="preserve">Сектор по делам ГО и ЧС администрации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 xml:space="preserve">Сектор специальных программ администрации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района.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</w:p>
        </w:tc>
      </w:tr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snapToGrid w:val="0"/>
              <w:rPr>
                <w:color w:val="000000"/>
              </w:rPr>
            </w:pPr>
          </w:p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snapToGrid w:val="0"/>
              <w:rPr>
                <w:color w:val="000000"/>
              </w:rPr>
            </w:pPr>
          </w:p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snapToGrid w:val="0"/>
              <w:jc w:val="both"/>
              <w:rPr>
                <w:color w:val="000000"/>
              </w:rPr>
            </w:pP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 xml:space="preserve">администрация </w:t>
            </w:r>
            <w:r w:rsidR="0026507C">
              <w:rPr>
                <w:color w:val="000000"/>
              </w:rPr>
              <w:t xml:space="preserve">Ярабайкасинского сельского </w:t>
            </w:r>
            <w:r w:rsidRPr="0026507C">
              <w:rPr>
                <w:color w:val="000000"/>
              </w:rPr>
              <w:t xml:space="preserve"> поселения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 xml:space="preserve">сектор по делам ГО и ЧС администрации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 xml:space="preserve">сектор специальных программ администрации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района.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</w:p>
        </w:tc>
      </w:tr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Подпрограмма Муниципальной программы</w:t>
            </w: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rStyle w:val="a3"/>
                <w:color w:val="000000"/>
              </w:rPr>
            </w:pPr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rStyle w:val="a3"/>
                <w:color w:val="000000"/>
              </w:rPr>
              <w:t>«</w:t>
            </w:r>
            <w:r w:rsidRPr="0026507C">
              <w:rPr>
                <w:rFonts w:eastAsia="Calibri"/>
                <w:color w:val="000000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 w:rsidR="0026507C">
              <w:rPr>
                <w:rFonts w:eastAsia="Calibri"/>
                <w:color w:val="000000"/>
              </w:rPr>
              <w:t xml:space="preserve">Ярабайкасинского сельского </w:t>
            </w:r>
            <w:r w:rsidRPr="0026507C">
              <w:rPr>
                <w:rFonts w:eastAsia="Calibri"/>
                <w:color w:val="000000"/>
              </w:rPr>
              <w:t xml:space="preserve"> поселения»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</w:p>
        </w:tc>
      </w:tr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</w:p>
        </w:tc>
      </w:tr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Мероприятия</w:t>
            </w: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</w:p>
        </w:tc>
      </w:tr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предупреждение возникновения и развития чрезвычайных ситуаций, организация экстренного реагирования при чрезвычайных ситуациях, организация аварийно-спасательных работ по ликвидации возникших чрезвычайных ситуаций;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lastRenderedPageBreak/>
              <w:t>совершенствование организации профилактики чрезвычайных ситуаций, пропаганды и обучения населения по вопросам гражданской обороны, защиты от чрезвычайных ситуаций и террористических акций;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 xml:space="preserve"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 путем совершенствования взаимодействия администрации </w:t>
            </w:r>
            <w:r w:rsidR="0026507C">
              <w:rPr>
                <w:color w:val="000000"/>
              </w:rPr>
              <w:t xml:space="preserve">Ярабайкасинского сельского </w:t>
            </w:r>
            <w:r w:rsidRPr="0026507C">
              <w:rPr>
                <w:color w:val="000000"/>
              </w:rPr>
              <w:t xml:space="preserve"> поселения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района, общественных формирований и граждан в сфере профилактики правонарушений и борьбе с преступностью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</w:p>
        </w:tc>
      </w:tr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 xml:space="preserve">своевременное информирование населения </w:t>
            </w:r>
            <w:r w:rsidR="0026507C">
              <w:rPr>
                <w:color w:val="000000"/>
              </w:rPr>
              <w:t xml:space="preserve">Ярабайкасинского сельского </w:t>
            </w:r>
            <w:r w:rsidRPr="0026507C">
              <w:rPr>
                <w:color w:val="000000"/>
              </w:rPr>
              <w:t xml:space="preserve"> поселения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 о чрезвычайных ситуациях, мерах по обеспечению безопасности населения и территорий;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снижение угрозы и возможного ущерба от пожаров и чрезвычайных ситуаций;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 xml:space="preserve">повышение </w:t>
            </w:r>
            <w:proofErr w:type="gramStart"/>
            <w:r w:rsidRPr="0026507C">
              <w:rPr>
                <w:color w:val="000000"/>
              </w:rPr>
              <w:t>эффективности взаимодействия субъектов профилактики правонарушений</w:t>
            </w:r>
            <w:proofErr w:type="gramEnd"/>
            <w:r w:rsidRPr="0026507C">
              <w:rPr>
                <w:color w:val="000000"/>
              </w:rPr>
              <w:t xml:space="preserve"> администрации </w:t>
            </w:r>
            <w:r w:rsidR="0026507C">
              <w:rPr>
                <w:color w:val="000000"/>
              </w:rPr>
              <w:t xml:space="preserve">Ярабайкасинского сельского </w:t>
            </w:r>
            <w:r w:rsidRPr="0026507C">
              <w:rPr>
                <w:color w:val="000000"/>
              </w:rPr>
              <w:t xml:space="preserve"> поселения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района, общественных формирований по предупреждению и пресечению антиобщественных проявлений;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повышение уровня правовой культуры и информированности населения;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</w:p>
        </w:tc>
      </w:tr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Целевые индикаторы и показатели Муниципальной программы</w:t>
            </w: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 xml:space="preserve">готовность автоматизированных систем оповещения органа местного самоуправления </w:t>
            </w:r>
            <w:r w:rsidR="0026507C">
              <w:rPr>
                <w:color w:val="000000"/>
              </w:rPr>
              <w:t xml:space="preserve">Ярабайкасинского сельского </w:t>
            </w:r>
            <w:r w:rsidRPr="0026507C">
              <w:rPr>
                <w:color w:val="000000"/>
              </w:rPr>
              <w:t xml:space="preserve"> поселения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района, входящих в состав муниципальной автоматизированной системы централизованного оповещения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</w:p>
        </w:tc>
      </w:tr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Срок реализации Муниципальной программы</w:t>
            </w:r>
          </w:p>
          <w:p w:rsidR="00823AF1" w:rsidRPr="0026507C" w:rsidRDefault="00823AF1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7C">
              <w:rPr>
                <w:rFonts w:ascii="Times New Roman" w:hAnsi="Times New Roman" w:cs="Times New Roman"/>
                <w:sz w:val="24"/>
                <w:szCs w:val="24"/>
              </w:rPr>
              <w:t>2019 –  2035 годы:</w:t>
            </w:r>
          </w:p>
          <w:p w:rsidR="00823AF1" w:rsidRPr="0026507C" w:rsidRDefault="00823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7C">
              <w:rPr>
                <w:rFonts w:ascii="Times New Roman" w:hAnsi="Times New Roman" w:cs="Times New Roman"/>
                <w:sz w:val="24"/>
                <w:szCs w:val="24"/>
              </w:rPr>
              <w:t>1 этап – 2019 - 2025 годы;</w:t>
            </w:r>
          </w:p>
          <w:p w:rsidR="00823AF1" w:rsidRPr="0026507C" w:rsidRDefault="00823A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7C">
              <w:rPr>
                <w:rFonts w:ascii="Times New Roman" w:hAnsi="Times New Roman" w:cs="Times New Roman"/>
                <w:sz w:val="24"/>
                <w:szCs w:val="24"/>
              </w:rPr>
              <w:t>2 этап – 2026 - 2030 годы;</w:t>
            </w:r>
          </w:p>
          <w:p w:rsidR="00823AF1" w:rsidRPr="0026507C" w:rsidRDefault="00823AF1">
            <w:pPr>
              <w:jc w:val="both"/>
            </w:pPr>
            <w:r w:rsidRPr="0026507C">
              <w:t>3 этап – 2031 – 2035 годы</w:t>
            </w:r>
          </w:p>
        </w:tc>
      </w:tr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jc w:val="both"/>
            </w:pPr>
            <w:r w:rsidRPr="0026507C">
              <w:rPr>
                <w:color w:val="000000"/>
              </w:rPr>
              <w:t xml:space="preserve">прогнозируемый объем финансирования мероприятий Муниципальной программы в 2019-2035годах за счет средств местного бюджета составляет </w:t>
            </w:r>
            <w:r w:rsidR="009846D5">
              <w:rPr>
                <w:color w:val="000000"/>
              </w:rPr>
              <w:t>44,2</w:t>
            </w:r>
            <w:r w:rsidRPr="0026507C">
              <w:rPr>
                <w:color w:val="000000"/>
              </w:rPr>
              <w:t xml:space="preserve"> рублей, в том числе:</w:t>
            </w:r>
          </w:p>
          <w:p w:rsidR="00823AF1" w:rsidRPr="00A12139" w:rsidRDefault="00823AF1">
            <w:pPr>
              <w:spacing w:line="230" w:lineRule="auto"/>
              <w:jc w:val="both"/>
            </w:pPr>
            <w:r w:rsidRPr="00A12139">
              <w:t xml:space="preserve">в 2019 году – </w:t>
            </w:r>
            <w:r w:rsidR="000149BE" w:rsidRPr="00A12139">
              <w:t>12,2 тыс</w:t>
            </w:r>
            <w:proofErr w:type="gramStart"/>
            <w:r w:rsidR="000149BE" w:rsidRPr="00A12139">
              <w:t>.</w:t>
            </w:r>
            <w:r w:rsidRPr="00A12139">
              <w:t>р</w:t>
            </w:r>
            <w:proofErr w:type="gramEnd"/>
            <w:r w:rsidRPr="00A12139">
              <w:t>ублей;</w:t>
            </w:r>
          </w:p>
          <w:p w:rsidR="00823AF1" w:rsidRPr="00A12139" w:rsidRDefault="00823AF1">
            <w:pPr>
              <w:spacing w:line="230" w:lineRule="auto"/>
              <w:jc w:val="both"/>
            </w:pPr>
            <w:r w:rsidRPr="00A12139">
              <w:t xml:space="preserve">в 2020 году – </w:t>
            </w:r>
            <w:r w:rsidR="000149BE" w:rsidRPr="00A12139">
              <w:t>2,0 тыс.</w:t>
            </w:r>
            <w:r w:rsidRPr="00A12139">
              <w:t xml:space="preserve"> рублей;</w:t>
            </w:r>
          </w:p>
          <w:p w:rsidR="00823AF1" w:rsidRPr="00A12139" w:rsidRDefault="00823AF1">
            <w:pPr>
              <w:jc w:val="both"/>
            </w:pPr>
            <w:r w:rsidRPr="00A12139">
              <w:t xml:space="preserve">в 2021 году – </w:t>
            </w:r>
            <w:r w:rsidR="000149BE" w:rsidRPr="00A12139">
              <w:t>2,0 тыс.</w:t>
            </w:r>
            <w:r w:rsidRPr="00A12139">
              <w:t xml:space="preserve"> рублей;</w:t>
            </w:r>
          </w:p>
          <w:p w:rsidR="00823AF1" w:rsidRPr="00A12139" w:rsidRDefault="00823AF1">
            <w:pPr>
              <w:jc w:val="both"/>
            </w:pPr>
            <w:r w:rsidRPr="00A12139">
              <w:t xml:space="preserve">в 2022 году – </w:t>
            </w:r>
            <w:r w:rsidR="000149BE" w:rsidRPr="00A12139">
              <w:t>2,0 тыс.</w:t>
            </w:r>
            <w:r w:rsidRPr="00A12139">
              <w:t xml:space="preserve"> рублей;</w:t>
            </w:r>
          </w:p>
          <w:p w:rsidR="00823AF1" w:rsidRPr="00A12139" w:rsidRDefault="00823AF1">
            <w:pPr>
              <w:jc w:val="both"/>
            </w:pPr>
            <w:r w:rsidRPr="00A12139">
              <w:t xml:space="preserve">в 2023 году </w:t>
            </w:r>
            <w:r w:rsidR="000149BE" w:rsidRPr="00A12139">
              <w:t>–</w:t>
            </w:r>
            <w:r w:rsidRPr="00A12139">
              <w:t xml:space="preserve"> </w:t>
            </w:r>
            <w:r w:rsidR="000149BE" w:rsidRPr="00A12139">
              <w:t>2,0 тыс.</w:t>
            </w:r>
            <w:r w:rsidRPr="00A12139">
              <w:t xml:space="preserve"> рублей;</w:t>
            </w:r>
          </w:p>
          <w:p w:rsidR="00823AF1" w:rsidRPr="00A12139" w:rsidRDefault="00823AF1">
            <w:pPr>
              <w:jc w:val="both"/>
            </w:pPr>
            <w:r w:rsidRPr="00A12139">
              <w:t xml:space="preserve">в 2024 году </w:t>
            </w:r>
            <w:r w:rsidR="000149BE" w:rsidRPr="00A12139">
              <w:t>–</w:t>
            </w:r>
            <w:r w:rsidRPr="00A12139">
              <w:t xml:space="preserve"> </w:t>
            </w:r>
            <w:r w:rsidR="000149BE" w:rsidRPr="00A12139">
              <w:t>2,0 тыс.</w:t>
            </w:r>
            <w:r w:rsidRPr="00A12139">
              <w:t xml:space="preserve"> рублей;</w:t>
            </w:r>
          </w:p>
          <w:p w:rsidR="00823AF1" w:rsidRPr="00A12139" w:rsidRDefault="000149BE">
            <w:pPr>
              <w:jc w:val="both"/>
            </w:pPr>
            <w:r w:rsidRPr="00A12139">
              <w:t>в 2025 году – 2,0 тыс.</w:t>
            </w:r>
            <w:r w:rsidR="00823AF1" w:rsidRPr="00A12139">
              <w:t xml:space="preserve"> рублей;</w:t>
            </w:r>
          </w:p>
          <w:p w:rsidR="00823AF1" w:rsidRPr="00A12139" w:rsidRDefault="00823AF1">
            <w:pPr>
              <w:jc w:val="both"/>
            </w:pPr>
            <w:r w:rsidRPr="00A12139">
              <w:lastRenderedPageBreak/>
              <w:t xml:space="preserve">в 2026-2030 годах – </w:t>
            </w:r>
            <w:r w:rsidR="000149BE" w:rsidRPr="00A12139">
              <w:t>10,0</w:t>
            </w:r>
            <w:r w:rsidRPr="00A12139">
              <w:t xml:space="preserve"> рублей;</w:t>
            </w:r>
          </w:p>
          <w:p w:rsidR="00823AF1" w:rsidRPr="0026507C" w:rsidRDefault="00823AF1">
            <w:pPr>
              <w:spacing w:line="230" w:lineRule="auto"/>
              <w:jc w:val="both"/>
              <w:rPr>
                <w:color w:val="000000"/>
              </w:rPr>
            </w:pPr>
            <w:r w:rsidRPr="00A12139">
              <w:t xml:space="preserve">в 2031-2035 годах – </w:t>
            </w:r>
            <w:r w:rsidR="000149BE" w:rsidRPr="00A12139">
              <w:t xml:space="preserve">10,0 </w:t>
            </w:r>
            <w:r w:rsidRPr="00A12139">
              <w:t>рублей</w:t>
            </w:r>
          </w:p>
          <w:p w:rsidR="00823AF1" w:rsidRPr="0026507C" w:rsidRDefault="00823AF1">
            <w:pPr>
              <w:jc w:val="both"/>
            </w:pPr>
            <w:r w:rsidRPr="0026507C">
              <w:rPr>
                <w:color w:val="000000"/>
              </w:rPr>
              <w:t xml:space="preserve">Объемы бюджетных ассигнований уточняются ежегодно при формировании бюджета </w:t>
            </w:r>
            <w:r w:rsidR="0026507C">
              <w:rPr>
                <w:color w:val="000000"/>
              </w:rPr>
              <w:t xml:space="preserve">Ярабайкасинского сельского </w:t>
            </w:r>
            <w:r w:rsidRPr="0026507C">
              <w:rPr>
                <w:color w:val="000000"/>
              </w:rPr>
              <w:t xml:space="preserve"> поселения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 на очередной финансовый год и плановый период</w:t>
            </w:r>
          </w:p>
        </w:tc>
      </w:tr>
      <w:tr w:rsidR="00823AF1" w:rsidRPr="0026507C">
        <w:tc>
          <w:tcPr>
            <w:tcW w:w="2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rPr>
                <w:color w:val="000000"/>
              </w:rPr>
            </w:pPr>
            <w:r w:rsidRPr="0026507C">
              <w:rPr>
                <w:color w:val="000000"/>
              </w:rPr>
              <w:t>-</w:t>
            </w:r>
          </w:p>
        </w:tc>
        <w:tc>
          <w:tcPr>
            <w:tcW w:w="64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реализация Муниципальной программы позволит: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обеспечить гарантированное и своевременное информирование населения об угрозе и возникновении кризисных ситуаций;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осуществить переработку существующих планирующих документов по эвакуации населения, материальных и культурных ценностей с учетом современных условий на основе новых, более гибких многовариантных подходов к ее организации;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организовать постоянный мониторинг состояния защитных сооружений гражданской обороны, их ремонт и переоборудование в соответствии с современными требованиями;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развить теоретические и практические навыки действий населения в условиях чрезвычайных ситуаций природного и техногенного характера;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оптимизировать усилия по подготовке и ведению гражданской обороны путем планирования и осуществления необходимых мероприятий с учетом экономических, природных и иных характеристик и особенностей территорий и степени реальной опасности;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обеспечить повышение профессиональной подготовки кадров для укомплектования аварийно-спасательных формирований;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 xml:space="preserve">сокращение уровня рецидивной преступности, доли несовершеннолетних преступников, снижении </w:t>
            </w:r>
            <w:proofErr w:type="spellStart"/>
            <w:r w:rsidRPr="0026507C">
              <w:rPr>
                <w:color w:val="000000"/>
              </w:rPr>
              <w:t>криминогенности</w:t>
            </w:r>
            <w:proofErr w:type="spellEnd"/>
            <w:r w:rsidRPr="0026507C">
              <w:rPr>
                <w:color w:val="000000"/>
              </w:rPr>
              <w:t xml:space="preserve"> общественных мест;</w:t>
            </w:r>
          </w:p>
          <w:p w:rsidR="00823AF1" w:rsidRPr="0026507C" w:rsidRDefault="00823AF1">
            <w:pPr>
              <w:jc w:val="both"/>
              <w:rPr>
                <w:color w:val="000000"/>
              </w:rPr>
            </w:pPr>
            <w:r w:rsidRPr="0026507C">
              <w:rPr>
                <w:color w:val="000000"/>
              </w:rPr>
              <w:t xml:space="preserve">усиление антитеррористической устойчивости объектов жизнеобеспечения и особо важных объектов, а также мест массового пребывания людей, недопущении фактов диверсионно-террористической деятельности на территории </w:t>
            </w:r>
            <w:r w:rsidR="0026507C">
              <w:rPr>
                <w:color w:val="000000"/>
              </w:rPr>
              <w:t xml:space="preserve">Ярабайкасинского сельского </w:t>
            </w:r>
            <w:r w:rsidRPr="0026507C">
              <w:rPr>
                <w:color w:val="000000"/>
              </w:rPr>
              <w:t xml:space="preserve"> поселения </w:t>
            </w:r>
            <w:r w:rsidR="0026507C" w:rsidRPr="0026507C">
              <w:rPr>
                <w:color w:val="000000"/>
              </w:rPr>
              <w:t>Моргаушского</w:t>
            </w:r>
            <w:r w:rsidRPr="0026507C">
              <w:rPr>
                <w:color w:val="000000"/>
              </w:rPr>
              <w:t xml:space="preserve"> района;</w:t>
            </w:r>
          </w:p>
          <w:p w:rsidR="00823AF1" w:rsidRPr="0026507C" w:rsidRDefault="00823AF1">
            <w:pPr>
              <w:jc w:val="both"/>
            </w:pPr>
            <w:r w:rsidRPr="0026507C">
              <w:rPr>
                <w:color w:val="000000"/>
              </w:rPr>
              <w:t>увеличение количества лиц асоциального поведения, охваченных системой профилактических мер</w:t>
            </w:r>
          </w:p>
        </w:tc>
      </w:tr>
    </w:tbl>
    <w:p w:rsidR="00823AF1" w:rsidRPr="0026507C" w:rsidRDefault="00823AF1">
      <w:pPr>
        <w:rPr>
          <w:color w:val="000000"/>
        </w:rPr>
      </w:pPr>
    </w:p>
    <w:p w:rsidR="00823AF1" w:rsidRPr="0026507C" w:rsidRDefault="00823AF1">
      <w:pPr>
        <w:shd w:val="clear" w:color="auto" w:fill="FFFFFF"/>
        <w:jc w:val="center"/>
        <w:rPr>
          <w:color w:val="000000"/>
        </w:rPr>
      </w:pPr>
      <w:bookmarkStart w:id="2" w:name="sub_1001"/>
      <w:bookmarkEnd w:id="2"/>
      <w:r w:rsidRPr="0026507C">
        <w:rPr>
          <w:b/>
          <w:bCs/>
          <w:color w:val="000000"/>
        </w:rPr>
        <w:t xml:space="preserve">Раздел I. Общая характеристика сферы реализации муниципальной программы «Повышение безопасности жизнедеятельности населения и территорий </w:t>
      </w:r>
      <w:r w:rsidR="0026507C">
        <w:rPr>
          <w:b/>
          <w:bCs/>
          <w:color w:val="000000"/>
        </w:rPr>
        <w:t xml:space="preserve">Ярабайкасинского сельского </w:t>
      </w:r>
      <w:r w:rsidRPr="0026507C">
        <w:rPr>
          <w:b/>
          <w:bCs/>
          <w:color w:val="000000"/>
        </w:rPr>
        <w:t xml:space="preserve"> поселения </w:t>
      </w:r>
      <w:r w:rsidR="0026507C" w:rsidRPr="0026507C">
        <w:rPr>
          <w:b/>
          <w:bCs/>
          <w:color w:val="000000"/>
        </w:rPr>
        <w:t>Моргаушского</w:t>
      </w:r>
      <w:r w:rsidRPr="0026507C">
        <w:rPr>
          <w:b/>
          <w:bCs/>
          <w:color w:val="000000"/>
        </w:rPr>
        <w:t xml:space="preserve"> района» на 2019-2035годы, основные проблемы в указанной сфере и прогноз ее развития.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 </w:t>
      </w:r>
      <w:proofErr w:type="gramStart"/>
      <w:r w:rsidRPr="0026507C">
        <w:rPr>
          <w:color w:val="000000"/>
        </w:rPr>
        <w:t xml:space="preserve">Муниципальная программа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«Повышение безопасности жизнедеятельности населения и территорий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Чувашской Республики» на 2019-2035годы (далее - Муниципальная программа) направлена на обеспечение защиты населения и территорий от </w:t>
      </w:r>
      <w:r w:rsidRPr="0026507C">
        <w:rPr>
          <w:color w:val="000000"/>
        </w:rPr>
        <w:lastRenderedPageBreak/>
        <w:t>чрезвычайных ситуаций (далее также - ЧС), обеспечение пожарной безопасности и безопасности людей на водных объектах, обеспечение охраны лесов от пожаров, совершенствование осуществления мероприятий по гражданской обороне (далее также</w:t>
      </w:r>
      <w:proofErr w:type="gramEnd"/>
      <w:r w:rsidRPr="0026507C">
        <w:rPr>
          <w:color w:val="000000"/>
        </w:rPr>
        <w:t xml:space="preserve"> - </w:t>
      </w:r>
      <w:proofErr w:type="gramStart"/>
      <w:r w:rsidRPr="0026507C">
        <w:rPr>
          <w:color w:val="000000"/>
        </w:rPr>
        <w:t xml:space="preserve">ГО) и предупреждение террористических актов, 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 путем совершенствования взаимодействия администрации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района, общественных формирований и граждан в сфере профилактики правонарушений и борьбе с преступностью.</w:t>
      </w:r>
      <w:proofErr w:type="gramEnd"/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 Мероприятия по ГО и защите населения и территорий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от ЧС осуществляются в соответствии с основными мероприятиями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 </w:t>
      </w:r>
      <w:proofErr w:type="gramStart"/>
      <w:r w:rsidRPr="0026507C">
        <w:rPr>
          <w:color w:val="000000"/>
        </w:rPr>
        <w:t xml:space="preserve">Реализация муниципальной политики в области ГО, защиты населения и территорий от ЧС, обеспечения пожарной безопасности и безопасности людей на водных объектах в </w:t>
      </w:r>
      <w:proofErr w:type="spellStart"/>
      <w:r w:rsidR="0026507C" w:rsidRPr="0026507C">
        <w:rPr>
          <w:color w:val="000000"/>
        </w:rPr>
        <w:t>Ярабайкасинском</w:t>
      </w:r>
      <w:r w:rsidRPr="0026507C">
        <w:rPr>
          <w:color w:val="000000"/>
        </w:rPr>
        <w:t>сельском</w:t>
      </w:r>
      <w:proofErr w:type="spellEnd"/>
      <w:r w:rsidRPr="0026507C">
        <w:rPr>
          <w:color w:val="000000"/>
        </w:rPr>
        <w:t xml:space="preserve"> поселении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осуществляется в соответствии с федеральными законами</w:t>
      </w:r>
      <w:hyperlink r:id="rId8" w:history="1">
        <w:r w:rsidRPr="0026507C">
          <w:rPr>
            <w:rStyle w:val="a6"/>
            <w:rFonts w:eastAsia="Calibri"/>
            <w:color w:val="000000"/>
          </w:rPr>
          <w:t>«О защите населения и территорий от чрезвычайных ситуаций природного и техногенного характера»</w:t>
        </w:r>
      </w:hyperlink>
      <w:r w:rsidRPr="0026507C">
        <w:rPr>
          <w:rStyle w:val="a3"/>
          <w:color w:val="000000"/>
        </w:rPr>
        <w:t>, «</w:t>
      </w:r>
      <w:hyperlink r:id="rId9" w:history="1">
        <w:r w:rsidRPr="0026507C">
          <w:rPr>
            <w:rStyle w:val="a6"/>
            <w:rFonts w:eastAsia="Calibri"/>
            <w:color w:val="000000"/>
          </w:rPr>
          <w:t>О пожарной безопасности»</w:t>
        </w:r>
      </w:hyperlink>
      <w:r w:rsidRPr="0026507C">
        <w:rPr>
          <w:rStyle w:val="a3"/>
          <w:color w:val="000000"/>
        </w:rPr>
        <w:t>, «</w:t>
      </w:r>
      <w:hyperlink r:id="rId10" w:history="1">
        <w:r w:rsidRPr="0026507C">
          <w:rPr>
            <w:rStyle w:val="a6"/>
            <w:rFonts w:eastAsia="Calibri"/>
            <w:color w:val="000000"/>
          </w:rPr>
          <w:t>О гражданской обороне»</w:t>
        </w:r>
      </w:hyperlink>
      <w:r w:rsidRPr="0026507C">
        <w:rPr>
          <w:rStyle w:val="a3"/>
          <w:color w:val="000000"/>
        </w:rPr>
        <w:t>, «</w:t>
      </w:r>
      <w:hyperlink r:id="rId11" w:history="1">
        <w:r w:rsidRPr="0026507C">
          <w:rPr>
            <w:rStyle w:val="a6"/>
            <w:rFonts w:eastAsia="Calibri"/>
            <w:color w:val="000000"/>
          </w:rPr>
          <w:t>Об аварийно-спасательных службах и статусе спасателей»</w:t>
        </w:r>
      </w:hyperlink>
      <w:r w:rsidRPr="0026507C">
        <w:rPr>
          <w:color w:val="000000"/>
        </w:rPr>
        <w:t xml:space="preserve"> и законами Чувашской Республики</w:t>
      </w:r>
      <w:proofErr w:type="gramEnd"/>
      <w:r w:rsidRPr="0026507C">
        <w:rPr>
          <w:rStyle w:val="a3"/>
          <w:color w:val="000000"/>
        </w:rPr>
        <w:t>«</w:t>
      </w:r>
      <w:hyperlink r:id="rId12" w:history="1">
        <w:r w:rsidRPr="0026507C">
          <w:rPr>
            <w:rStyle w:val="a6"/>
            <w:rFonts w:eastAsia="Calibri"/>
            <w:color w:val="000000"/>
          </w:rPr>
          <w:t>О защите населения и территорий Чувашской Республики от чрезвычайных ситуаций природного и техногенного характера»</w:t>
        </w:r>
      </w:hyperlink>
      <w:r w:rsidRPr="0026507C">
        <w:rPr>
          <w:rStyle w:val="a3"/>
          <w:color w:val="000000"/>
        </w:rPr>
        <w:t>, «</w:t>
      </w:r>
      <w:hyperlink r:id="rId13" w:history="1">
        <w:r w:rsidRPr="0026507C">
          <w:rPr>
            <w:rStyle w:val="a6"/>
            <w:rFonts w:eastAsia="Calibri"/>
            <w:color w:val="000000"/>
          </w:rPr>
          <w:t>О пожарной безопасности в Чувашской Республике»</w:t>
        </w:r>
      </w:hyperlink>
      <w:r w:rsidRPr="0026507C">
        <w:rPr>
          <w:rStyle w:val="a3"/>
          <w:color w:val="000000"/>
        </w:rPr>
        <w:t>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природного и техногенного характера. Возникают новые виды эпидемий и болезней.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</w:t>
      </w:r>
      <w:proofErr w:type="gramStart"/>
      <w:r w:rsidRPr="0026507C">
        <w:rPr>
          <w:color w:val="000000"/>
        </w:rPr>
        <w:t xml:space="preserve">Для своевременного доведения информации до населения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об опасностях, возникающих при ведении военных действий или вследствие этих действий, а также при возникновении ЧС, оповещение производится подвижными средствами оповещения согласно плану оповещения, в том числе администрацией поселения, организациями связи, отделом Министерства внутренних дел по Чувашской Республике, территориальным органом Министерства Российской Федерации по делам гражданской обороны, чрезвычайным ситуациям</w:t>
      </w:r>
      <w:proofErr w:type="gramEnd"/>
      <w:r w:rsidRPr="0026507C">
        <w:rPr>
          <w:color w:val="000000"/>
        </w:rPr>
        <w:t xml:space="preserve"> и ликвидации последствий стихийных бедствий (далее - МЧС России) по Чувашской Республике, Министерством здравоохранения и социального развития Чувашской Республики, ЕДДС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Инженерная защита населения и территорий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организована в соответствии с требованиями федеральных законов </w:t>
      </w:r>
      <w:r w:rsidRPr="0026507C">
        <w:rPr>
          <w:rStyle w:val="a3"/>
          <w:color w:val="000000"/>
        </w:rPr>
        <w:t>«</w:t>
      </w:r>
      <w:hyperlink r:id="rId14" w:history="1">
        <w:r w:rsidRPr="0026507C">
          <w:rPr>
            <w:rStyle w:val="a6"/>
            <w:rFonts w:eastAsia="Calibri"/>
            <w:color w:val="000000"/>
            <w:u w:val="none"/>
          </w:rPr>
          <w:t>О защите населения и территорий от чрезвычайных ситуаций природного и техногенного характера»</w:t>
        </w:r>
      </w:hyperlink>
      <w:r w:rsidRPr="0026507C">
        <w:rPr>
          <w:color w:val="000000"/>
        </w:rPr>
        <w:t xml:space="preserve"> и </w:t>
      </w:r>
      <w:r w:rsidRPr="0026507C">
        <w:rPr>
          <w:rStyle w:val="a3"/>
          <w:color w:val="000000"/>
        </w:rPr>
        <w:t>«</w:t>
      </w:r>
      <w:hyperlink r:id="rId15" w:history="1">
        <w:r w:rsidRPr="0026507C">
          <w:rPr>
            <w:rStyle w:val="a6"/>
            <w:rFonts w:eastAsia="Calibri"/>
            <w:color w:val="000000"/>
            <w:u w:val="none"/>
          </w:rPr>
          <w:t>О гражданской обороне»</w:t>
        </w:r>
      </w:hyperlink>
      <w:r w:rsidRPr="0026507C">
        <w:rPr>
          <w:rStyle w:val="a3"/>
          <w:color w:val="000000"/>
        </w:rPr>
        <w:t>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Анализ реагирования на ЧС показывает, что повышение эффективности функционирования всей системы предупреждения и ликвидации ЧС напрямую зависит от степени готовности сил и средств.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Подготовка населения в области ГО и ЧС считается одним из приоритетных направлений деятельности органа местного самоуправления поселения и организаций.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Подготовка населения в области ГО и ЧС в </w:t>
      </w:r>
      <w:proofErr w:type="spellStart"/>
      <w:r w:rsidR="0026507C" w:rsidRPr="0026507C">
        <w:rPr>
          <w:color w:val="000000"/>
        </w:rPr>
        <w:t>Ярабайкасинском</w:t>
      </w:r>
      <w:proofErr w:type="spellEnd"/>
      <w:r w:rsidR="00165285">
        <w:rPr>
          <w:color w:val="000000"/>
        </w:rPr>
        <w:t xml:space="preserve"> </w:t>
      </w:r>
      <w:r w:rsidRPr="0026507C">
        <w:rPr>
          <w:color w:val="000000"/>
        </w:rPr>
        <w:t xml:space="preserve">сельском поселении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позволяет увеличить показатели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ЧС.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Для получения практических навыков по вопросам ГО и ЧС орган местного самоуправления поселения принимает участие в подготовке и проведении различных командно-штабных учений и тренировок.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lastRenderedPageBreak/>
        <w:t xml:space="preserve">      Утвержден перечень источников противопожарного водоснабжения (пожарных гидрантов, водоемов, водонапорных башен), проведена их техническая инвентаризация и освидетельствование.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Для реализации целей и задач Муниципальной программы, а именно существенного повышения готовности ГО, уровня защиты населения и территорий от ЧС, обеспечения пожарной безопасности и безопасности людей на водных объектах, необходимо применение программно-целевых инструментов, поскольку требуется: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высокая степень координации органа местного самоуправления поселения, организаций и граждан;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обеспечение заинтересованности всех участников мероприятий по защите населения и территорий от чрезвычайных ситуаций, обеспечению пожарной безопасности и безопасности людей на водных объектах;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мобилизация ресурсов и оптимизация их использования.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Реализация Муниципальной программы позволит повысить уровень безопасности жизнедеятельности населения и территорий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</w:p>
    <w:p w:rsidR="00823AF1" w:rsidRPr="0026507C" w:rsidRDefault="00823AF1">
      <w:pPr>
        <w:shd w:val="clear" w:color="auto" w:fill="FFFFFF"/>
        <w:jc w:val="center"/>
        <w:rPr>
          <w:color w:val="000000"/>
        </w:rPr>
      </w:pPr>
      <w:bookmarkStart w:id="3" w:name="sub_1002"/>
      <w:bookmarkEnd w:id="3"/>
      <w:r w:rsidRPr="0026507C">
        <w:rPr>
          <w:b/>
          <w:bCs/>
          <w:color w:val="000000"/>
        </w:rPr>
        <w:t>Раздел 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и срок реализации Муниципальной программы.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Муниципальная программа направлена на достижение следующих целей: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предупреждение возникновения и развития чрезвычайных ситуаций, организация экстренного реагирования при чрезвычайных ситуациях, организация аварийно-спасательных работ по ликвидации возникших чрезвычайных ситуаций;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совершенствование организации профилактики чрезвычайных ситуаций, пропаганды и обучения населения по вопросам гражданской обороны, защиты от чрезвычайных ситуаций и террористических акций.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Поставленные цели планируется достигнуть путем решения следующих задач: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своевременное информирование населения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о чрезвычайных ситуациях, мерах по обеспечению безопасности населения и территорий;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повышение мобильности спасательных сил;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снижение угрозы и возможного ущерба от пожаров и чрезвычайных ситуаций;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обучение населения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в области гражданской защиты.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В результате выполнения Муниципальной программы прогнозируются следующие результаты к 2036 году: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повышение уровня защищенности населения и территорий от опасностей и угроз мирного и военного времени;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обеспечение дальнейшего развития системы информирования и оповещения населения в местах массового пребывания людей;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обеспечение дальнейшего развития системы мониторинга и прогнозирования     чрезвычайных ситуаций;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увеличение охвата всех слоев населения различными формами обучения по вопросам гражданской обороны, предупреждения и ликвидации чрезвычайных ситуаций.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Реализация Муниципальной программы позволит: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обеспечить гарантированное и своевременное информирование населения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об угрозе и возникновении кризисных ситуаций;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организовать постоянный мониторинг состояния защитных сооружений ГО (в том числе переданных в аренду), их ремонт и переоборудование в соответствии с современными требованиями;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lastRenderedPageBreak/>
        <w:t xml:space="preserve">      обеспечить устойчивое функционирование системы мониторинга и лабораторного контроля в очагах поражения и районах ЧС;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</w:t>
      </w:r>
      <w:proofErr w:type="gramStart"/>
      <w:r w:rsidRPr="0026507C">
        <w:rPr>
          <w:color w:val="000000"/>
        </w:rPr>
        <w:t>довести до требуемого уровня объемы запасов СИЗ, своевременное их освежение, обеспечить их сохранность и выдачу населению в угрожаемый период;</w:t>
      </w:r>
      <w:proofErr w:type="gramEnd"/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развить теоретические и практические навыки действий населения в условиях ЧС природного и техногенного характера;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оптимизировать усилия по подготовке и ведению ГО путем планирования и осуществления необходимых мероприятий с учетом экономических, природных и иных характеристик и особенностей территорий и степени реальной опасности.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Срок реализации Муниципальной программы: 2019-2036 годы.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</w:p>
    <w:p w:rsidR="00823AF1" w:rsidRPr="0026507C" w:rsidRDefault="00823AF1">
      <w:pPr>
        <w:shd w:val="clear" w:color="auto" w:fill="FFFFFF"/>
        <w:jc w:val="center"/>
        <w:rPr>
          <w:color w:val="000000"/>
        </w:rPr>
      </w:pPr>
      <w:bookmarkStart w:id="4" w:name="sub_1003"/>
      <w:bookmarkEnd w:id="4"/>
      <w:r w:rsidRPr="0026507C">
        <w:rPr>
          <w:b/>
          <w:bCs/>
          <w:color w:val="000000"/>
        </w:rPr>
        <w:t>Раздел III. Обобщенная характеристика основных мероприятий Муниципальной программы, подпрограмм, включенных в состав Муниципальной программы.</w:t>
      </w:r>
    </w:p>
    <w:p w:rsidR="00823AF1" w:rsidRPr="0026507C" w:rsidRDefault="00823AF1">
      <w:pPr>
        <w:shd w:val="clear" w:color="auto" w:fill="FFFFFF"/>
        <w:rPr>
          <w:color w:val="000000"/>
        </w:rPr>
      </w:pP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в течение срока реализации Муниципальной программы.</w:t>
      </w:r>
    </w:p>
    <w:p w:rsidR="005F7863" w:rsidRDefault="00823AF1">
      <w:pPr>
        <w:shd w:val="clear" w:color="auto" w:fill="FFFFFF"/>
        <w:jc w:val="both"/>
        <w:rPr>
          <w:color w:val="000000"/>
        </w:rPr>
      </w:pPr>
      <w:r w:rsidRPr="00E73BD9">
        <w:rPr>
          <w:b/>
          <w:color w:val="000000"/>
        </w:rPr>
        <w:t xml:space="preserve">      </w:t>
      </w:r>
      <w:hyperlink r:id="rId16" w:anchor="sub_6000" w:history="1">
        <w:r w:rsidRPr="00E73BD9">
          <w:rPr>
            <w:rStyle w:val="a6"/>
            <w:rFonts w:eastAsia="Calibri"/>
            <w:b/>
            <w:color w:val="auto"/>
            <w:u w:val="none"/>
          </w:rPr>
          <w:t>Подпрограмма</w:t>
        </w:r>
      </w:hyperlink>
      <w:r w:rsidRPr="00E73BD9">
        <w:rPr>
          <w:rStyle w:val="a3"/>
          <w:b w:val="0"/>
        </w:rPr>
        <w:t>«</w:t>
      </w:r>
      <w:hyperlink r:id="rId17" w:anchor="sub_6000" w:history="1">
        <w:r w:rsidRPr="00E73BD9">
          <w:rPr>
            <w:rStyle w:val="a6"/>
            <w:rFonts w:eastAsia="Calibri"/>
            <w:b/>
            <w:color w:val="auto"/>
            <w:u w:val="none"/>
          </w:rPr>
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</w:t>
        </w:r>
      </w:hyperlink>
      <w:r w:rsidRPr="0026507C">
        <w:rPr>
          <w:color w:val="000000"/>
        </w:rPr>
        <w:t xml:space="preserve">в </w:t>
      </w:r>
      <w:proofErr w:type="spellStart"/>
      <w:r w:rsidR="0026507C" w:rsidRPr="0026507C">
        <w:rPr>
          <w:color w:val="000000"/>
        </w:rPr>
        <w:t>Ярабайкасинском</w:t>
      </w:r>
      <w:proofErr w:type="spellEnd"/>
      <w:r w:rsidR="00165285">
        <w:rPr>
          <w:color w:val="000000"/>
        </w:rPr>
        <w:t xml:space="preserve"> </w:t>
      </w:r>
      <w:r w:rsidRPr="0026507C">
        <w:rPr>
          <w:color w:val="000000"/>
        </w:rPr>
        <w:t xml:space="preserve">сельском поселении </w:t>
      </w:r>
      <w:r w:rsidR="0026507C" w:rsidRPr="0026507C">
        <w:rPr>
          <w:color w:val="000000"/>
        </w:rPr>
        <w:t>Моргаушского</w:t>
      </w:r>
      <w:r w:rsidR="006E4EC8">
        <w:rPr>
          <w:color w:val="000000"/>
        </w:rPr>
        <w:t xml:space="preserve"> района состоит из двух основных мероприятий.</w:t>
      </w:r>
    </w:p>
    <w:p w:rsidR="005F7863" w:rsidRPr="006A4544" w:rsidRDefault="005F7863" w:rsidP="005F7863">
      <w:r w:rsidRPr="00731409">
        <w:rPr>
          <w:i/>
        </w:rPr>
        <w:t xml:space="preserve">Основное мероприятие </w:t>
      </w:r>
      <w:r w:rsidR="00E73BD9">
        <w:rPr>
          <w:i/>
        </w:rPr>
        <w:t>1</w:t>
      </w:r>
      <w:r w:rsidR="006A4544" w:rsidRPr="006A4544">
        <w:rPr>
          <w:sz w:val="20"/>
        </w:rPr>
        <w:t xml:space="preserve"> </w:t>
      </w:r>
      <w:r w:rsidR="006A4544" w:rsidRPr="006A4544">
        <w:t>Обеспечение деятельности муниципальных учреждений, реализация мероприятий по обеспечению безопасности и защиты населения и территории ЧР от чрезвычайных ситуаций</w:t>
      </w:r>
      <w:r w:rsidRPr="006A4544">
        <w:rPr>
          <w:i/>
        </w:rPr>
        <w:t>.</w:t>
      </w:r>
    </w:p>
    <w:p w:rsidR="005F7863" w:rsidRPr="00731409" w:rsidRDefault="005F7863" w:rsidP="005F7863">
      <w:r w:rsidRPr="00731409">
        <w:t>В рамках выполнения основного мероприятия планируется:</w:t>
      </w:r>
    </w:p>
    <w:p w:rsidR="005F7863" w:rsidRPr="00731409" w:rsidRDefault="005F7863" w:rsidP="005F7863">
      <w:r w:rsidRPr="00731409">
        <w:t>оказание содействия в содержании материально-технических запасов в целях ГО;</w:t>
      </w:r>
    </w:p>
    <w:p w:rsidR="005F7863" w:rsidRPr="00731409" w:rsidRDefault="005F7863" w:rsidP="005F7863">
      <w:proofErr w:type="gramStart"/>
      <w:r w:rsidRPr="00731409">
        <w:t>реализация мероприятий по развитию системы обеспечения вызова экстренных оперативных служб по единому номеру "112" (далее - система-112),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социально-экономического ущерба от ЧС, снижения затрат финансовых, медицинских, материально-технических и других ресурсов на экстренное реагирование, организацию удобного обращения к экстренным оперативным службам по типу "одного</w:t>
      </w:r>
      <w:proofErr w:type="gramEnd"/>
      <w:r w:rsidRPr="00731409">
        <w:t xml:space="preserve"> окна" и снижение экономических затрат на осуществление взаимодействия экстренных оперативных служб.</w:t>
      </w:r>
    </w:p>
    <w:p w:rsidR="005F7863" w:rsidRPr="00731409" w:rsidRDefault="005F7863" w:rsidP="005F7863">
      <w:r w:rsidRPr="00731409">
        <w:t>Поддержание органов управления, сил и средств органов управления в постоянной готовности по предупреждению и ликвидации чрезвычайных ситуаций и последствий стихийных бедствий.</w:t>
      </w:r>
    </w:p>
    <w:p w:rsidR="00823AF1" w:rsidRDefault="006A45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Основное </w:t>
      </w:r>
      <w:r w:rsidR="00823AF1" w:rsidRPr="0026507C">
        <w:rPr>
          <w:color w:val="000000"/>
        </w:rPr>
        <w:t>мероприяти</w:t>
      </w:r>
      <w:r>
        <w:rPr>
          <w:color w:val="000000"/>
        </w:rPr>
        <w:t>е</w:t>
      </w:r>
      <w:r w:rsidR="00823AF1" w:rsidRPr="0026507C">
        <w:rPr>
          <w:color w:val="000000"/>
        </w:rPr>
        <w:t xml:space="preserve"> </w:t>
      </w:r>
      <w:r w:rsidR="00E73BD9">
        <w:rPr>
          <w:color w:val="000000"/>
        </w:rPr>
        <w:t>2.</w:t>
      </w:r>
      <w:r w:rsidR="00823AF1" w:rsidRPr="0026507C">
        <w:rPr>
          <w:color w:val="000000"/>
        </w:rPr>
        <w:t xml:space="preserve"> </w:t>
      </w:r>
      <w:proofErr w:type="gramStart"/>
      <w:r w:rsidR="00823AF1" w:rsidRPr="0026507C">
        <w:rPr>
          <w:color w:val="000000"/>
        </w:rPr>
        <w:t xml:space="preserve">«Развитие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объектах», и предусматривает обеспечение необходимого уровня пожарной безопасности и минимизация потерь вследствие пожаров для устойчивого функционирования экономики </w:t>
      </w:r>
      <w:r w:rsidR="0026507C">
        <w:rPr>
          <w:color w:val="000000"/>
        </w:rPr>
        <w:t xml:space="preserve">Ярабайкасинского сельского </w:t>
      </w:r>
      <w:r w:rsidR="00823AF1"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="00823AF1" w:rsidRPr="0026507C">
        <w:rPr>
          <w:color w:val="000000"/>
        </w:rPr>
        <w:t xml:space="preserve"> района, выполнение задач по организации и осуществлению профилактики пожаров, снижению</w:t>
      </w:r>
      <w:proofErr w:type="gramEnd"/>
      <w:r w:rsidR="00823AF1" w:rsidRPr="0026507C">
        <w:rPr>
          <w:color w:val="000000"/>
        </w:rPr>
        <w:t xml:space="preserve"> факторов, способствующих возникновению пожаров.</w:t>
      </w:r>
    </w:p>
    <w:p w:rsidR="00E73BD9" w:rsidRPr="00731409" w:rsidRDefault="00E73BD9" w:rsidP="00E73BD9">
      <w:r w:rsidRPr="00731409">
        <w:rPr>
          <w:b/>
        </w:rPr>
        <w:t xml:space="preserve">Подпрограмма «Профилактика терроризма и экстремистской деятельности в </w:t>
      </w:r>
      <w:r>
        <w:rPr>
          <w:b/>
        </w:rPr>
        <w:t>Моргаушском</w:t>
      </w:r>
      <w:r w:rsidRPr="00731409">
        <w:rPr>
          <w:b/>
        </w:rPr>
        <w:t xml:space="preserve"> района Чувашской Республике»</w:t>
      </w:r>
      <w:r w:rsidRPr="00731409">
        <w:t xml:space="preserve"> </w:t>
      </w:r>
      <w:r>
        <w:t>состоит из</w:t>
      </w:r>
      <w:r w:rsidRPr="00731409">
        <w:t xml:space="preserve"> основн</w:t>
      </w:r>
      <w:r>
        <w:t xml:space="preserve">ого </w:t>
      </w:r>
      <w:r w:rsidRPr="00731409">
        <w:t xml:space="preserve"> мероприяти</w:t>
      </w:r>
      <w:r>
        <w:t>я</w:t>
      </w:r>
      <w:r w:rsidR="00360E9A">
        <w:t>:</w:t>
      </w:r>
    </w:p>
    <w:p w:rsidR="00360E9A" w:rsidRPr="00731409" w:rsidRDefault="00360E9A" w:rsidP="00360E9A">
      <w:r w:rsidRPr="00731409">
        <w:t xml:space="preserve"> Информационная работа по профилактике терроризма и экстремистской деятельности</w:t>
      </w:r>
    </w:p>
    <w:p w:rsidR="00360E9A" w:rsidRPr="00731409" w:rsidRDefault="00360E9A" w:rsidP="00360E9A">
      <w:r w:rsidRPr="00731409">
        <w:t xml:space="preserve">Данное мероприятие предусматривает: </w:t>
      </w:r>
    </w:p>
    <w:p w:rsidR="00360E9A" w:rsidRPr="00731409" w:rsidRDefault="00360E9A" w:rsidP="00360E9A">
      <w:r w:rsidRPr="00731409">
        <w:t>освещение в СМИ хода реализации подпрограммы;</w:t>
      </w:r>
    </w:p>
    <w:p w:rsidR="00360E9A" w:rsidRPr="00731409" w:rsidRDefault="00360E9A" w:rsidP="00360E9A">
      <w:r w:rsidRPr="00731409">
        <w:lastRenderedPageBreak/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360E9A" w:rsidRPr="00731409" w:rsidRDefault="00360E9A" w:rsidP="00360E9A">
      <w:r w:rsidRPr="00731409"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жизни;</w:t>
      </w:r>
    </w:p>
    <w:p w:rsidR="00360E9A" w:rsidRPr="00731409" w:rsidRDefault="00360E9A" w:rsidP="00360E9A">
      <w:r w:rsidRPr="00731409">
        <w:t>участие в республиканских конкурсах среди журналистов и СМИ на лучшее произведение в области профилактики терроризма и экстремизма.</w:t>
      </w:r>
    </w:p>
    <w:p w:rsidR="00E73BD9" w:rsidRPr="0026507C" w:rsidRDefault="00E73BD9">
      <w:pPr>
        <w:shd w:val="clear" w:color="auto" w:fill="FFFFFF"/>
        <w:jc w:val="both"/>
        <w:rPr>
          <w:color w:val="000000"/>
        </w:rPr>
      </w:pPr>
    </w:p>
    <w:p w:rsidR="00823AF1" w:rsidRPr="0026507C" w:rsidRDefault="00823AF1">
      <w:pPr>
        <w:shd w:val="clear" w:color="auto" w:fill="FFFFFF"/>
        <w:rPr>
          <w:color w:val="000000"/>
        </w:rPr>
      </w:pPr>
    </w:p>
    <w:p w:rsidR="00823AF1" w:rsidRPr="0026507C" w:rsidRDefault="00823AF1">
      <w:pPr>
        <w:shd w:val="clear" w:color="auto" w:fill="FFFFFF"/>
        <w:jc w:val="center"/>
        <w:rPr>
          <w:color w:val="000000"/>
        </w:rPr>
      </w:pPr>
      <w:bookmarkStart w:id="5" w:name="sub_1004"/>
      <w:bookmarkEnd w:id="5"/>
      <w:r w:rsidRPr="0026507C">
        <w:rPr>
          <w:b/>
          <w:bCs/>
          <w:color w:val="000000"/>
        </w:rPr>
        <w:t>Раздел IV. Обобщенная характеристика мер правового регулирования.</w:t>
      </w:r>
    </w:p>
    <w:p w:rsidR="00823AF1" w:rsidRPr="0026507C" w:rsidRDefault="00823AF1">
      <w:pPr>
        <w:shd w:val="clear" w:color="auto" w:fill="FFFFFF"/>
        <w:rPr>
          <w:color w:val="000000"/>
        </w:rPr>
      </w:pP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 </w:t>
      </w:r>
      <w:proofErr w:type="gramStart"/>
      <w:r w:rsidRPr="0026507C">
        <w:rPr>
          <w:color w:val="000000"/>
        </w:rPr>
        <w:t xml:space="preserve">Основу законодательства в области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 в </w:t>
      </w:r>
      <w:proofErr w:type="spellStart"/>
      <w:r w:rsidR="0026507C" w:rsidRPr="0026507C">
        <w:rPr>
          <w:color w:val="000000"/>
        </w:rPr>
        <w:t>Ярабайкасинском</w:t>
      </w:r>
      <w:proofErr w:type="spellEnd"/>
      <w:r w:rsidR="00165285">
        <w:rPr>
          <w:color w:val="000000"/>
        </w:rPr>
        <w:t xml:space="preserve"> </w:t>
      </w:r>
      <w:r w:rsidRPr="0026507C">
        <w:rPr>
          <w:color w:val="000000"/>
        </w:rPr>
        <w:t xml:space="preserve">сельском поселении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составляют федеральные законы</w:t>
      </w:r>
      <w:r w:rsidRPr="0026507C">
        <w:rPr>
          <w:rStyle w:val="a3"/>
          <w:color w:val="000000"/>
        </w:rPr>
        <w:t>«</w:t>
      </w:r>
      <w:hyperlink r:id="rId18" w:history="1">
        <w:r w:rsidRPr="0026507C">
          <w:rPr>
            <w:rStyle w:val="a6"/>
            <w:rFonts w:eastAsia="Calibri"/>
            <w:color w:val="000000"/>
          </w:rPr>
          <w:t>О защите населения и территорий от чрезвычайных ситуаций природного и техногенного характера»</w:t>
        </w:r>
      </w:hyperlink>
      <w:r w:rsidRPr="0026507C">
        <w:rPr>
          <w:rStyle w:val="a3"/>
          <w:color w:val="000000"/>
        </w:rPr>
        <w:t>, «</w:t>
      </w:r>
      <w:hyperlink r:id="rId19" w:history="1">
        <w:r w:rsidRPr="0026507C">
          <w:rPr>
            <w:rStyle w:val="a6"/>
            <w:rFonts w:eastAsia="Calibri"/>
            <w:color w:val="000000"/>
          </w:rPr>
          <w:t>О пожарной безопасности»</w:t>
        </w:r>
      </w:hyperlink>
      <w:r w:rsidRPr="0026507C">
        <w:rPr>
          <w:rStyle w:val="a3"/>
          <w:color w:val="000000"/>
        </w:rPr>
        <w:t>, «</w:t>
      </w:r>
      <w:hyperlink r:id="rId20" w:history="1">
        <w:r w:rsidRPr="0026507C">
          <w:rPr>
            <w:rStyle w:val="a6"/>
            <w:rFonts w:eastAsia="Calibri"/>
            <w:color w:val="000000"/>
          </w:rPr>
          <w:t>О гражданской обороне»</w:t>
        </w:r>
      </w:hyperlink>
      <w:r w:rsidRPr="0026507C">
        <w:rPr>
          <w:rStyle w:val="a3"/>
          <w:color w:val="000000"/>
        </w:rPr>
        <w:t>, «</w:t>
      </w:r>
      <w:hyperlink r:id="rId21" w:history="1">
        <w:r w:rsidRPr="0026507C">
          <w:rPr>
            <w:rStyle w:val="a6"/>
            <w:rFonts w:eastAsia="Calibri"/>
            <w:color w:val="000000"/>
          </w:rPr>
          <w:t>Об аварийно-спасательных службах и статусе спасателей»</w:t>
        </w:r>
      </w:hyperlink>
      <w:r w:rsidRPr="0026507C">
        <w:rPr>
          <w:color w:val="000000"/>
        </w:rPr>
        <w:t>и законы Чувашской</w:t>
      </w:r>
      <w:proofErr w:type="gramEnd"/>
      <w:r w:rsidRPr="0026507C">
        <w:rPr>
          <w:color w:val="000000"/>
        </w:rPr>
        <w:t xml:space="preserve"> Республики</w:t>
      </w:r>
      <w:r w:rsidRPr="0026507C">
        <w:rPr>
          <w:rStyle w:val="a3"/>
          <w:color w:val="000000"/>
        </w:rPr>
        <w:t>«</w:t>
      </w:r>
      <w:hyperlink r:id="rId22" w:history="1">
        <w:r w:rsidRPr="0026507C">
          <w:rPr>
            <w:rStyle w:val="a6"/>
            <w:rFonts w:eastAsia="Calibri"/>
            <w:color w:val="000000"/>
          </w:rPr>
          <w:t>О защите населения и территорий Чувашской Республики от чрезвычайных ситуаций природного и техногенного характера»</w:t>
        </w:r>
      </w:hyperlink>
      <w:r w:rsidRPr="0026507C">
        <w:rPr>
          <w:rStyle w:val="a3"/>
          <w:color w:val="000000"/>
        </w:rPr>
        <w:t>, «</w:t>
      </w:r>
      <w:hyperlink r:id="rId23" w:history="1">
        <w:r w:rsidRPr="0026507C">
          <w:rPr>
            <w:rStyle w:val="a6"/>
            <w:rFonts w:eastAsia="Calibri"/>
            <w:color w:val="000000"/>
          </w:rPr>
          <w:t>О пожарной безопасности в Чувашской Республике»</w:t>
        </w:r>
      </w:hyperlink>
      <w:r w:rsidRPr="0026507C">
        <w:rPr>
          <w:rStyle w:val="a3"/>
          <w:color w:val="000000"/>
        </w:rPr>
        <w:t xml:space="preserve">, </w:t>
      </w:r>
      <w:hyperlink r:id="rId24" w:history="1">
        <w:proofErr w:type="gramStart"/>
        <w:r w:rsidRPr="0026507C">
          <w:rPr>
            <w:rStyle w:val="a6"/>
            <w:rFonts w:eastAsia="Calibri"/>
            <w:color w:val="000000"/>
          </w:rPr>
          <w:t>Устав</w:t>
        </w:r>
        <w:proofErr w:type="gramEnd"/>
      </w:hyperlink>
      <w:r w:rsidRPr="0026507C">
        <w:rPr>
          <w:rStyle w:val="a6"/>
          <w:rFonts w:eastAsia="Calibri"/>
          <w:color w:val="000000"/>
        </w:rPr>
        <w:t xml:space="preserve">а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Создание и совершенствование нормативно-правовой базы в целях осуществления единой муниципальной политики в области ГО, защиты населения и территорий от ЧС, обеспечения пожарной безопасности и безопасности людей на водных объектах обусловлены необходимостью правового обеспечения деятельности по предотвращению ЧС и ликвидации последствий стихийных бедствий и техногенных катастроф.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В </w:t>
      </w:r>
      <w:proofErr w:type="spellStart"/>
      <w:r w:rsidR="0026507C" w:rsidRPr="0026507C">
        <w:rPr>
          <w:color w:val="000000"/>
        </w:rPr>
        <w:t>Ярабайкасинском</w:t>
      </w:r>
      <w:proofErr w:type="spellEnd"/>
      <w:r w:rsidR="00165285">
        <w:rPr>
          <w:color w:val="000000"/>
        </w:rPr>
        <w:t xml:space="preserve"> </w:t>
      </w:r>
      <w:r w:rsidRPr="0026507C">
        <w:rPr>
          <w:color w:val="000000"/>
        </w:rPr>
        <w:t xml:space="preserve">сельском поселении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нормативно-правовая база по вопросам ГО, предупреждения и ликвидации ЧС, обеспечения пожарной безопасности и безопасности людей на водных объектах сформирована в соответствии с перечнем нормативных правовых актов, рекомендованных МЧС России к принятию в муниципальных образованиях. Действующая нормативно-правовая база позволяет решать поставленные задачи в данной сфере.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По мере изменения законодательства Российской Федерации в области ГО, защиты населения и территорий от ЧС, обеспечения пожарной безопасности и безопасности людей на водных объектах Сектором по делам ГО и ЧС администрации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осуществляется работа в установленном порядке по совершенствованию законодательства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в данной сфере.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</w:p>
    <w:p w:rsidR="00823AF1" w:rsidRPr="0026507C" w:rsidRDefault="00823AF1">
      <w:pPr>
        <w:shd w:val="clear" w:color="auto" w:fill="FFFFFF"/>
        <w:rPr>
          <w:b/>
          <w:bCs/>
          <w:color w:val="000000"/>
        </w:rPr>
      </w:pPr>
    </w:p>
    <w:p w:rsidR="00823AF1" w:rsidRPr="0026507C" w:rsidRDefault="00823AF1">
      <w:pPr>
        <w:shd w:val="clear" w:color="auto" w:fill="FFFFFF"/>
        <w:jc w:val="center"/>
        <w:rPr>
          <w:color w:val="000000"/>
        </w:rPr>
      </w:pPr>
      <w:r w:rsidRPr="0026507C">
        <w:rPr>
          <w:b/>
          <w:bCs/>
          <w:color w:val="000000"/>
        </w:rPr>
        <w:t>Раздел VI. Обоснование объема финансовых ресурсов, необходимых для реализации Муниципальной программы.</w:t>
      </w:r>
    </w:p>
    <w:p w:rsidR="00823AF1" w:rsidRPr="0026507C" w:rsidRDefault="00823AF1">
      <w:pPr>
        <w:shd w:val="clear" w:color="auto" w:fill="FFFFFF"/>
        <w:rPr>
          <w:color w:val="000000"/>
        </w:rPr>
      </w:pP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 Расходы Муниципальной программы формируются за счет средств бюджета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 Ответственный исполнитель Муниципальной программы – администрация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Чувашской Республики.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 Распределение бюджетных ассигнований на реализацию Муниципальной программы (подпрограмм) утверждается Решением собрания депутатов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на очередной финансовый год и плановый период.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>Общий объем финансирования Муниципальной программы в 2019-2035годах составит 582655 рублей.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Объемы бюджетных ассигнований уточняются ежегодно при формировании бюджета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на очередной финансовый год и плановый период.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lastRenderedPageBreak/>
        <w:t xml:space="preserve">      Ресурсное обеспечение Муниципальной программы за счет всех источников финансирования и прогнозная оценка расходов бюджета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до 2036 года приведены в </w:t>
      </w:r>
      <w:hyperlink r:id="rId25" w:anchor="sub_5000" w:history="1">
        <w:r w:rsidRPr="0026507C">
          <w:rPr>
            <w:rStyle w:val="a6"/>
            <w:rFonts w:eastAsia="Calibri"/>
            <w:color w:val="3271D0"/>
          </w:rPr>
          <w:t>приложении № 1</w:t>
        </w:r>
      </w:hyperlink>
      <w:r w:rsidRPr="0026507C">
        <w:rPr>
          <w:rStyle w:val="a6"/>
          <w:rFonts w:eastAsia="Calibri"/>
          <w:color w:val="3271D0"/>
        </w:rPr>
        <w:t xml:space="preserve"> </w:t>
      </w:r>
      <w:r w:rsidRPr="0026507C">
        <w:rPr>
          <w:color w:val="000000"/>
        </w:rPr>
        <w:t>к настоящей Муниципальной программе.</w:t>
      </w:r>
    </w:p>
    <w:p w:rsidR="00823AF1" w:rsidRPr="0026507C" w:rsidRDefault="00823AF1">
      <w:pPr>
        <w:shd w:val="clear" w:color="auto" w:fill="FFFFFF"/>
        <w:rPr>
          <w:color w:val="000000"/>
        </w:rPr>
      </w:pPr>
    </w:p>
    <w:p w:rsidR="00823AF1" w:rsidRPr="0026507C" w:rsidRDefault="00823AF1">
      <w:pPr>
        <w:shd w:val="clear" w:color="auto" w:fill="FFFFFF"/>
        <w:jc w:val="center"/>
        <w:rPr>
          <w:color w:val="000000"/>
        </w:rPr>
      </w:pPr>
      <w:bookmarkStart w:id="6" w:name="sub_1007"/>
      <w:bookmarkEnd w:id="6"/>
      <w:r w:rsidRPr="0026507C">
        <w:rPr>
          <w:b/>
          <w:bCs/>
          <w:color w:val="000000"/>
        </w:rPr>
        <w:t>Раздел VII. Анализ рисков реализации Муниципальной программы и описание мер управления рисками реализации Муниципальной программы</w:t>
      </w:r>
    </w:p>
    <w:p w:rsidR="00823AF1" w:rsidRPr="0026507C" w:rsidRDefault="00823AF1">
      <w:pPr>
        <w:shd w:val="clear" w:color="auto" w:fill="FFFFFF"/>
        <w:rPr>
          <w:color w:val="000000"/>
        </w:rPr>
      </w:pP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отнести: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bookmarkStart w:id="7" w:name="sub_11401"/>
      <w:bookmarkEnd w:id="7"/>
      <w:r w:rsidRPr="0026507C">
        <w:rPr>
          <w:color w:val="000000"/>
        </w:rPr>
        <w:t xml:space="preserve">      1) институционально-правовые риски, связанные с отсутствием законодательного регулирования основных направлений Муниципальной программы;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bookmarkStart w:id="8" w:name="sub_11402"/>
      <w:bookmarkEnd w:id="8"/>
      <w:r w:rsidRPr="0026507C">
        <w:rPr>
          <w:color w:val="000000"/>
        </w:rPr>
        <w:t xml:space="preserve">      2) организационные риски, связанные с ошибками управления реализацией Муниципальной программы, в том числе исполнителя или отдельных ее соисполнителей,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bookmarkStart w:id="9" w:name="sub_11403"/>
      <w:bookmarkEnd w:id="9"/>
      <w:r w:rsidRPr="0026507C">
        <w:rPr>
          <w:color w:val="000000"/>
        </w:rPr>
        <w:t xml:space="preserve">       3) финансовые риски, которые связаны с финансированием Муниципальной программы в неполном объеме за счет средств бюджета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района. Данный риск возникает по причине длительности срока реализации Муниципальной программы;</w:t>
      </w: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bookmarkStart w:id="10" w:name="sub_11404"/>
      <w:bookmarkEnd w:id="10"/>
      <w:r w:rsidRPr="0026507C">
        <w:rPr>
          <w:color w:val="000000"/>
        </w:rPr>
        <w:t xml:space="preserve">       </w:t>
      </w:r>
      <w:proofErr w:type="gramStart"/>
      <w:r w:rsidRPr="0026507C">
        <w:rPr>
          <w:color w:val="000000"/>
        </w:rPr>
        <w:t xml:space="preserve">4) непредвиденные риски, связанные с кризисными явлениями в экономике </w:t>
      </w:r>
      <w:r w:rsidR="0026507C">
        <w:rPr>
          <w:color w:val="000000"/>
        </w:rPr>
        <w:t xml:space="preserve">Ярабайкасинского сельского </w:t>
      </w:r>
      <w:r w:rsidRPr="0026507C">
        <w:rPr>
          <w:color w:val="000000"/>
        </w:rPr>
        <w:t xml:space="preserve"> поселения </w:t>
      </w:r>
      <w:r w:rsidR="0026507C" w:rsidRPr="0026507C">
        <w:rPr>
          <w:color w:val="000000"/>
        </w:rPr>
        <w:t>Моргаушского</w:t>
      </w:r>
      <w:r w:rsidRPr="0026507C">
        <w:rPr>
          <w:color w:val="000000"/>
        </w:rPr>
        <w:t xml:space="preserve"> района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  <w:r w:rsidRPr="0026507C">
        <w:rPr>
          <w:color w:val="000000"/>
        </w:rPr>
        <w:t xml:space="preserve">      Из вышеперечисленных рисков,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3B359E" w:rsidRDefault="003B359E">
      <w:pPr>
        <w:shd w:val="clear" w:color="auto" w:fill="FFFFFF"/>
        <w:jc w:val="both"/>
        <w:rPr>
          <w:color w:val="000000"/>
        </w:rPr>
        <w:sectPr w:rsidR="003B359E" w:rsidSect="003B359E">
          <w:footerReference w:type="default" r:id="rId26"/>
          <w:pgSz w:w="11906" w:h="16838"/>
          <w:pgMar w:top="1134" w:right="567" w:bottom="1134" w:left="1134" w:header="720" w:footer="210" w:gutter="0"/>
          <w:cols w:space="720"/>
          <w:docGrid w:linePitch="600" w:charSpace="32768"/>
        </w:sectPr>
      </w:pPr>
    </w:p>
    <w:p w:rsidR="00823AF1" w:rsidRPr="0026507C" w:rsidRDefault="00823AF1">
      <w:pPr>
        <w:shd w:val="clear" w:color="auto" w:fill="FFFFFF"/>
        <w:jc w:val="both"/>
        <w:rPr>
          <w:color w:val="000000"/>
        </w:rPr>
      </w:pPr>
    </w:p>
    <w:p w:rsidR="003B359E" w:rsidRPr="00731409" w:rsidRDefault="003B359E" w:rsidP="003B35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bookmarkStart w:id="11" w:name="sub_5000"/>
      <w:bookmarkEnd w:id="11"/>
      <w:r w:rsidRPr="0073140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3B359E" w:rsidRPr="00731409" w:rsidRDefault="003B359E" w:rsidP="003B359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1409">
        <w:rPr>
          <w:sz w:val="22"/>
          <w:szCs w:val="22"/>
        </w:rPr>
        <w:t xml:space="preserve">к муниципальной программе </w:t>
      </w:r>
      <w:r>
        <w:rPr>
          <w:sz w:val="22"/>
          <w:szCs w:val="22"/>
        </w:rPr>
        <w:t xml:space="preserve">Моргаушского </w:t>
      </w:r>
      <w:r w:rsidRPr="00731409">
        <w:rPr>
          <w:sz w:val="22"/>
          <w:szCs w:val="22"/>
        </w:rPr>
        <w:t xml:space="preserve"> района </w:t>
      </w:r>
    </w:p>
    <w:p w:rsidR="003B359E" w:rsidRPr="00731409" w:rsidRDefault="003B359E" w:rsidP="003B359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1409">
        <w:rPr>
          <w:sz w:val="22"/>
          <w:szCs w:val="22"/>
        </w:rPr>
        <w:t>Чувашской Республики «Повышение безопасности</w:t>
      </w:r>
    </w:p>
    <w:p w:rsidR="006A4544" w:rsidRDefault="003B359E" w:rsidP="003B359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1409">
        <w:rPr>
          <w:sz w:val="22"/>
          <w:szCs w:val="22"/>
        </w:rPr>
        <w:t xml:space="preserve">жизнедеятельности населения и территорий </w:t>
      </w:r>
      <w:r w:rsidR="000F27B1" w:rsidRPr="006A4544">
        <w:t>Ярабайкасинского сельского поселения</w:t>
      </w:r>
      <w:r w:rsidR="000F27B1">
        <w:rPr>
          <w:sz w:val="22"/>
          <w:szCs w:val="22"/>
        </w:rPr>
        <w:t xml:space="preserve"> </w:t>
      </w:r>
    </w:p>
    <w:p w:rsidR="003B359E" w:rsidRPr="00731409" w:rsidRDefault="003B359E" w:rsidP="003B35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Моргаушского </w:t>
      </w:r>
      <w:r w:rsidRPr="00731409">
        <w:rPr>
          <w:sz w:val="22"/>
          <w:szCs w:val="22"/>
        </w:rPr>
        <w:t xml:space="preserve"> района</w:t>
      </w:r>
      <w:r w:rsidR="006A4544">
        <w:rPr>
          <w:sz w:val="22"/>
          <w:szCs w:val="22"/>
        </w:rPr>
        <w:t xml:space="preserve"> </w:t>
      </w:r>
      <w:r w:rsidRPr="00731409">
        <w:rPr>
          <w:sz w:val="22"/>
          <w:szCs w:val="22"/>
        </w:rPr>
        <w:t xml:space="preserve"> Чувашской Республики» </w:t>
      </w:r>
    </w:p>
    <w:p w:rsidR="003B359E" w:rsidRPr="00731409" w:rsidRDefault="003B359E" w:rsidP="003B359E">
      <w:pPr>
        <w:autoSpaceDE w:val="0"/>
        <w:autoSpaceDN w:val="0"/>
        <w:adjustRightInd w:val="0"/>
        <w:jc w:val="center"/>
        <w:rPr>
          <w:b/>
          <w:sz w:val="20"/>
        </w:rPr>
      </w:pPr>
    </w:p>
    <w:p w:rsidR="003B359E" w:rsidRPr="00731409" w:rsidRDefault="003B359E" w:rsidP="003B359E">
      <w:pPr>
        <w:autoSpaceDE w:val="0"/>
        <w:autoSpaceDN w:val="0"/>
        <w:adjustRightInd w:val="0"/>
        <w:jc w:val="center"/>
        <w:rPr>
          <w:b/>
          <w:sz w:val="20"/>
        </w:rPr>
      </w:pPr>
      <w:r w:rsidRPr="00731409">
        <w:rPr>
          <w:b/>
          <w:sz w:val="20"/>
        </w:rPr>
        <w:t>Ресурсное обеспечение</w:t>
      </w:r>
    </w:p>
    <w:p w:rsidR="003B359E" w:rsidRPr="00731409" w:rsidRDefault="003B359E" w:rsidP="003B359E">
      <w:pPr>
        <w:autoSpaceDE w:val="0"/>
        <w:autoSpaceDN w:val="0"/>
        <w:adjustRightInd w:val="0"/>
        <w:jc w:val="center"/>
        <w:rPr>
          <w:b/>
          <w:sz w:val="20"/>
        </w:rPr>
      </w:pPr>
      <w:r w:rsidRPr="00731409">
        <w:rPr>
          <w:b/>
          <w:sz w:val="20"/>
        </w:rPr>
        <w:t xml:space="preserve"> и прогнозная (справочная) оценка расходов за счет всех источников финансирования реализации муниципальной программы </w:t>
      </w:r>
      <w:r w:rsidR="000F27B1">
        <w:rPr>
          <w:b/>
          <w:sz w:val="20"/>
        </w:rPr>
        <w:t xml:space="preserve">Ярабайкасинского сельского поселения </w:t>
      </w:r>
      <w:r>
        <w:rPr>
          <w:b/>
          <w:sz w:val="20"/>
        </w:rPr>
        <w:t xml:space="preserve">Моргаушского </w:t>
      </w:r>
      <w:r w:rsidRPr="00731409">
        <w:rPr>
          <w:b/>
          <w:sz w:val="20"/>
        </w:rPr>
        <w:t xml:space="preserve"> района Чувашской Республики «Повышение безопасности жизнедеятельности населения и территорий</w:t>
      </w:r>
      <w:r w:rsidR="000F27B1" w:rsidRPr="000F27B1">
        <w:rPr>
          <w:b/>
          <w:sz w:val="20"/>
        </w:rPr>
        <w:t xml:space="preserve"> </w:t>
      </w:r>
      <w:r w:rsidR="000F27B1" w:rsidRPr="00731409">
        <w:rPr>
          <w:b/>
          <w:sz w:val="20"/>
        </w:rPr>
        <w:t xml:space="preserve"> </w:t>
      </w:r>
      <w:r w:rsidR="000F27B1">
        <w:rPr>
          <w:b/>
          <w:sz w:val="20"/>
        </w:rPr>
        <w:t>Ярабайкасинского сельского поселения</w:t>
      </w:r>
      <w:r w:rsidRPr="00731409">
        <w:rPr>
          <w:b/>
          <w:sz w:val="20"/>
        </w:rPr>
        <w:t xml:space="preserve"> </w:t>
      </w:r>
      <w:r>
        <w:rPr>
          <w:b/>
          <w:sz w:val="20"/>
        </w:rPr>
        <w:t xml:space="preserve">Моргаушского </w:t>
      </w:r>
      <w:r w:rsidRPr="00731409">
        <w:rPr>
          <w:b/>
          <w:sz w:val="20"/>
        </w:rPr>
        <w:t xml:space="preserve"> района Чувашской Республики» </w:t>
      </w:r>
    </w:p>
    <w:p w:rsidR="003B359E" w:rsidRPr="00731409" w:rsidRDefault="003B359E" w:rsidP="003B359E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tbl>
      <w:tblPr>
        <w:tblW w:w="1601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100"/>
        <w:gridCol w:w="2835"/>
        <w:gridCol w:w="709"/>
        <w:gridCol w:w="1276"/>
        <w:gridCol w:w="1559"/>
        <w:gridCol w:w="945"/>
        <w:gridCol w:w="945"/>
        <w:gridCol w:w="945"/>
        <w:gridCol w:w="945"/>
        <w:gridCol w:w="945"/>
        <w:gridCol w:w="945"/>
        <w:gridCol w:w="945"/>
        <w:gridCol w:w="945"/>
        <w:gridCol w:w="979"/>
      </w:tblGrid>
      <w:tr w:rsidR="003B359E" w:rsidRPr="00731409" w:rsidTr="003B359E">
        <w:trPr>
          <w:trHeight w:val="89"/>
        </w:trPr>
        <w:tc>
          <w:tcPr>
            <w:tcW w:w="1100" w:type="dxa"/>
            <w:vMerge w:val="restart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85" w:type="dxa"/>
            <w:gridSpan w:val="2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409">
              <w:rPr>
                <w:sz w:val="20"/>
              </w:rPr>
              <w:t>Источники финансирования</w:t>
            </w:r>
          </w:p>
        </w:tc>
        <w:tc>
          <w:tcPr>
            <w:tcW w:w="8539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0F27B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Расходы по годам,</w:t>
            </w:r>
            <w:proofErr w:type="gramStart"/>
            <w:r w:rsidRPr="00731409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 w:rsidRPr="00731409">
              <w:rPr>
                <w:sz w:val="20"/>
              </w:rPr>
              <w:t>рублей</w:t>
            </w:r>
          </w:p>
        </w:tc>
      </w:tr>
      <w:tr w:rsidR="003B359E" w:rsidRPr="00731409" w:rsidTr="003B359E">
        <w:trPr>
          <w:cantSplit/>
          <w:trHeight w:val="1945"/>
        </w:trPr>
        <w:tc>
          <w:tcPr>
            <w:tcW w:w="1100" w:type="dxa"/>
            <w:vMerge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</w:rPr>
            </w:pPr>
            <w:r w:rsidRPr="00731409">
              <w:rPr>
                <w:sz w:val="20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</w:rPr>
            </w:pPr>
          </w:p>
          <w:p w:rsidR="003B359E" w:rsidRPr="00731409" w:rsidRDefault="003B359E" w:rsidP="003B359E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</w:rPr>
            </w:pPr>
            <w:r w:rsidRPr="00731409">
              <w:rPr>
                <w:sz w:val="20"/>
              </w:rPr>
              <w:t>целевая статья расходов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2019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2020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2021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2022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2023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2024</w:t>
            </w:r>
          </w:p>
        </w:tc>
        <w:tc>
          <w:tcPr>
            <w:tcW w:w="945" w:type="dxa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2025</w:t>
            </w:r>
          </w:p>
        </w:tc>
        <w:tc>
          <w:tcPr>
            <w:tcW w:w="945" w:type="dxa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2026-2030</w:t>
            </w:r>
          </w:p>
        </w:tc>
        <w:tc>
          <w:tcPr>
            <w:tcW w:w="979" w:type="dxa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2031-2035</w:t>
            </w:r>
          </w:p>
        </w:tc>
      </w:tr>
      <w:tr w:rsidR="003B359E" w:rsidRPr="00731409" w:rsidTr="003B359E">
        <w:tc>
          <w:tcPr>
            <w:tcW w:w="1100" w:type="dxa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5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6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7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9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10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11</w:t>
            </w:r>
          </w:p>
        </w:tc>
        <w:tc>
          <w:tcPr>
            <w:tcW w:w="945" w:type="dxa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12</w:t>
            </w:r>
          </w:p>
        </w:tc>
        <w:tc>
          <w:tcPr>
            <w:tcW w:w="945" w:type="dxa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13</w:t>
            </w:r>
          </w:p>
        </w:tc>
        <w:tc>
          <w:tcPr>
            <w:tcW w:w="979" w:type="dxa"/>
          </w:tcPr>
          <w:p w:rsidR="003B359E" w:rsidRPr="0073140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409">
              <w:rPr>
                <w:sz w:val="20"/>
              </w:rPr>
              <w:t>14</w:t>
            </w:r>
          </w:p>
        </w:tc>
      </w:tr>
      <w:tr w:rsidR="003B359E" w:rsidRPr="00A12139" w:rsidTr="003B359E">
        <w:tc>
          <w:tcPr>
            <w:tcW w:w="1100" w:type="dxa"/>
            <w:vMerge w:val="restart"/>
          </w:tcPr>
          <w:p w:rsidR="003B359E" w:rsidRPr="00A12139" w:rsidRDefault="003B359E" w:rsidP="003B359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2139">
              <w:rPr>
                <w:b/>
                <w:sz w:val="20"/>
              </w:rPr>
              <w:t xml:space="preserve">Муниципальная  программа </w:t>
            </w:r>
          </w:p>
        </w:tc>
        <w:tc>
          <w:tcPr>
            <w:tcW w:w="2835" w:type="dxa"/>
            <w:vMerge w:val="restart"/>
          </w:tcPr>
          <w:p w:rsidR="003B359E" w:rsidRPr="00A12139" w:rsidRDefault="003B359E" w:rsidP="003B359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2139">
              <w:rPr>
                <w:b/>
                <w:sz w:val="20"/>
              </w:rPr>
              <w:t xml:space="preserve">«Повышение безопасности жизнедеятельности населения и территорий </w:t>
            </w:r>
            <w:r w:rsidR="000F27B1" w:rsidRPr="00A12139">
              <w:rPr>
                <w:b/>
                <w:sz w:val="20"/>
              </w:rPr>
              <w:t xml:space="preserve">программы Ярабайкасинского сельского поселения </w:t>
            </w:r>
            <w:r w:rsidRPr="00A12139">
              <w:rPr>
                <w:b/>
                <w:sz w:val="20"/>
              </w:rPr>
              <w:t xml:space="preserve">Моргаушского  района Чувашской Республики» </w:t>
            </w:r>
          </w:p>
        </w:tc>
        <w:tc>
          <w:tcPr>
            <w:tcW w:w="709" w:type="dxa"/>
          </w:tcPr>
          <w:p w:rsidR="003B359E" w:rsidRPr="00A1213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B359E" w:rsidRPr="00A12139" w:rsidRDefault="003B359E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Ц800000000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A12139" w:rsidRDefault="003B359E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A12139" w:rsidRDefault="000F27B1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12,2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A12139" w:rsidRDefault="000F27B1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A12139" w:rsidRDefault="000F27B1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A12139" w:rsidRDefault="000F27B1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A12139" w:rsidRDefault="000F27B1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59E" w:rsidRPr="00A12139" w:rsidRDefault="000F27B1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</w:tcPr>
          <w:p w:rsidR="003B359E" w:rsidRPr="00A12139" w:rsidRDefault="000F27B1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</w:tcPr>
          <w:p w:rsidR="003B359E" w:rsidRPr="00A12139" w:rsidRDefault="000F27B1" w:rsidP="003B359E">
            <w:pPr>
              <w:jc w:val="center"/>
              <w:rPr>
                <w:color w:val="000000"/>
                <w:sz w:val="20"/>
              </w:rPr>
            </w:pPr>
            <w:r w:rsidRPr="00A12139">
              <w:rPr>
                <w:color w:val="000000"/>
                <w:sz w:val="20"/>
              </w:rPr>
              <w:t>10,0</w:t>
            </w:r>
          </w:p>
        </w:tc>
        <w:tc>
          <w:tcPr>
            <w:tcW w:w="979" w:type="dxa"/>
          </w:tcPr>
          <w:p w:rsidR="003B359E" w:rsidRPr="00A12139" w:rsidRDefault="000F27B1" w:rsidP="003B359E">
            <w:pPr>
              <w:rPr>
                <w:sz w:val="20"/>
              </w:rPr>
            </w:pPr>
            <w:r w:rsidRPr="00A12139">
              <w:rPr>
                <w:sz w:val="20"/>
              </w:rPr>
              <w:t>10,0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бюджет Моргаушского 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rPr>
          <w:trHeight w:val="353"/>
        </w:trPr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11596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Бюджет сельского поселения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12,2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color w:val="000000"/>
                <w:sz w:val="20"/>
              </w:rPr>
            </w:pPr>
            <w:r w:rsidRPr="00A12139">
              <w:rPr>
                <w:color w:val="000000"/>
                <w:sz w:val="20"/>
              </w:rPr>
              <w:t>10,0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rPr>
                <w:sz w:val="20"/>
              </w:rPr>
            </w:pPr>
            <w:r w:rsidRPr="00A12139">
              <w:rPr>
                <w:sz w:val="20"/>
              </w:rPr>
              <w:t>10,0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3B359E">
            <w:pPr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 w:val="restart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2139">
              <w:rPr>
                <w:b/>
                <w:sz w:val="20"/>
              </w:rPr>
              <w:t>Подпрограмма 1</w:t>
            </w:r>
          </w:p>
        </w:tc>
        <w:tc>
          <w:tcPr>
            <w:tcW w:w="2835" w:type="dxa"/>
            <w:vMerge w:val="restart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2139">
              <w:rPr>
                <w:b/>
                <w:sz w:val="20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</w:t>
            </w:r>
            <w:r w:rsidRPr="00A12139">
              <w:rPr>
                <w:b/>
                <w:sz w:val="20"/>
              </w:rPr>
              <w:lastRenderedPageBreak/>
              <w:t>на территории  Ярабайкасинского сельского поселения Моргаушского  района Чувашской Республики"</w:t>
            </w: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Ц810000000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10,2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color w:val="000000"/>
                <w:sz w:val="20"/>
              </w:rPr>
            </w:pPr>
            <w:r w:rsidRPr="00A12139">
              <w:rPr>
                <w:color w:val="000000"/>
                <w:sz w:val="20"/>
              </w:rPr>
              <w:t>10,0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rPr>
                <w:sz w:val="20"/>
              </w:rPr>
            </w:pPr>
            <w:r w:rsidRPr="00A12139">
              <w:rPr>
                <w:sz w:val="20"/>
              </w:rPr>
              <w:t>10,0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 xml:space="preserve">бюджет Моргаушского  района 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rPr>
          <w:trHeight w:val="324"/>
        </w:trPr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11596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Бюджет сельского поселения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10,2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color w:val="000000"/>
                <w:sz w:val="20"/>
              </w:rPr>
            </w:pPr>
            <w:r w:rsidRPr="00A12139">
              <w:rPr>
                <w:color w:val="000000"/>
                <w:sz w:val="20"/>
              </w:rPr>
              <w:t>10,0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rPr>
                <w:sz w:val="20"/>
              </w:rPr>
            </w:pPr>
            <w:r w:rsidRPr="00A12139">
              <w:rPr>
                <w:sz w:val="20"/>
              </w:rPr>
              <w:t>10,0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 w:val="restart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A12139">
              <w:rPr>
                <w:sz w:val="20"/>
              </w:rPr>
              <w:lastRenderedPageBreak/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115966" w:rsidRPr="00A12139" w:rsidRDefault="00115966" w:rsidP="000F27B1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A12139">
              <w:rPr>
                <w:sz w:val="20"/>
              </w:rPr>
              <w:t xml:space="preserve">Обеспечение деятельности муниципальных учреждений, реализация мероприятий по обеспечению безопасности и защиты населения и территории ЧР от чрезвычайных ситуаций </w:t>
            </w: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Ц810270030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</w:pPr>
            <w:r w:rsidRPr="00A12139">
              <w:t>5,0</w:t>
            </w:r>
          </w:p>
        </w:tc>
        <w:tc>
          <w:tcPr>
            <w:tcW w:w="979" w:type="dxa"/>
          </w:tcPr>
          <w:p w:rsidR="00115966" w:rsidRPr="00A12139" w:rsidRDefault="00115966" w:rsidP="003B359E">
            <w:pPr>
              <w:jc w:val="center"/>
            </w:pPr>
            <w:r w:rsidRPr="00A12139">
              <w:t>5,0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 xml:space="preserve">бюджет Моргаушского  района 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11596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Бюджет сельского поселения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</w:pPr>
            <w:r w:rsidRPr="00A12139">
              <w:t>5,0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jc w:val="center"/>
            </w:pPr>
            <w:r w:rsidRPr="00A12139">
              <w:t>5,0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 w:val="restart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A12139">
              <w:rPr>
                <w:sz w:val="20"/>
              </w:rPr>
              <w:t>Основное мероприятие 2</w:t>
            </w:r>
          </w:p>
        </w:tc>
        <w:tc>
          <w:tcPr>
            <w:tcW w:w="2835" w:type="dxa"/>
            <w:vMerge w:val="restart"/>
          </w:tcPr>
          <w:p w:rsidR="00115966" w:rsidRPr="00A12139" w:rsidRDefault="006A4544" w:rsidP="003B359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12139">
              <w:rPr>
                <w:color w:val="000000"/>
                <w:sz w:val="20"/>
                <w:szCs w:val="20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Ц810300000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9,2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autoSpaceDE w:val="0"/>
              <w:autoSpaceDN w:val="0"/>
              <w:adjustRightInd w:val="0"/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</w:pPr>
            <w:r w:rsidRPr="00A12139">
              <w:t>5,0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jc w:val="center"/>
            </w:pPr>
            <w:r w:rsidRPr="00A12139">
              <w:t>5,0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 xml:space="preserve">бюджет Моргаушского  района 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11596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Бюджет сельского  поселения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9,2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autoSpaceDE w:val="0"/>
              <w:autoSpaceDN w:val="0"/>
              <w:adjustRightInd w:val="0"/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</w:pPr>
            <w:r w:rsidRPr="00A12139">
              <w:t>1,0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</w:pPr>
            <w:r w:rsidRPr="00A12139">
              <w:t>5,0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jc w:val="center"/>
            </w:pPr>
            <w:r w:rsidRPr="00A12139">
              <w:t>5,0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 w:val="restart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A12139">
              <w:rPr>
                <w:b/>
                <w:sz w:val="20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115966" w:rsidRPr="00A12139" w:rsidRDefault="00115966" w:rsidP="000F27B1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 w:rsidRPr="00A12139">
              <w:rPr>
                <w:b/>
                <w:sz w:val="20"/>
              </w:rPr>
              <w:t xml:space="preserve">«Профилактика терроризма и экстремистской деятельности в </w:t>
            </w:r>
            <w:proofErr w:type="spellStart"/>
            <w:r w:rsidRPr="00A12139">
              <w:rPr>
                <w:b/>
                <w:sz w:val="20"/>
              </w:rPr>
              <w:t>Ярабайкасинском</w:t>
            </w:r>
            <w:proofErr w:type="spellEnd"/>
            <w:r w:rsidRPr="00A12139">
              <w:rPr>
                <w:b/>
                <w:sz w:val="20"/>
              </w:rPr>
              <w:t xml:space="preserve"> сельском поселении Моргаушского района Чувашской Республики»</w:t>
            </w: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Ц830000000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 xml:space="preserve">бюджет Моргаушского  района 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11596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Бюджет сельского поселения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 w:val="restart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12139">
              <w:rPr>
                <w:sz w:val="20"/>
              </w:rPr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115966" w:rsidRPr="00A12139" w:rsidRDefault="00115966" w:rsidP="003B359E">
            <w:pPr>
              <w:rPr>
                <w:sz w:val="20"/>
              </w:rPr>
            </w:pPr>
            <w:r w:rsidRPr="00A12139">
              <w:rPr>
                <w:sz w:val="20"/>
              </w:rPr>
              <w:t>Информационная работа по профилактике терроризма и экстремистской деятельности</w:t>
            </w:r>
          </w:p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2139">
              <w:rPr>
                <w:sz w:val="20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 xml:space="preserve">бюджет Моргаушского  района 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A1213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11596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 xml:space="preserve">Бюджет сельского  </w:t>
            </w:r>
            <w:r w:rsidRPr="00A12139">
              <w:rPr>
                <w:sz w:val="20"/>
              </w:rPr>
              <w:lastRenderedPageBreak/>
              <w:t>поселения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lastRenderedPageBreak/>
              <w:t>2,0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6E4EC8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  <w:tr w:rsidR="00115966" w:rsidRPr="00731409" w:rsidTr="003B359E">
        <w:tc>
          <w:tcPr>
            <w:tcW w:w="1100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12139">
              <w:rPr>
                <w:sz w:val="20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  <w:tc>
          <w:tcPr>
            <w:tcW w:w="979" w:type="dxa"/>
          </w:tcPr>
          <w:p w:rsidR="00115966" w:rsidRPr="00A12139" w:rsidRDefault="00115966" w:rsidP="003B359E">
            <w:pPr>
              <w:jc w:val="center"/>
              <w:rPr>
                <w:sz w:val="20"/>
              </w:rPr>
            </w:pPr>
            <w:r w:rsidRPr="00A12139">
              <w:rPr>
                <w:sz w:val="20"/>
              </w:rPr>
              <w:t>0,0</w:t>
            </w:r>
          </w:p>
        </w:tc>
      </w:tr>
    </w:tbl>
    <w:p w:rsidR="003B359E" w:rsidRDefault="003B359E">
      <w:pPr>
        <w:shd w:val="clear" w:color="auto" w:fill="FFFFFF"/>
        <w:jc w:val="right"/>
        <w:rPr>
          <w:color w:val="000000"/>
        </w:rPr>
      </w:pPr>
    </w:p>
    <w:sectPr w:rsidR="003B359E" w:rsidSect="003B359E">
      <w:pgSz w:w="16838" w:h="11906" w:orient="landscape"/>
      <w:pgMar w:top="1134" w:right="1134" w:bottom="567" w:left="1134" w:header="720" w:footer="21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E3" w:rsidRDefault="00A255E3">
      <w:r>
        <w:separator/>
      </w:r>
    </w:p>
  </w:endnote>
  <w:endnote w:type="continuationSeparator" w:id="0">
    <w:p w:rsidR="00A255E3" w:rsidRDefault="00A2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C8" w:rsidRDefault="003D08BD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26.9pt;height:13.65pt;z-index:251658240;mso-wrap-distance-left:0;mso-wrap-distance-right:0;mso-position-horizontal:center;mso-position-horizontal-relative:margin" stroked="f">
          <v:fill opacity="0" color2="black"/>
          <v:textbox style="mso-next-textbox:#_x0000_s1026" inset="0,0,0,0">
            <w:txbxContent>
              <w:p w:rsidR="006E4EC8" w:rsidRDefault="003D08BD">
                <w:pPr>
                  <w:pStyle w:val="ac"/>
                </w:pPr>
                <w:r>
                  <w:rPr>
                    <w:rStyle w:val="a5"/>
                  </w:rPr>
                  <w:fldChar w:fldCharType="begin"/>
                </w:r>
                <w:r w:rsidR="006E4EC8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0F3766">
                  <w:rPr>
                    <w:rStyle w:val="a5"/>
                    <w:noProof/>
                  </w:rPr>
                  <w:t>12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E3" w:rsidRDefault="00A255E3">
      <w:r>
        <w:separator/>
      </w:r>
    </w:p>
  </w:footnote>
  <w:footnote w:type="continuationSeparator" w:id="0">
    <w:p w:rsidR="00A255E3" w:rsidRDefault="00A25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D3826"/>
    <w:rsid w:val="000149BE"/>
    <w:rsid w:val="000F27B1"/>
    <w:rsid w:val="000F3766"/>
    <w:rsid w:val="00115966"/>
    <w:rsid w:val="00145995"/>
    <w:rsid w:val="001511FE"/>
    <w:rsid w:val="00165285"/>
    <w:rsid w:val="001D3826"/>
    <w:rsid w:val="0026507C"/>
    <w:rsid w:val="00360E9A"/>
    <w:rsid w:val="00396B27"/>
    <w:rsid w:val="003B359E"/>
    <w:rsid w:val="003D08BD"/>
    <w:rsid w:val="005F7863"/>
    <w:rsid w:val="0066754B"/>
    <w:rsid w:val="00696749"/>
    <w:rsid w:val="006A4544"/>
    <w:rsid w:val="006E4EC8"/>
    <w:rsid w:val="007F5822"/>
    <w:rsid w:val="00823AF1"/>
    <w:rsid w:val="00896003"/>
    <w:rsid w:val="008A3E57"/>
    <w:rsid w:val="009846D5"/>
    <w:rsid w:val="00A12139"/>
    <w:rsid w:val="00A255E3"/>
    <w:rsid w:val="00B15E13"/>
    <w:rsid w:val="00BF24DC"/>
    <w:rsid w:val="00C33CA1"/>
    <w:rsid w:val="00D22009"/>
    <w:rsid w:val="00D91B71"/>
    <w:rsid w:val="00E15527"/>
    <w:rsid w:val="00E46F7B"/>
    <w:rsid w:val="00E64574"/>
    <w:rsid w:val="00E7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08BD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3D08BD"/>
    <w:pPr>
      <w:keepNext/>
      <w:numPr>
        <w:ilvl w:val="1"/>
        <w:numId w:val="1"/>
      </w:numPr>
      <w:outlineLvl w:val="1"/>
    </w:pPr>
    <w:rPr>
      <w:rFonts w:ascii="TimesET" w:hAnsi="TimesET" w:cs="TimesET"/>
      <w:szCs w:val="20"/>
    </w:rPr>
  </w:style>
  <w:style w:type="paragraph" w:styleId="8">
    <w:name w:val="heading 8"/>
    <w:basedOn w:val="Standard"/>
    <w:next w:val="Standard"/>
    <w:qFormat/>
    <w:rsid w:val="003D08BD"/>
    <w:pPr>
      <w:keepNext/>
      <w:numPr>
        <w:ilvl w:val="7"/>
        <w:numId w:val="1"/>
      </w:numPr>
      <w:outlineLvl w:val="7"/>
    </w:pPr>
    <w:rPr>
      <w:b/>
      <w:bCs/>
    </w:rPr>
  </w:style>
  <w:style w:type="paragraph" w:styleId="9">
    <w:name w:val="heading 9"/>
    <w:basedOn w:val="Standard"/>
    <w:next w:val="Standard"/>
    <w:qFormat/>
    <w:rsid w:val="003D08BD"/>
    <w:pPr>
      <w:keepNext/>
      <w:numPr>
        <w:ilvl w:val="8"/>
        <w:numId w:val="1"/>
      </w:numPr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D08BD"/>
  </w:style>
  <w:style w:type="character" w:customStyle="1" w:styleId="WW8Num1z1">
    <w:name w:val="WW8Num1z1"/>
    <w:rsid w:val="003D08BD"/>
  </w:style>
  <w:style w:type="character" w:customStyle="1" w:styleId="WW8Num1z2">
    <w:name w:val="WW8Num1z2"/>
    <w:rsid w:val="003D08BD"/>
  </w:style>
  <w:style w:type="character" w:customStyle="1" w:styleId="WW8Num1z3">
    <w:name w:val="WW8Num1z3"/>
    <w:rsid w:val="003D08BD"/>
  </w:style>
  <w:style w:type="character" w:customStyle="1" w:styleId="WW8Num1z4">
    <w:name w:val="WW8Num1z4"/>
    <w:rsid w:val="003D08BD"/>
  </w:style>
  <w:style w:type="character" w:customStyle="1" w:styleId="WW8Num1z5">
    <w:name w:val="WW8Num1z5"/>
    <w:rsid w:val="003D08BD"/>
  </w:style>
  <w:style w:type="character" w:customStyle="1" w:styleId="WW8Num1z6">
    <w:name w:val="WW8Num1z6"/>
    <w:rsid w:val="003D08BD"/>
  </w:style>
  <w:style w:type="character" w:customStyle="1" w:styleId="WW8Num1z7">
    <w:name w:val="WW8Num1z7"/>
    <w:rsid w:val="003D08BD"/>
  </w:style>
  <w:style w:type="character" w:customStyle="1" w:styleId="WW8Num1z8">
    <w:name w:val="WW8Num1z8"/>
    <w:rsid w:val="003D08BD"/>
  </w:style>
  <w:style w:type="character" w:customStyle="1" w:styleId="WW8Num2z0">
    <w:name w:val="WW8Num2z0"/>
    <w:rsid w:val="003D08BD"/>
  </w:style>
  <w:style w:type="character" w:customStyle="1" w:styleId="WW8Num2z1">
    <w:name w:val="WW8Num2z1"/>
    <w:rsid w:val="003D08BD"/>
  </w:style>
  <w:style w:type="character" w:customStyle="1" w:styleId="WW8Num2z2">
    <w:name w:val="WW8Num2z2"/>
    <w:rsid w:val="003D08BD"/>
  </w:style>
  <w:style w:type="character" w:customStyle="1" w:styleId="WW8Num2z3">
    <w:name w:val="WW8Num2z3"/>
    <w:rsid w:val="003D08BD"/>
  </w:style>
  <w:style w:type="character" w:customStyle="1" w:styleId="WW8Num2z4">
    <w:name w:val="WW8Num2z4"/>
    <w:rsid w:val="003D08BD"/>
  </w:style>
  <w:style w:type="character" w:customStyle="1" w:styleId="WW8Num2z5">
    <w:name w:val="WW8Num2z5"/>
    <w:rsid w:val="003D08BD"/>
  </w:style>
  <w:style w:type="character" w:customStyle="1" w:styleId="WW8Num2z6">
    <w:name w:val="WW8Num2z6"/>
    <w:rsid w:val="003D08BD"/>
  </w:style>
  <w:style w:type="character" w:customStyle="1" w:styleId="WW8Num2z7">
    <w:name w:val="WW8Num2z7"/>
    <w:rsid w:val="003D08BD"/>
  </w:style>
  <w:style w:type="character" w:customStyle="1" w:styleId="WW8Num2z8">
    <w:name w:val="WW8Num2z8"/>
    <w:rsid w:val="003D08BD"/>
  </w:style>
  <w:style w:type="character" w:customStyle="1" w:styleId="10">
    <w:name w:val="Основной шрифт абзаца1"/>
    <w:rsid w:val="003D08BD"/>
  </w:style>
  <w:style w:type="character" w:styleId="a3">
    <w:name w:val="Strong"/>
    <w:qFormat/>
    <w:rsid w:val="003D08BD"/>
    <w:rPr>
      <w:b/>
      <w:bCs/>
    </w:rPr>
  </w:style>
  <w:style w:type="character" w:customStyle="1" w:styleId="a4">
    <w:name w:val="Текст Знак"/>
    <w:rsid w:val="003D08BD"/>
    <w:rPr>
      <w:rFonts w:ascii="Courier New" w:eastAsia="Calibri" w:hAnsi="Courier New" w:cs="Courier New"/>
      <w:lang w:val="ru-RU" w:eastAsia="ar-SA" w:bidi="ar-SA"/>
    </w:rPr>
  </w:style>
  <w:style w:type="character" w:styleId="a5">
    <w:name w:val="page number"/>
    <w:basedOn w:val="10"/>
    <w:rsid w:val="003D08BD"/>
  </w:style>
  <w:style w:type="character" w:customStyle="1" w:styleId="20">
    <w:name w:val="Основной текст 2 Знак"/>
    <w:rsid w:val="003D08BD"/>
    <w:rPr>
      <w:sz w:val="24"/>
      <w:szCs w:val="24"/>
    </w:rPr>
  </w:style>
  <w:style w:type="character" w:styleId="a6">
    <w:name w:val="Hyperlink"/>
    <w:rsid w:val="003D08BD"/>
    <w:rPr>
      <w:color w:val="0000FF"/>
      <w:u w:val="single"/>
    </w:rPr>
  </w:style>
  <w:style w:type="character" w:customStyle="1" w:styleId="a7">
    <w:name w:val="Символ нумерации"/>
    <w:rsid w:val="003D08BD"/>
  </w:style>
  <w:style w:type="paragraph" w:customStyle="1" w:styleId="a8">
    <w:name w:val="Заголовок"/>
    <w:basedOn w:val="a"/>
    <w:next w:val="a9"/>
    <w:rsid w:val="003D08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D08BD"/>
    <w:pPr>
      <w:spacing w:after="120"/>
    </w:pPr>
  </w:style>
  <w:style w:type="paragraph" w:styleId="aa">
    <w:name w:val="List"/>
    <w:basedOn w:val="a9"/>
    <w:rsid w:val="003D08BD"/>
    <w:rPr>
      <w:rFonts w:cs="Mangal"/>
    </w:rPr>
  </w:style>
  <w:style w:type="paragraph" w:customStyle="1" w:styleId="11">
    <w:name w:val="Название1"/>
    <w:basedOn w:val="a"/>
    <w:rsid w:val="003D08B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D08BD"/>
    <w:pPr>
      <w:suppressLineNumbers/>
    </w:pPr>
    <w:rPr>
      <w:rFonts w:cs="Mangal"/>
    </w:rPr>
  </w:style>
  <w:style w:type="paragraph" w:customStyle="1" w:styleId="Standard">
    <w:name w:val="Standard"/>
    <w:rsid w:val="003D08B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Normal (Web)"/>
    <w:basedOn w:val="a"/>
    <w:rsid w:val="003D08BD"/>
    <w:pPr>
      <w:spacing w:before="280" w:after="280"/>
    </w:pPr>
  </w:style>
  <w:style w:type="paragraph" w:customStyle="1" w:styleId="13">
    <w:name w:val="Текст1"/>
    <w:basedOn w:val="a"/>
    <w:rsid w:val="003D08BD"/>
    <w:rPr>
      <w:rFonts w:ascii="Courier New" w:eastAsia="Calibri" w:hAnsi="Courier New" w:cs="Courier New"/>
      <w:sz w:val="20"/>
      <w:szCs w:val="20"/>
    </w:rPr>
  </w:style>
  <w:style w:type="paragraph" w:styleId="ac">
    <w:name w:val="footer"/>
    <w:basedOn w:val="a"/>
    <w:rsid w:val="003D08BD"/>
    <w:pPr>
      <w:tabs>
        <w:tab w:val="center" w:pos="4677"/>
        <w:tab w:val="right" w:pos="9355"/>
      </w:tabs>
    </w:pPr>
  </w:style>
  <w:style w:type="paragraph" w:customStyle="1" w:styleId="ad">
    <w:name w:val="Нормальный (таблица)"/>
    <w:basedOn w:val="a"/>
    <w:next w:val="a"/>
    <w:rsid w:val="003D08BD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rsid w:val="003D08BD"/>
    <w:pPr>
      <w:widowControl w:val="0"/>
      <w:autoSpaceDE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D08BD"/>
    <w:pPr>
      <w:spacing w:after="120" w:line="480" w:lineRule="auto"/>
    </w:pPr>
  </w:style>
  <w:style w:type="paragraph" w:customStyle="1" w:styleId="ConsPlusNormal">
    <w:name w:val="ConsPlusNormal"/>
    <w:rsid w:val="003D08B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">
    <w:name w:val="Содержимое таблицы"/>
    <w:basedOn w:val="a"/>
    <w:rsid w:val="003D08BD"/>
    <w:pPr>
      <w:suppressLineNumbers/>
    </w:pPr>
  </w:style>
  <w:style w:type="paragraph" w:customStyle="1" w:styleId="af0">
    <w:name w:val="Заголовок таблицы"/>
    <w:basedOn w:val="af"/>
    <w:rsid w:val="003D08BD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3D08BD"/>
  </w:style>
  <w:style w:type="paragraph" w:styleId="af2">
    <w:name w:val="header"/>
    <w:basedOn w:val="a"/>
    <w:rsid w:val="003D08BD"/>
    <w:pPr>
      <w:suppressLineNumbers/>
      <w:tabs>
        <w:tab w:val="center" w:pos="4819"/>
        <w:tab w:val="right" w:pos="9638"/>
      </w:tabs>
    </w:pPr>
  </w:style>
  <w:style w:type="paragraph" w:customStyle="1" w:styleId="31">
    <w:name w:val="Основной текст 31"/>
    <w:basedOn w:val="a"/>
    <w:rsid w:val="003D08BD"/>
    <w:pPr>
      <w:ind w:right="684"/>
      <w:jc w:val="both"/>
    </w:pPr>
    <w:rPr>
      <w:rFonts w:ascii="TimesET" w:hAnsi="TimesET" w:cs="TimesET"/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0F37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3766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uiPriority w:val="59"/>
    <w:rsid w:val="000F3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/" TargetMode="External"/><Relationship Id="rId13" Type="http://schemas.openxmlformats.org/officeDocument/2006/relationships/hyperlink" Target="garantf1://17508148.0/" TargetMode="External"/><Relationship Id="rId18" Type="http://schemas.openxmlformats.org/officeDocument/2006/relationships/hyperlink" Target="garantf1://10007960.0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garantf1://10004543.0/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7403151.0/" TargetMode="External"/><Relationship Id="rId17" Type="http://schemas.openxmlformats.org/officeDocument/2006/relationships/hyperlink" Target="http://gov.cap.ru/SiteMap.aspx?id=2469391&amp;gov_id=302" TargetMode="External"/><Relationship Id="rId25" Type="http://schemas.openxmlformats.org/officeDocument/2006/relationships/hyperlink" Target="http://gov.cap.ru/SiteMap.aspx?id=2469391&amp;gov_id=302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cap.ru/SiteMap.aspx?id=2469391&amp;gov_id=302" TargetMode="External"/><Relationship Id="rId20" Type="http://schemas.openxmlformats.org/officeDocument/2006/relationships/hyperlink" Target="garantf1://78160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4543.0/" TargetMode="External"/><Relationship Id="rId24" Type="http://schemas.openxmlformats.org/officeDocument/2006/relationships/hyperlink" Target="garantf1://22602028.1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8160.0/" TargetMode="External"/><Relationship Id="rId23" Type="http://schemas.openxmlformats.org/officeDocument/2006/relationships/hyperlink" Target="garantf1://17508148.0/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8160.0/" TargetMode="External"/><Relationship Id="rId19" Type="http://schemas.openxmlformats.org/officeDocument/2006/relationships/hyperlink" Target="garantf1://1000395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955.0/" TargetMode="External"/><Relationship Id="rId14" Type="http://schemas.openxmlformats.org/officeDocument/2006/relationships/hyperlink" Target="garantf1://10007960.0/" TargetMode="External"/><Relationship Id="rId22" Type="http://schemas.openxmlformats.org/officeDocument/2006/relationships/hyperlink" Target="garantf1://17403151.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4399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SPecialiST RePack</Company>
  <LinksUpToDate>false</LinksUpToDate>
  <CharactersWithSpaces>29417</CharactersWithSpaces>
  <SharedDoc>false</SharedDoc>
  <HLinks>
    <vt:vector size="108" baseType="variant">
      <vt:variant>
        <vt:i4>327749</vt:i4>
      </vt:variant>
      <vt:variant>
        <vt:i4>51</vt:i4>
      </vt:variant>
      <vt:variant>
        <vt:i4>0</vt:i4>
      </vt:variant>
      <vt:variant>
        <vt:i4>5</vt:i4>
      </vt:variant>
      <vt:variant>
        <vt:lpwstr>http://gov.cap.ru/SiteMap.aspx?id=2469391&amp;gov_id=302</vt:lpwstr>
      </vt:variant>
      <vt:variant>
        <vt:lpwstr>sub_5000</vt:lpwstr>
      </vt:variant>
      <vt:variant>
        <vt:i4>4194307</vt:i4>
      </vt:variant>
      <vt:variant>
        <vt:i4>48</vt:i4>
      </vt:variant>
      <vt:variant>
        <vt:i4>0</vt:i4>
      </vt:variant>
      <vt:variant>
        <vt:i4>5</vt:i4>
      </vt:variant>
      <vt:variant>
        <vt:lpwstr>garantf1://22602028.1000/</vt:lpwstr>
      </vt:variant>
      <vt:variant>
        <vt:lpwstr/>
      </vt:variant>
      <vt:variant>
        <vt:i4>6488118</vt:i4>
      </vt:variant>
      <vt:variant>
        <vt:i4>45</vt:i4>
      </vt:variant>
      <vt:variant>
        <vt:i4>0</vt:i4>
      </vt:variant>
      <vt:variant>
        <vt:i4>5</vt:i4>
      </vt:variant>
      <vt:variant>
        <vt:lpwstr>garantf1://17508148.0/</vt:lpwstr>
      </vt:variant>
      <vt:variant>
        <vt:lpwstr/>
      </vt:variant>
      <vt:variant>
        <vt:i4>6815807</vt:i4>
      </vt:variant>
      <vt:variant>
        <vt:i4>42</vt:i4>
      </vt:variant>
      <vt:variant>
        <vt:i4>0</vt:i4>
      </vt:variant>
      <vt:variant>
        <vt:i4>5</vt:i4>
      </vt:variant>
      <vt:variant>
        <vt:lpwstr>garantf1://17403151.0/</vt:lpwstr>
      </vt:variant>
      <vt:variant>
        <vt:lpwstr/>
      </vt:variant>
      <vt:variant>
        <vt:i4>6946878</vt:i4>
      </vt:variant>
      <vt:variant>
        <vt:i4>39</vt:i4>
      </vt:variant>
      <vt:variant>
        <vt:i4>0</vt:i4>
      </vt:variant>
      <vt:variant>
        <vt:i4>5</vt:i4>
      </vt:variant>
      <vt:variant>
        <vt:lpwstr>garantf1://10004543.0/</vt:lpwstr>
      </vt:variant>
      <vt:variant>
        <vt:lpwstr/>
      </vt:variant>
      <vt:variant>
        <vt:i4>7077928</vt:i4>
      </vt:variant>
      <vt:variant>
        <vt:i4>36</vt:i4>
      </vt:variant>
      <vt:variant>
        <vt:i4>0</vt:i4>
      </vt:variant>
      <vt:variant>
        <vt:i4>5</vt:i4>
      </vt:variant>
      <vt:variant>
        <vt:lpwstr>garantf1://78160.0/</vt:lpwstr>
      </vt:variant>
      <vt:variant>
        <vt:lpwstr/>
      </vt:variant>
      <vt:variant>
        <vt:i4>7077940</vt:i4>
      </vt:variant>
      <vt:variant>
        <vt:i4>33</vt:i4>
      </vt:variant>
      <vt:variant>
        <vt:i4>0</vt:i4>
      </vt:variant>
      <vt:variant>
        <vt:i4>5</vt:i4>
      </vt:variant>
      <vt:variant>
        <vt:lpwstr>garantf1://10003955.0/</vt:lpwstr>
      </vt:variant>
      <vt:variant>
        <vt:lpwstr/>
      </vt:variant>
      <vt:variant>
        <vt:i4>7012401</vt:i4>
      </vt:variant>
      <vt:variant>
        <vt:i4>30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327750</vt:i4>
      </vt:variant>
      <vt:variant>
        <vt:i4>27</vt:i4>
      </vt:variant>
      <vt:variant>
        <vt:i4>0</vt:i4>
      </vt:variant>
      <vt:variant>
        <vt:i4>5</vt:i4>
      </vt:variant>
      <vt:variant>
        <vt:lpwstr>http://gov.cap.ru/SiteMap.aspx?id=2469391&amp;gov_id=302</vt:lpwstr>
      </vt:variant>
      <vt:variant>
        <vt:lpwstr>sub_6000</vt:lpwstr>
      </vt:variant>
      <vt:variant>
        <vt:i4>327750</vt:i4>
      </vt:variant>
      <vt:variant>
        <vt:i4>24</vt:i4>
      </vt:variant>
      <vt:variant>
        <vt:i4>0</vt:i4>
      </vt:variant>
      <vt:variant>
        <vt:i4>5</vt:i4>
      </vt:variant>
      <vt:variant>
        <vt:lpwstr>http://gov.cap.ru/SiteMap.aspx?id=2469391&amp;gov_id=302</vt:lpwstr>
      </vt:variant>
      <vt:variant>
        <vt:lpwstr>sub_6000</vt:lpwstr>
      </vt:variant>
      <vt:variant>
        <vt:i4>7077928</vt:i4>
      </vt:variant>
      <vt:variant>
        <vt:i4>21</vt:i4>
      </vt:variant>
      <vt:variant>
        <vt:i4>0</vt:i4>
      </vt:variant>
      <vt:variant>
        <vt:i4>5</vt:i4>
      </vt:variant>
      <vt:variant>
        <vt:lpwstr>garantf1://78160.0/</vt:lpwstr>
      </vt:variant>
      <vt:variant>
        <vt:lpwstr/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>garantf1://17508148.0/</vt:lpwstr>
      </vt:variant>
      <vt:variant>
        <vt:lpwstr/>
      </vt:variant>
      <vt:variant>
        <vt:i4>6815807</vt:i4>
      </vt:variant>
      <vt:variant>
        <vt:i4>12</vt:i4>
      </vt:variant>
      <vt:variant>
        <vt:i4>0</vt:i4>
      </vt:variant>
      <vt:variant>
        <vt:i4>5</vt:i4>
      </vt:variant>
      <vt:variant>
        <vt:lpwstr>garantf1://17403151.0/</vt:lpwstr>
      </vt:variant>
      <vt:variant>
        <vt:lpwstr/>
      </vt:variant>
      <vt:variant>
        <vt:i4>6946878</vt:i4>
      </vt:variant>
      <vt:variant>
        <vt:i4>9</vt:i4>
      </vt:variant>
      <vt:variant>
        <vt:i4>0</vt:i4>
      </vt:variant>
      <vt:variant>
        <vt:i4>5</vt:i4>
      </vt:variant>
      <vt:variant>
        <vt:lpwstr>garantf1://10004543.0/</vt:lpwstr>
      </vt:variant>
      <vt:variant>
        <vt:lpwstr/>
      </vt:variant>
      <vt:variant>
        <vt:i4>7077928</vt:i4>
      </vt:variant>
      <vt:variant>
        <vt:i4>6</vt:i4>
      </vt:variant>
      <vt:variant>
        <vt:i4>0</vt:i4>
      </vt:variant>
      <vt:variant>
        <vt:i4>5</vt:i4>
      </vt:variant>
      <vt:variant>
        <vt:lpwstr>garantf1://78160.0/</vt:lpwstr>
      </vt:variant>
      <vt:variant>
        <vt:lpwstr/>
      </vt:variant>
      <vt:variant>
        <vt:i4>7077940</vt:i4>
      </vt:variant>
      <vt:variant>
        <vt:i4>3</vt:i4>
      </vt:variant>
      <vt:variant>
        <vt:i4>0</vt:i4>
      </vt:variant>
      <vt:variant>
        <vt:i4>5</vt:i4>
      </vt:variant>
      <vt:variant>
        <vt:lpwstr>garantf1://10003955.0/</vt:lpwstr>
      </vt:variant>
      <vt:variant>
        <vt:lpwstr/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User</dc:creator>
  <cp:lastModifiedBy>yarabay</cp:lastModifiedBy>
  <cp:revision>3</cp:revision>
  <cp:lastPrinted>2019-03-04T07:07:00Z</cp:lastPrinted>
  <dcterms:created xsi:type="dcterms:W3CDTF">2019-09-20T12:54:00Z</dcterms:created>
  <dcterms:modified xsi:type="dcterms:W3CDTF">2019-10-08T07:29:00Z</dcterms:modified>
</cp:coreProperties>
</file>