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7" w:rsidRDefault="00465F37" w:rsidP="0045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F37" w:rsidRDefault="00465F37" w:rsidP="0045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F37" w:rsidRPr="00FE2DF8" w:rsidRDefault="00FE2DF8" w:rsidP="00FE2DF8">
      <w:pPr>
        <w:tabs>
          <w:tab w:val="center" w:pos="4677"/>
          <w:tab w:val="left" w:pos="7965"/>
        </w:tabs>
        <w:spacing w:line="360" w:lineRule="auto"/>
        <w:rPr>
          <w:rFonts w:ascii="TimesET" w:eastAsia="Times New Roman" w:hAnsi="TimesET" w:cs="Times New Roman"/>
          <w:sz w:val="24"/>
          <w:szCs w:val="24"/>
        </w:rPr>
      </w:pPr>
      <w:r>
        <w:rPr>
          <w:rFonts w:ascii="TimesET" w:eastAsia="Times New Roman" w:hAnsi="TimesET" w:cs="Times New Roman"/>
          <w:sz w:val="48"/>
          <w:szCs w:val="48"/>
        </w:rPr>
        <w:tab/>
      </w:r>
      <w:r w:rsidR="00465F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5B613D" wp14:editId="03AE27F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37" w:rsidRPr="00465F37" w:rsidRDefault="00465F37" w:rsidP="00465F3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465F37" w:rsidRPr="00465F37" w:rsidTr="00BD192B">
        <w:trPr>
          <w:trHeight w:hRule="exact" w:val="605"/>
        </w:trPr>
        <w:tc>
          <w:tcPr>
            <w:tcW w:w="4274" w:type="dxa"/>
            <w:vMerge w:val="restart"/>
          </w:tcPr>
          <w:p w:rsidR="00465F37" w:rsidRPr="00465F37" w:rsidRDefault="00465F37" w:rsidP="00465F3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465F37" w:rsidRPr="00465F37" w:rsidRDefault="00465F37" w:rsidP="00465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465F37" w:rsidRPr="00465F37" w:rsidRDefault="00465F37" w:rsidP="00465F3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465F37" w:rsidRPr="00465F37" w:rsidRDefault="00465F37" w:rsidP="004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5F37" w:rsidRPr="00465F37" w:rsidRDefault="00465F37" w:rsidP="004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5F37" w:rsidRPr="00465F37" w:rsidRDefault="00465F37" w:rsidP="004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F37" w:rsidRPr="00465F37" w:rsidTr="00BD192B">
        <w:trPr>
          <w:trHeight w:hRule="exact" w:val="51"/>
        </w:trPr>
        <w:tc>
          <w:tcPr>
            <w:tcW w:w="4274" w:type="dxa"/>
            <w:vMerge/>
          </w:tcPr>
          <w:p w:rsidR="00465F37" w:rsidRPr="00465F37" w:rsidRDefault="00465F37" w:rsidP="00465F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465F37" w:rsidRPr="00465F37" w:rsidRDefault="00465F37" w:rsidP="00465F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465F37" w:rsidRPr="00465F37" w:rsidRDefault="00465F37" w:rsidP="00465F37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5F37" w:rsidRPr="00465F37" w:rsidRDefault="00465F37" w:rsidP="00465F3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465F37" w:rsidRPr="00465F37" w:rsidRDefault="00465F37" w:rsidP="004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65F37" w:rsidRPr="00465F37" w:rsidRDefault="00DB10F9" w:rsidP="00465F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01 октябрь </w:t>
            </w:r>
            <w:r w:rsid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37</w:t>
            </w:r>
            <w:r w:rsidR="00465F37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465F37" w:rsidRPr="00465F37" w:rsidRDefault="00465F37" w:rsidP="004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465F37" w:rsidRPr="00465F37" w:rsidTr="00BD192B">
        <w:trPr>
          <w:trHeight w:hRule="exact" w:val="2306"/>
        </w:trPr>
        <w:tc>
          <w:tcPr>
            <w:tcW w:w="4274" w:type="dxa"/>
          </w:tcPr>
          <w:p w:rsidR="00465F37" w:rsidRPr="00465F37" w:rsidRDefault="00465F37" w:rsidP="00465F3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465F37" w:rsidRPr="00465F37" w:rsidRDefault="00465F37" w:rsidP="00465F3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465F37" w:rsidRPr="00465F37" w:rsidRDefault="00465F37" w:rsidP="00465F3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465F37" w:rsidRPr="00465F37" w:rsidRDefault="00465F37" w:rsidP="00465F3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465F37" w:rsidRPr="00465F37" w:rsidRDefault="00465F37" w:rsidP="00465F3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5F37" w:rsidRPr="00465F37" w:rsidRDefault="00DB10F9" w:rsidP="00465F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01 октября </w:t>
            </w:r>
            <w:r w:rsidR="00465F37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="00465F37" w:rsidRPr="00465F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465F37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37</w:t>
            </w:r>
          </w:p>
          <w:p w:rsidR="00465F37" w:rsidRPr="00465F37" w:rsidRDefault="00465F37" w:rsidP="004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465F37" w:rsidRPr="00465F37" w:rsidRDefault="00465F37" w:rsidP="00465F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465F37" w:rsidRPr="00465F37" w:rsidRDefault="00465F37" w:rsidP="00465F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F37" w:rsidRDefault="00465F37" w:rsidP="0045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A91" w:rsidRPr="005A7A91" w:rsidRDefault="00BD192B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7A91" w:rsidRPr="005A7A91"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5A7A91" w:rsidRPr="005A7A91" w:rsidRDefault="00DB10F9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="005A7A91" w:rsidRPr="005A7A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</w:t>
      </w:r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строительство, реконструкцию </w:t>
      </w:r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объектов капитального строительства и </w:t>
      </w: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proofErr w:type="gramEnd"/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Pr="005A7A91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A91" w:rsidRPr="005A7A91" w:rsidRDefault="005A7A91" w:rsidP="005A7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0F9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Руководствуясь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РФ», администрация </w:t>
      </w:r>
      <w:proofErr w:type="spellStart"/>
      <w:r w:rsidR="00DB10F9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="00DB10F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A9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A7A9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5A7A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="00DB10F9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="00DB10F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Янтиковского  района по предоставлению </w:t>
      </w:r>
      <w:r w:rsidRPr="005A7A9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DB10F9">
        <w:rPr>
          <w:rFonts w:ascii="Times New Roman" w:eastAsia="Calibri" w:hAnsi="Times New Roman" w:cs="Times New Roman"/>
          <w:bCs/>
          <w:sz w:val="24"/>
          <w:szCs w:val="24"/>
        </w:rPr>
        <w:t>Новобуяновского</w:t>
      </w:r>
      <w:proofErr w:type="spellEnd"/>
      <w:r w:rsidR="00DB10F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Pr="005A7A91">
        <w:rPr>
          <w:rFonts w:ascii="Times New Roman" w:eastAsia="Calibri" w:hAnsi="Times New Roman" w:cs="Times New Roman"/>
          <w:bCs/>
          <w:sz w:val="24"/>
          <w:szCs w:val="24"/>
        </w:rPr>
        <w:t>Янтиковского района Чувашской Республики от 08.11.2017 № 136, следующее изменение: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ab/>
        <w:t>1. пункт 2 части 2.6.1 изложить в следующей редакции: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«2.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а) пояснительная записка;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510732"/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</w:t>
      </w:r>
      <w:r w:rsidRPr="005A7A91">
        <w:rPr>
          <w:rFonts w:ascii="Times New Roman" w:eastAsia="Calibri" w:hAnsi="Times New Roman" w:cs="Times New Roman"/>
          <w:sz w:val="24"/>
          <w:szCs w:val="24"/>
        </w:rPr>
        <w:lastRenderedPageBreak/>
        <w:t>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510733"/>
      <w:bookmarkEnd w:id="0"/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510734"/>
      <w:bookmarkEnd w:id="1"/>
      <w:r w:rsidRPr="005A7A91">
        <w:rPr>
          <w:rFonts w:ascii="Times New Roman" w:eastAsia="Calibri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5A7A91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2"/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2. пункт 3 части 2.6.1 изложить в следующей редакции: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«3.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</w:t>
      </w:r>
      <w:bookmarkStart w:id="3" w:name="_GoBack"/>
      <w:bookmarkEnd w:id="3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енном </w:t>
      </w:r>
      <w:hyperlink w:anchor="sub_48121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частью 12.1 статьи 48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со </w:t>
      </w:r>
      <w:hyperlink w:anchor="sub_49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статьей 49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частью 3.4 статьи 49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частью 6 статьи 49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</w:t>
      </w:r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A7A91" w:rsidRPr="005A7A91" w:rsidRDefault="005A7A91" w:rsidP="00814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пункт 4 части 2.6.1 признать утратившим силу;</w:t>
      </w:r>
    </w:p>
    <w:p w:rsidR="005A7A91" w:rsidRPr="005A7A91" w:rsidRDefault="005A7A91" w:rsidP="00814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>часть 2.6.1 дополнить пунктами 4.1 и 4.2 следующего содержания: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7A9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части 3.8 статьи 49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3.8 статьи 49 Градостроительного кодекса Российской Федерации.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510473"/>
      <w:proofErr w:type="gramStart"/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4.3)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5A7A91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части 3.9 статьи 49</w:t>
        </w:r>
      </w:hyperlink>
      <w:r w:rsidRPr="005A7A9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Федерации.».</w:t>
      </w:r>
      <w:proofErr w:type="gramEnd"/>
    </w:p>
    <w:bookmarkEnd w:id="4"/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91">
        <w:rPr>
          <w:rFonts w:ascii="Times New Roman" w:eastAsia="Calibri" w:hAnsi="Times New Roman" w:cs="Times New Roman"/>
          <w:sz w:val="24"/>
          <w:szCs w:val="24"/>
        </w:rPr>
        <w:tab/>
        <w:t>2.Настоящее постановление вступает в силу после его официального опубликования.</w:t>
      </w:r>
    </w:p>
    <w:p w:rsidR="005A7A91" w:rsidRPr="005A7A91" w:rsidRDefault="005A7A9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E31" w:rsidRDefault="00925E31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22B" w:rsidRDefault="00BD192B" w:rsidP="0081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2B" w:rsidRPr="0097522B" w:rsidRDefault="00BD192B" w:rsidP="00814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</w:t>
      </w:r>
      <w:r w:rsidR="0097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С.О.  Данилов</w:t>
      </w:r>
    </w:p>
    <w:p w:rsidR="00BD192B" w:rsidRPr="00BD192B" w:rsidRDefault="00BD192B" w:rsidP="0081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81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BD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BD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BD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BD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2B" w:rsidRPr="00BD192B" w:rsidRDefault="00BD192B" w:rsidP="00BD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F3" w:rsidRPr="004914E8" w:rsidRDefault="00780EF3" w:rsidP="004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EF3" w:rsidRPr="004914E8" w:rsidSect="00925E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1"/>
    <w:rsid w:val="00312FFC"/>
    <w:rsid w:val="003D0549"/>
    <w:rsid w:val="004570EF"/>
    <w:rsid w:val="00465F37"/>
    <w:rsid w:val="004914E8"/>
    <w:rsid w:val="004C7E0B"/>
    <w:rsid w:val="005A7A91"/>
    <w:rsid w:val="00641142"/>
    <w:rsid w:val="0066309A"/>
    <w:rsid w:val="006C4E46"/>
    <w:rsid w:val="00780EF3"/>
    <w:rsid w:val="00814AB3"/>
    <w:rsid w:val="008C27E0"/>
    <w:rsid w:val="00925E31"/>
    <w:rsid w:val="0097522B"/>
    <w:rsid w:val="009C38C4"/>
    <w:rsid w:val="00A31AC1"/>
    <w:rsid w:val="00BD192B"/>
    <w:rsid w:val="00BE25F9"/>
    <w:rsid w:val="00C67E87"/>
    <w:rsid w:val="00DB10F9"/>
    <w:rsid w:val="00E82ABA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E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E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059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novobyan</cp:lastModifiedBy>
  <cp:revision>18</cp:revision>
  <cp:lastPrinted>2019-10-02T05:52:00Z</cp:lastPrinted>
  <dcterms:created xsi:type="dcterms:W3CDTF">2019-08-14T10:13:00Z</dcterms:created>
  <dcterms:modified xsi:type="dcterms:W3CDTF">2019-10-02T06:01:00Z</dcterms:modified>
</cp:coreProperties>
</file>