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65" w:rsidRDefault="00B16165" w:rsidP="00B16165">
      <w:pPr>
        <w:spacing w:line="360" w:lineRule="auto"/>
        <w:ind w:left="2832" w:firstLine="0"/>
        <w:jc w:val="right"/>
        <w:rPr>
          <w:sz w:val="28"/>
          <w:szCs w:val="4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337820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ET" w:hAnsi="TimesET"/>
          <w:sz w:val="48"/>
          <w:szCs w:val="48"/>
          <w:lang w:eastAsia="en-US"/>
        </w:rPr>
        <w:t xml:space="preserve">                                         </w:t>
      </w:r>
      <w:r>
        <w:rPr>
          <w:sz w:val="28"/>
          <w:szCs w:val="48"/>
          <w:lang w:eastAsia="en-US"/>
        </w:rPr>
        <w:t xml:space="preserve">                           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522"/>
        <w:gridCol w:w="1139"/>
        <w:gridCol w:w="4016"/>
      </w:tblGrid>
      <w:tr w:rsidR="00B16165" w:rsidTr="00B16165">
        <w:trPr>
          <w:cantSplit/>
          <w:trHeight w:val="420"/>
        </w:trPr>
        <w:tc>
          <w:tcPr>
            <w:tcW w:w="4522" w:type="dxa"/>
            <w:hideMark/>
          </w:tcPr>
          <w:p w:rsidR="00B16165" w:rsidRDefault="00B1616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bookmarkStart w:id="0" w:name="_GoBack" w:colFirst="0" w:colLast="2"/>
            <w:r>
              <w:rPr>
                <w:rFonts w:ascii="Courier New" w:hAnsi="Courier New" w:cs="Courier New"/>
                <w:sz w:val="48"/>
                <w:szCs w:val="48"/>
                <w:lang w:eastAsia="en-US"/>
              </w:rPr>
              <w:t xml:space="preserve"> </w:t>
            </w:r>
          </w:p>
          <w:p w:rsidR="00B16165" w:rsidRDefault="00B1616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ЧĂВАШ  РЕСПУБЛИКИ</w:t>
            </w:r>
          </w:p>
          <w:p w:rsidR="00B16165" w:rsidRDefault="00B16165">
            <w:pPr>
              <w:spacing w:line="276" w:lineRule="auto"/>
              <w:ind w:firstLine="0"/>
              <w:jc w:val="center"/>
              <w:rPr>
                <w:rFonts w:ascii="TimesET" w:hAnsi="TimesET"/>
                <w:sz w:val="24"/>
                <w:lang w:eastAsia="en-US"/>
              </w:rPr>
            </w:pPr>
            <w:r>
              <w:rPr>
                <w:rFonts w:ascii="TimesET" w:hAnsi="TimesET"/>
                <w:b/>
                <w:bCs/>
                <w:noProof/>
                <w:sz w:val="24"/>
                <w:lang w:eastAsia="en-US"/>
              </w:rPr>
              <w:t>ÇĚМĚРЛЕ РАЙОНĚ</w:t>
            </w:r>
          </w:p>
        </w:tc>
        <w:tc>
          <w:tcPr>
            <w:tcW w:w="1139" w:type="dxa"/>
            <w:vMerge w:val="restart"/>
          </w:tcPr>
          <w:p w:rsidR="00B16165" w:rsidRDefault="00B16165">
            <w:pPr>
              <w:spacing w:line="276" w:lineRule="auto"/>
              <w:ind w:firstLine="0"/>
              <w:jc w:val="center"/>
              <w:rPr>
                <w:rFonts w:ascii="TimesET" w:hAnsi="TimesET"/>
                <w:lang w:eastAsia="en-US"/>
              </w:rPr>
            </w:pPr>
          </w:p>
        </w:tc>
        <w:tc>
          <w:tcPr>
            <w:tcW w:w="4016" w:type="dxa"/>
          </w:tcPr>
          <w:p w:rsidR="00B16165" w:rsidRDefault="00B1616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  <w:p w:rsidR="00B16165" w:rsidRDefault="00B1616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ЧУВАШСКАЯ РЕСПУБЛИКА ШУМЕРЛИНСКИЙ</w:t>
            </w:r>
            <w:r>
              <w:rPr>
                <w:rFonts w:ascii="Courier New" w:hAnsi="Courier New" w:cs="Courier New"/>
                <w:b/>
                <w:noProof/>
                <w:color w:val="26282F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РАЙОН  </w:t>
            </w:r>
          </w:p>
        </w:tc>
      </w:tr>
      <w:tr w:rsidR="00B16165" w:rsidTr="00B16165">
        <w:trPr>
          <w:cantSplit/>
          <w:trHeight w:val="2355"/>
        </w:trPr>
        <w:tc>
          <w:tcPr>
            <w:tcW w:w="4522" w:type="dxa"/>
          </w:tcPr>
          <w:p w:rsidR="00B16165" w:rsidRDefault="00B1616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ind w:firstLine="0"/>
              <w:jc w:val="center"/>
              <w:rPr>
                <w:b/>
                <w:bCs/>
                <w:noProof/>
                <w:sz w:val="24"/>
                <w:szCs w:val="22"/>
                <w:lang w:eastAsia="en-US"/>
              </w:rPr>
            </w:pPr>
            <w:r>
              <w:rPr>
                <w:b/>
                <w:bCs/>
                <w:noProof/>
                <w:sz w:val="24"/>
                <w:szCs w:val="22"/>
                <w:lang w:eastAsia="en-US"/>
              </w:rPr>
              <w:t xml:space="preserve">ВЫРĂС УЛХАШ ЯЛ ПОСЕЛЕНИЙĚН </w:t>
            </w:r>
          </w:p>
          <w:p w:rsidR="00B16165" w:rsidRDefault="00B1616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Courier New"/>
                <w:b/>
                <w:color w:val="26282F"/>
                <w:szCs w:val="22"/>
                <w:lang w:eastAsia="en-US"/>
              </w:rPr>
            </w:pPr>
            <w:r>
              <w:rPr>
                <w:b/>
                <w:bCs/>
                <w:noProof/>
                <w:sz w:val="24"/>
                <w:szCs w:val="22"/>
                <w:lang w:eastAsia="en-US"/>
              </w:rPr>
              <w:t>ПУÇЛĂХĚ</w:t>
            </w:r>
            <w:r>
              <w:rPr>
                <w:rFonts w:cs="Courier New"/>
                <w:b/>
                <w:noProof/>
                <w:color w:val="26282F"/>
                <w:szCs w:val="22"/>
                <w:lang w:eastAsia="en-US"/>
              </w:rPr>
              <w:t xml:space="preserve"> </w:t>
            </w:r>
          </w:p>
          <w:p w:rsidR="00B16165" w:rsidRDefault="00B16165">
            <w:pPr>
              <w:spacing w:line="192" w:lineRule="auto"/>
              <w:ind w:firstLine="0"/>
              <w:rPr>
                <w:sz w:val="24"/>
                <w:lang w:eastAsia="en-US"/>
              </w:rPr>
            </w:pPr>
          </w:p>
          <w:p w:rsidR="00B16165" w:rsidRDefault="00B1616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Courier New"/>
                <w:b/>
                <w:noProof/>
                <w:color w:val="26282F"/>
                <w:sz w:val="24"/>
                <w:szCs w:val="22"/>
                <w:lang w:eastAsia="en-US"/>
              </w:rPr>
            </w:pPr>
            <w:r>
              <w:rPr>
                <w:rFonts w:cs="Courier New"/>
                <w:b/>
                <w:noProof/>
                <w:color w:val="26282F"/>
                <w:sz w:val="24"/>
                <w:szCs w:val="22"/>
                <w:lang w:eastAsia="en-US"/>
              </w:rPr>
              <w:t>ЙЫШĂНУ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</w:p>
          <w:p w:rsidR="00B16165" w:rsidRDefault="00B1616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 w:firstLine="0"/>
              <w:jc w:val="center"/>
              <w:rPr>
                <w:noProof/>
                <w:sz w:val="24"/>
                <w:szCs w:val="22"/>
                <w:lang w:eastAsia="en-US"/>
              </w:rPr>
            </w:pPr>
            <w:r>
              <w:rPr>
                <w:noProof/>
                <w:sz w:val="24"/>
                <w:szCs w:val="22"/>
                <w:lang w:eastAsia="en-US"/>
              </w:rPr>
              <w:t>01. 03.2019 №16</w:t>
            </w:r>
          </w:p>
          <w:p w:rsidR="00B16165" w:rsidRDefault="00B16165">
            <w:pPr>
              <w:spacing w:line="276" w:lineRule="auto"/>
              <w:ind w:firstLine="0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ascii="TimesET" w:hAnsi="TimesET"/>
                <w:lang w:eastAsia="en-US"/>
              </w:rPr>
            </w:pPr>
          </w:p>
        </w:tc>
        <w:tc>
          <w:tcPr>
            <w:tcW w:w="4016" w:type="dxa"/>
          </w:tcPr>
          <w:p w:rsidR="00B16165" w:rsidRDefault="00B16165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ind w:firstLine="0"/>
              <w:jc w:val="center"/>
              <w:rPr>
                <w:b/>
                <w:bCs/>
                <w:noProof/>
                <w:sz w:val="24"/>
                <w:szCs w:val="22"/>
                <w:lang w:eastAsia="en-US"/>
              </w:rPr>
            </w:pPr>
            <w:r>
              <w:rPr>
                <w:b/>
                <w:bCs/>
                <w:noProof/>
                <w:sz w:val="24"/>
                <w:szCs w:val="22"/>
                <w:lang w:eastAsia="en-US"/>
              </w:rPr>
              <w:t xml:space="preserve">АДМИНИСТРАЦИЯ </w:t>
            </w:r>
          </w:p>
          <w:p w:rsidR="00B16165" w:rsidRDefault="00B1616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noProof/>
                <w:sz w:val="24"/>
                <w:szCs w:val="22"/>
                <w:lang w:eastAsia="en-US"/>
              </w:rPr>
            </w:pPr>
            <w:r>
              <w:rPr>
                <w:b/>
                <w:bCs/>
                <w:noProof/>
                <w:sz w:val="24"/>
                <w:szCs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sz w:val="24"/>
                <w:szCs w:val="22"/>
                <w:lang w:eastAsia="en-US"/>
              </w:rPr>
              <w:t xml:space="preserve"> </w:t>
            </w:r>
          </w:p>
          <w:p w:rsidR="00B16165" w:rsidRDefault="00B1616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Courier New"/>
                <w:b/>
                <w:color w:val="26282F"/>
                <w:szCs w:val="22"/>
                <w:lang w:eastAsia="en-US"/>
              </w:rPr>
            </w:pPr>
          </w:p>
          <w:p w:rsidR="00B16165" w:rsidRDefault="00B1616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Courier New"/>
                <w:b/>
                <w:noProof/>
                <w:color w:val="26282F"/>
                <w:sz w:val="24"/>
                <w:szCs w:val="22"/>
                <w:lang w:eastAsia="en-US"/>
              </w:rPr>
            </w:pPr>
            <w:r>
              <w:rPr>
                <w:rFonts w:cs="Courier New"/>
                <w:b/>
                <w:noProof/>
                <w:color w:val="26282F"/>
                <w:sz w:val="24"/>
                <w:szCs w:val="22"/>
                <w:lang w:eastAsia="en-US"/>
              </w:rPr>
              <w:t>ПОСТАНОВЛЕНИЕ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</w:p>
          <w:p w:rsidR="00B16165" w:rsidRDefault="00B1616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noProof/>
                <w:sz w:val="24"/>
                <w:szCs w:val="22"/>
                <w:lang w:eastAsia="en-US"/>
              </w:rPr>
              <w:t>01.03.2019 № 16</w:t>
            </w:r>
          </w:p>
          <w:p w:rsidR="00B16165" w:rsidRDefault="00B16165">
            <w:pPr>
              <w:spacing w:line="276" w:lineRule="auto"/>
              <w:ind w:firstLine="0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село Русские Алгаши</w:t>
            </w:r>
          </w:p>
        </w:tc>
      </w:tr>
      <w:bookmarkEnd w:id="0"/>
    </w:tbl>
    <w:p w:rsidR="00B16165" w:rsidRDefault="00B16165" w:rsidP="00B16165">
      <w:pPr>
        <w:tabs>
          <w:tab w:val="left" w:pos="938"/>
          <w:tab w:val="right" w:pos="9924"/>
        </w:tabs>
        <w:jc w:val="left"/>
        <w:rPr>
          <w:b/>
          <w:bCs/>
          <w:sz w:val="24"/>
        </w:rPr>
      </w:pPr>
    </w:p>
    <w:p w:rsidR="00B16165" w:rsidRDefault="00B16165" w:rsidP="00B16165"/>
    <w:p w:rsidR="00B16165" w:rsidRDefault="00B16165" w:rsidP="00B16165">
      <w:pPr>
        <w:shd w:val="clear" w:color="auto" w:fill="FFFFFF"/>
        <w:spacing w:line="283" w:lineRule="exact"/>
        <w:ind w:right="4287" w:firstLine="0"/>
        <w:rPr>
          <w:bCs/>
          <w:sz w:val="24"/>
        </w:rPr>
      </w:pPr>
      <w:bookmarkStart w:id="1" w:name="sub_1000"/>
      <w:r>
        <w:rPr>
          <w:sz w:val="24"/>
          <w:szCs w:val="26"/>
        </w:rPr>
        <w:t xml:space="preserve">Об утверждении Муниципальной  программы </w:t>
      </w:r>
    </w:p>
    <w:p w:rsidR="00B16165" w:rsidRDefault="00B16165" w:rsidP="00B16165">
      <w:pPr>
        <w:ind w:right="4287" w:firstLine="0"/>
        <w:rPr>
          <w:sz w:val="24"/>
          <w:szCs w:val="26"/>
        </w:rPr>
      </w:pPr>
      <w:r>
        <w:rPr>
          <w:sz w:val="24"/>
          <w:szCs w:val="26"/>
        </w:rPr>
        <w:t>Русско-Алгашинского сельского поселения "Формирование современной городской среды на территории Русско-Алгашинского сельского поселения"</w:t>
      </w:r>
    </w:p>
    <w:p w:rsidR="00B16165" w:rsidRDefault="00B16165" w:rsidP="00B16165">
      <w:pPr>
        <w:rPr>
          <w:b/>
          <w:szCs w:val="26"/>
        </w:rPr>
      </w:pPr>
      <w:r>
        <w:rPr>
          <w:b/>
          <w:szCs w:val="26"/>
        </w:rPr>
        <w:t xml:space="preserve"> </w:t>
      </w:r>
    </w:p>
    <w:p w:rsidR="00B16165" w:rsidRDefault="00B16165" w:rsidP="00B16165">
      <w:pPr>
        <w:ind w:firstLine="709"/>
        <w:rPr>
          <w:sz w:val="24"/>
        </w:rPr>
      </w:pPr>
      <w:proofErr w:type="gramStart"/>
      <w:r>
        <w:rPr>
          <w:snapToGrid w:val="0"/>
          <w:color w:val="000000"/>
          <w:sz w:val="24"/>
        </w:rPr>
        <w:t>В соответствии со статьей 16 Федерального закона от 06.10.2003 г. № 131-ФЗ «Об общих принципах организации местного самоуправления в Российской Федерации», статьей 179 Бюджетного кодекса Российской Федерации,</w:t>
      </w:r>
      <w:r>
        <w:rPr>
          <w:sz w:val="24"/>
        </w:rPr>
        <w:t xml:space="preserve"> В соответствии с Бюджетным кодексом Российской Федерации,  постановлением администрации </w:t>
      </w:r>
      <w:r>
        <w:rPr>
          <w:bCs/>
          <w:sz w:val="24"/>
        </w:rPr>
        <w:t>Русско-Алгашинского</w:t>
      </w:r>
      <w:r>
        <w:rPr>
          <w:sz w:val="24"/>
        </w:rPr>
        <w:t xml:space="preserve"> сельского поселения от 30 октября 2014 г. № 37А «Об утверждении Порядка разработки, реализации и оценки эффективности муниципальных программ </w:t>
      </w:r>
      <w:r>
        <w:rPr>
          <w:bCs/>
          <w:sz w:val="24"/>
        </w:rPr>
        <w:t>Русско-Алгашинского</w:t>
      </w:r>
      <w:r>
        <w:rPr>
          <w:sz w:val="24"/>
        </w:rPr>
        <w:t xml:space="preserve"> сельского поселения», </w:t>
      </w:r>
      <w:proofErr w:type="gramEnd"/>
    </w:p>
    <w:p w:rsidR="00B16165" w:rsidRDefault="00B16165" w:rsidP="00B16165">
      <w:pPr>
        <w:ind w:firstLine="709"/>
        <w:rPr>
          <w:sz w:val="24"/>
        </w:rPr>
      </w:pPr>
    </w:p>
    <w:p w:rsidR="00B16165" w:rsidRDefault="00B16165" w:rsidP="00B16165">
      <w:pPr>
        <w:ind w:firstLine="709"/>
        <w:rPr>
          <w:b/>
          <w:snapToGrid w:val="0"/>
          <w:color w:val="000000"/>
          <w:sz w:val="24"/>
        </w:rPr>
      </w:pPr>
      <w:r>
        <w:rPr>
          <w:sz w:val="24"/>
        </w:rPr>
        <w:t xml:space="preserve">администрация </w:t>
      </w:r>
      <w:r>
        <w:rPr>
          <w:bCs/>
          <w:sz w:val="24"/>
        </w:rPr>
        <w:t>Русско-Алгашинского</w:t>
      </w:r>
      <w:r>
        <w:rPr>
          <w:sz w:val="24"/>
        </w:rPr>
        <w:t xml:space="preserve"> сельского поселения </w:t>
      </w:r>
      <w:proofErr w:type="gramStart"/>
      <w:r>
        <w:rPr>
          <w:b/>
          <w:snapToGrid w:val="0"/>
          <w:color w:val="000000"/>
          <w:sz w:val="24"/>
        </w:rPr>
        <w:t>п</w:t>
      </w:r>
      <w:proofErr w:type="gramEnd"/>
      <w:r>
        <w:rPr>
          <w:b/>
          <w:snapToGrid w:val="0"/>
          <w:color w:val="000000"/>
          <w:sz w:val="24"/>
        </w:rPr>
        <w:t xml:space="preserve"> о с т а н о в л я е т:</w:t>
      </w:r>
    </w:p>
    <w:p w:rsidR="00B16165" w:rsidRDefault="00B16165" w:rsidP="00B16165">
      <w:pPr>
        <w:ind w:firstLine="709"/>
        <w:rPr>
          <w:b/>
          <w:snapToGrid w:val="0"/>
          <w:color w:val="000000"/>
          <w:sz w:val="24"/>
        </w:rPr>
      </w:pPr>
    </w:p>
    <w:p w:rsidR="00B16165" w:rsidRDefault="00B16165" w:rsidP="00B16165">
      <w:pPr>
        <w:ind w:firstLine="709"/>
        <w:rPr>
          <w:b/>
          <w:snapToGrid w:val="0"/>
          <w:color w:val="000000"/>
          <w:sz w:val="24"/>
        </w:rPr>
      </w:pPr>
    </w:p>
    <w:p w:rsidR="00B16165" w:rsidRDefault="00B16165" w:rsidP="00B16165">
      <w:pPr>
        <w:widowControl w:val="0"/>
        <w:ind w:firstLine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     1. Утвердить муниципальную программу «Формирование современной городской среды на территории Русско-Алгашинского сельского поселения»</w:t>
      </w:r>
    </w:p>
    <w:p w:rsidR="00B16165" w:rsidRDefault="00B16165" w:rsidP="00B16165">
      <w:pPr>
        <w:widowContro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2. Настоящее постановление вступает в силу с 1 января 2019 года.</w:t>
      </w:r>
    </w:p>
    <w:p w:rsidR="00B16165" w:rsidRDefault="00B16165" w:rsidP="00B16165">
      <w:pPr>
        <w:widowContro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3. Контроль за выполнением настоящего постановления возложить на главу Русско-Алгашинского сельского поселения</w:t>
      </w:r>
      <w:proofErr w:type="gramStart"/>
      <w:r>
        <w:rPr>
          <w:snapToGrid w:val="0"/>
          <w:color w:val="000000"/>
          <w:sz w:val="24"/>
        </w:rPr>
        <w:t xml:space="preserve"> .</w:t>
      </w:r>
      <w:proofErr w:type="gramEnd"/>
    </w:p>
    <w:p w:rsidR="00B16165" w:rsidRDefault="00B16165" w:rsidP="00B16165">
      <w:pPr>
        <w:pStyle w:val="ab"/>
        <w:rPr>
          <w:sz w:val="28"/>
          <w:szCs w:val="28"/>
        </w:rPr>
      </w:pPr>
    </w:p>
    <w:p w:rsidR="00B16165" w:rsidRDefault="00B16165" w:rsidP="00B16165">
      <w:pPr>
        <w:pStyle w:val="ab"/>
        <w:rPr>
          <w:sz w:val="28"/>
          <w:szCs w:val="28"/>
        </w:rPr>
      </w:pPr>
    </w:p>
    <w:p w:rsidR="00B16165" w:rsidRDefault="00B16165" w:rsidP="00B16165">
      <w:pPr>
        <w:pStyle w:val="ab"/>
        <w:rPr>
          <w:sz w:val="28"/>
          <w:szCs w:val="28"/>
        </w:rPr>
      </w:pPr>
    </w:p>
    <w:p w:rsidR="00B16165" w:rsidRDefault="00B16165" w:rsidP="00B16165">
      <w:pPr>
        <w:pStyle w:val="ab"/>
        <w:rPr>
          <w:bCs/>
          <w:sz w:val="24"/>
          <w:szCs w:val="28"/>
        </w:rPr>
      </w:pPr>
      <w:r>
        <w:rPr>
          <w:sz w:val="24"/>
          <w:szCs w:val="28"/>
        </w:rPr>
        <w:t xml:space="preserve"> Глава </w:t>
      </w:r>
      <w:r>
        <w:rPr>
          <w:snapToGrid w:val="0"/>
          <w:color w:val="000000"/>
          <w:sz w:val="24"/>
        </w:rPr>
        <w:t>Русско-Алгашинского</w:t>
      </w:r>
    </w:p>
    <w:p w:rsidR="00B16165" w:rsidRDefault="00B16165" w:rsidP="00B16165">
      <w:pPr>
        <w:pStyle w:val="ab"/>
        <w:rPr>
          <w:sz w:val="28"/>
          <w:szCs w:val="28"/>
        </w:rPr>
      </w:pPr>
      <w:r>
        <w:rPr>
          <w:bCs/>
          <w:sz w:val="24"/>
        </w:rPr>
        <w:t xml:space="preserve"> сельского поселения                                                                          </w:t>
      </w:r>
      <w:r>
        <w:rPr>
          <w:bCs/>
          <w:sz w:val="24"/>
          <w:lang w:val="ru-RU"/>
        </w:rPr>
        <w:t>В.Н.Спиридонов</w:t>
      </w:r>
      <w:r>
        <w:rPr>
          <w:bCs/>
        </w:rPr>
        <w:t xml:space="preserve">         </w:t>
      </w:r>
      <w:r>
        <w:rPr>
          <w:bCs/>
        </w:rPr>
        <w:tab/>
      </w:r>
    </w:p>
    <w:p w:rsidR="00B16165" w:rsidRDefault="00B16165" w:rsidP="00B16165">
      <w:pPr>
        <w:rPr>
          <w:bCs/>
          <w:szCs w:val="28"/>
        </w:rPr>
      </w:pPr>
    </w:p>
    <w:p w:rsidR="00B16165" w:rsidRDefault="00B16165" w:rsidP="00B16165">
      <w:pPr>
        <w:rPr>
          <w:szCs w:val="20"/>
        </w:rPr>
      </w:pPr>
    </w:p>
    <w:p w:rsidR="00B16165" w:rsidRDefault="00B16165" w:rsidP="00B16165">
      <w:pPr>
        <w:ind w:firstLine="0"/>
        <w:rPr>
          <w:szCs w:val="20"/>
          <w:lang w:eastAsia="x-none"/>
        </w:rPr>
      </w:pPr>
    </w:p>
    <w:p w:rsidR="00B16165" w:rsidRDefault="00B16165" w:rsidP="00B16165">
      <w:pPr>
        <w:ind w:firstLine="0"/>
        <w:rPr>
          <w:szCs w:val="20"/>
          <w:lang w:eastAsia="x-none"/>
        </w:rPr>
      </w:pPr>
    </w:p>
    <w:p w:rsidR="00B16165" w:rsidRDefault="00B16165" w:rsidP="00B16165">
      <w:pPr>
        <w:ind w:firstLine="0"/>
        <w:rPr>
          <w:szCs w:val="20"/>
          <w:lang w:eastAsia="x-none"/>
        </w:rPr>
      </w:pPr>
    </w:p>
    <w:p w:rsidR="00B16165" w:rsidRDefault="00B16165" w:rsidP="00B16165">
      <w:pPr>
        <w:ind w:firstLine="0"/>
        <w:rPr>
          <w:szCs w:val="20"/>
          <w:lang w:eastAsia="x-none"/>
        </w:rPr>
      </w:pPr>
    </w:p>
    <w:p w:rsidR="00B16165" w:rsidRDefault="00B16165" w:rsidP="00B16165">
      <w:pPr>
        <w:ind w:firstLine="0"/>
        <w:rPr>
          <w:szCs w:val="20"/>
          <w:lang w:eastAsia="x-none"/>
        </w:rPr>
      </w:pPr>
    </w:p>
    <w:p w:rsidR="00B16165" w:rsidRDefault="00B16165" w:rsidP="00B16165">
      <w:pPr>
        <w:ind w:firstLine="0"/>
        <w:rPr>
          <w:szCs w:val="20"/>
          <w:lang w:eastAsia="x-none"/>
        </w:rPr>
      </w:pPr>
    </w:p>
    <w:p w:rsidR="00B16165" w:rsidRDefault="00B16165" w:rsidP="00B16165">
      <w:pPr>
        <w:ind w:firstLine="0"/>
        <w:rPr>
          <w:szCs w:val="20"/>
          <w:lang w:eastAsia="x-none"/>
        </w:rPr>
      </w:pPr>
    </w:p>
    <w:p w:rsidR="00B16165" w:rsidRDefault="00B16165" w:rsidP="00B16165">
      <w:pPr>
        <w:ind w:firstLine="0"/>
        <w:rPr>
          <w:szCs w:val="20"/>
          <w:lang w:eastAsia="x-none"/>
        </w:rPr>
      </w:pPr>
    </w:p>
    <w:p w:rsidR="00B16165" w:rsidRDefault="00B16165" w:rsidP="00B16165">
      <w:pPr>
        <w:ind w:firstLine="0"/>
        <w:rPr>
          <w:szCs w:val="20"/>
          <w:lang w:eastAsia="x-none"/>
        </w:rPr>
      </w:pPr>
    </w:p>
    <w:p w:rsidR="00B16165" w:rsidRDefault="00B16165" w:rsidP="00B16165">
      <w:pPr>
        <w:ind w:firstLine="0"/>
        <w:rPr>
          <w:rStyle w:val="af3"/>
          <w:b w:val="0"/>
        </w:rPr>
      </w:pPr>
      <w:r>
        <w:rPr>
          <w:szCs w:val="20"/>
          <w:lang w:eastAsia="x-none"/>
        </w:rPr>
        <w:lastRenderedPageBreak/>
        <w:t xml:space="preserve">                                                                                                     </w:t>
      </w:r>
      <w:r>
        <w:rPr>
          <w:rStyle w:val="af3"/>
          <w:bCs/>
        </w:rPr>
        <w:t xml:space="preserve">Утверждена </w:t>
      </w:r>
    </w:p>
    <w:p w:rsidR="00B16165" w:rsidRDefault="0010079E" w:rsidP="00B16165">
      <w:pPr>
        <w:jc w:val="right"/>
        <w:rPr>
          <w:rStyle w:val="af3"/>
          <w:bCs/>
          <w:sz w:val="24"/>
        </w:rPr>
      </w:pPr>
      <w:hyperlink r:id="rId6" w:anchor="sub_0" w:history="1">
        <w:r w:rsidR="00B16165">
          <w:rPr>
            <w:rStyle w:val="af4"/>
            <w:b/>
            <w:bCs/>
            <w:sz w:val="24"/>
          </w:rPr>
          <w:t>постановлением</w:t>
        </w:r>
      </w:hyperlink>
      <w:r w:rsidR="00B16165">
        <w:rPr>
          <w:rStyle w:val="af3"/>
          <w:bCs/>
          <w:sz w:val="24"/>
        </w:rPr>
        <w:t xml:space="preserve">  администрации</w:t>
      </w:r>
      <w:r w:rsidR="00B16165">
        <w:rPr>
          <w:rStyle w:val="af3"/>
          <w:bCs/>
          <w:sz w:val="24"/>
        </w:rPr>
        <w:br/>
      </w:r>
      <w:r w:rsidR="00B16165">
        <w:rPr>
          <w:b/>
          <w:sz w:val="24"/>
        </w:rPr>
        <w:t>Русско-Алгашинского</w:t>
      </w:r>
      <w:r w:rsidR="00B16165">
        <w:rPr>
          <w:rStyle w:val="af3"/>
          <w:bCs/>
          <w:sz w:val="24"/>
        </w:rPr>
        <w:t xml:space="preserve"> </w:t>
      </w:r>
      <w:proofErr w:type="gramStart"/>
      <w:r w:rsidR="00B16165">
        <w:rPr>
          <w:rStyle w:val="af3"/>
          <w:bCs/>
          <w:sz w:val="24"/>
        </w:rPr>
        <w:t>сельского</w:t>
      </w:r>
      <w:proofErr w:type="gramEnd"/>
    </w:p>
    <w:p w:rsidR="00B16165" w:rsidRDefault="00B16165" w:rsidP="00B16165">
      <w:pPr>
        <w:jc w:val="center"/>
        <w:rPr>
          <w:rStyle w:val="af3"/>
          <w:bCs/>
          <w:sz w:val="24"/>
        </w:rPr>
      </w:pPr>
      <w:r>
        <w:rPr>
          <w:rStyle w:val="af3"/>
          <w:bCs/>
          <w:sz w:val="24"/>
        </w:rPr>
        <w:t xml:space="preserve">                                                                                          поселения Шумерлинского района</w:t>
      </w:r>
      <w:r>
        <w:rPr>
          <w:rStyle w:val="af3"/>
          <w:bCs/>
          <w:sz w:val="24"/>
        </w:rPr>
        <w:br/>
        <w:t xml:space="preserve">                                                                                                Чувашской Республики</w:t>
      </w:r>
      <w:r>
        <w:rPr>
          <w:rStyle w:val="af3"/>
          <w:bCs/>
          <w:sz w:val="24"/>
        </w:rPr>
        <w:br/>
        <w:t xml:space="preserve">                                                                                                    от 01 . 03  . 2019 г. N16 </w:t>
      </w:r>
    </w:p>
    <w:p w:rsidR="00B16165" w:rsidRDefault="00B16165" w:rsidP="00B16165">
      <w:pPr>
        <w:jc w:val="center"/>
        <w:rPr>
          <w:rStyle w:val="af3"/>
          <w:bCs/>
        </w:rPr>
      </w:pPr>
    </w:p>
    <w:p w:rsidR="00B16165" w:rsidRDefault="00B16165" w:rsidP="00B16165">
      <w:pPr>
        <w:jc w:val="center"/>
        <w:rPr>
          <w:rStyle w:val="af3"/>
          <w:bCs/>
        </w:rPr>
      </w:pPr>
    </w:p>
    <w:p w:rsidR="00B16165" w:rsidRDefault="00B16165" w:rsidP="00B16165">
      <w:pPr>
        <w:jc w:val="center"/>
        <w:rPr>
          <w:rStyle w:val="af3"/>
          <w:bCs/>
        </w:rPr>
      </w:pPr>
    </w:p>
    <w:p w:rsidR="00B16165" w:rsidRDefault="00B16165" w:rsidP="00B16165">
      <w:pPr>
        <w:jc w:val="center"/>
        <w:rPr>
          <w:rStyle w:val="af3"/>
          <w:bCs/>
        </w:rPr>
      </w:pPr>
    </w:p>
    <w:p w:rsidR="00B16165" w:rsidRDefault="00B16165" w:rsidP="00B16165">
      <w:pPr>
        <w:pStyle w:val="ConsPlusTitle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РУССКО-АЛГАШИНСКОГО СЕЛЬСКОГО ПОСЕЛЕНИЯ</w:t>
      </w:r>
    </w:p>
    <w:p w:rsidR="00B16165" w:rsidRDefault="00B16165" w:rsidP="00B16165"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«</w:t>
      </w:r>
      <w:r>
        <w:rPr>
          <w:color w:val="000000"/>
          <w:sz w:val="28"/>
          <w:szCs w:val="28"/>
        </w:rPr>
        <w:t xml:space="preserve">Формирование современной городской среды на территории </w:t>
      </w:r>
      <w:r>
        <w:rPr>
          <w:sz w:val="28"/>
          <w:szCs w:val="28"/>
        </w:rPr>
        <w:t>Русско-Алгашинского</w:t>
      </w:r>
      <w:r>
        <w:rPr>
          <w:color w:val="000000"/>
          <w:sz w:val="28"/>
          <w:szCs w:val="28"/>
        </w:rPr>
        <w:t xml:space="preserve"> сельского поселения»</w:t>
      </w:r>
    </w:p>
    <w:p w:rsidR="00B16165" w:rsidRDefault="00B16165" w:rsidP="00B16165">
      <w:pPr>
        <w:pStyle w:val="ConsPlusNormal"/>
        <w:jc w:val="both"/>
        <w:rPr>
          <w:color w:val="000000"/>
          <w:sz w:val="28"/>
          <w:szCs w:val="28"/>
        </w:rPr>
      </w:pPr>
    </w:p>
    <w:p w:rsidR="00B16165" w:rsidRDefault="00B16165" w:rsidP="00B16165">
      <w:pPr>
        <w:pStyle w:val="ConsPlusNormal"/>
        <w:jc w:val="both"/>
        <w:rPr>
          <w:color w:val="000000"/>
          <w:sz w:val="26"/>
          <w:szCs w:val="26"/>
        </w:rPr>
      </w:pPr>
    </w:p>
    <w:p w:rsidR="00B16165" w:rsidRDefault="00B16165" w:rsidP="00B16165">
      <w:pPr>
        <w:jc w:val="center"/>
      </w:pPr>
      <w:r>
        <w:rPr>
          <w:rStyle w:val="af3"/>
          <w:bCs/>
        </w:rPr>
        <w:t xml:space="preserve">ПАСПОРТ </w:t>
      </w:r>
    </w:p>
    <w:p w:rsidR="00B16165" w:rsidRDefault="00B16165" w:rsidP="00B16165">
      <w:pPr>
        <w:rPr>
          <w:b/>
        </w:rPr>
      </w:pPr>
      <w:r>
        <w:rPr>
          <w:b/>
        </w:rPr>
        <w:t xml:space="preserve">Муниципальной программы </w:t>
      </w:r>
      <w:r>
        <w:rPr>
          <w:b/>
          <w:szCs w:val="26"/>
        </w:rPr>
        <w:t>Русско-Алгашинского</w:t>
      </w:r>
      <w:r>
        <w:rPr>
          <w:b/>
        </w:rPr>
        <w:t xml:space="preserve"> сельского поселения </w:t>
      </w:r>
    </w:p>
    <w:p w:rsidR="00B16165" w:rsidRDefault="00B16165" w:rsidP="00B16165">
      <w:pPr>
        <w:rPr>
          <w:b/>
        </w:rPr>
      </w:pPr>
      <w:r>
        <w:rPr>
          <w:b/>
        </w:rPr>
        <w:t xml:space="preserve">"Формирование современной городской среды на территории </w:t>
      </w:r>
      <w:r>
        <w:rPr>
          <w:b/>
          <w:szCs w:val="26"/>
        </w:rPr>
        <w:t>Русско-Алгашинского</w:t>
      </w:r>
      <w:r>
        <w:rPr>
          <w:b/>
        </w:rPr>
        <w:t xml:space="preserve"> сельского поселения»</w:t>
      </w:r>
    </w:p>
    <w:p w:rsidR="00B16165" w:rsidRDefault="00B16165" w:rsidP="00B16165">
      <w:pPr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5"/>
        <w:gridCol w:w="5484"/>
      </w:tblGrid>
      <w:tr w:rsidR="00B16165" w:rsidTr="00B16165"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Ответственный исполнитель муниципальной программы           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8"/>
                <w:lang w:eastAsia="en-US"/>
              </w:rPr>
              <w:t>Русско-Алгашинского</w:t>
            </w:r>
            <w:r>
              <w:rPr>
                <w:sz w:val="24"/>
                <w:lang w:eastAsia="en-US"/>
              </w:rPr>
              <w:t xml:space="preserve"> сельского поселения Шумерлинского района Чувашской Республики</w:t>
            </w:r>
          </w:p>
        </w:tc>
      </w:tr>
      <w:tr w:rsidR="00B16165" w:rsidTr="00B16165"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Соисполнители муниципальной программы                 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по строительству и жилищно-коммунальному хозяйству администрации Шумерлинского района (по согласованию)</w:t>
            </w:r>
          </w:p>
        </w:tc>
      </w:tr>
      <w:tr w:rsidR="00B16165" w:rsidTr="00B16165"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подпрограммы                                             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6165" w:rsidRDefault="00B16165">
            <w:pPr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Благоустройство дворовых и общественных территорий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</w:tr>
      <w:tr w:rsidR="00B16165" w:rsidTr="00B16165"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основные мероприятия                              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6165" w:rsidRDefault="00B16165">
            <w:pPr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Содействие благоустройству населенных пунктов Чувашской Республики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</w:tr>
      <w:tr w:rsidR="00B16165" w:rsidTr="00B16165"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Цели муниципальной программы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ind w:left="15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создание условий для системного повышения качества и комфорта городской среды на всей территории </w:t>
            </w:r>
            <w:r>
              <w:rPr>
                <w:sz w:val="24"/>
                <w:szCs w:val="28"/>
                <w:lang w:eastAsia="en-US"/>
              </w:rPr>
              <w:t>Русско-Алгашинского</w:t>
            </w:r>
            <w:r>
              <w:rPr>
                <w:sz w:val="24"/>
                <w:lang w:eastAsia="en-US"/>
              </w:rPr>
              <w:t xml:space="preserve"> сельского поселения Шумерлинского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 w:rsidR="00B16165" w:rsidTr="00B16165"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Задачи муниципальной программы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повышение уровня благоустройства общественных территорий (площадей, набережных, улиц, пешеходных зон, скверов, парков, иных территорий);</w:t>
            </w:r>
            <w:proofErr w:type="gramEnd"/>
          </w:p>
          <w:p w:rsidR="00B16165" w:rsidRDefault="00B16165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повышение уровня вовлеченности заинтересованных граждан, организаций в </w:t>
            </w:r>
            <w:r>
              <w:rPr>
                <w:sz w:val="24"/>
                <w:lang w:eastAsia="en-US"/>
              </w:rPr>
              <w:lastRenderedPageBreak/>
              <w:t xml:space="preserve">реализацию мероприятий по благоустройству территории </w:t>
            </w:r>
            <w:r>
              <w:rPr>
                <w:sz w:val="24"/>
                <w:szCs w:val="28"/>
                <w:lang w:eastAsia="en-US"/>
              </w:rPr>
              <w:t>Русско-Алгашинского</w:t>
            </w:r>
            <w:r>
              <w:rPr>
                <w:sz w:val="24"/>
                <w:lang w:eastAsia="en-US"/>
              </w:rPr>
              <w:t xml:space="preserve"> сельского поселения поселений Шумерлинского района Чувашской Республики</w:t>
            </w:r>
          </w:p>
        </w:tc>
      </w:tr>
      <w:tr w:rsidR="00B16165" w:rsidTr="00B16165"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Целевые индикаторы (показатели) муниципальной программы                  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Перевод сети уличного освещения на приборы учета – 100%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благоустроенных общественных территорий не менее 1 единицы ежегодно;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Охват централизованным сбором и вывозом ТБО населенных пунктов 100%</w:t>
            </w:r>
          </w:p>
        </w:tc>
      </w:tr>
      <w:tr w:rsidR="00B16165" w:rsidTr="00B16165"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Этапы и сроки реализации муниципальной программы                       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165" w:rsidRDefault="00B16165">
            <w:pPr>
              <w:pStyle w:val="ConsPlusTitle"/>
              <w:spacing w:line="276" w:lineRule="auto"/>
              <w:ind w:firstLine="448"/>
              <w:jc w:val="both"/>
              <w:rPr>
                <w:b w:val="0"/>
                <w:color w:val="000000"/>
                <w:szCs w:val="24"/>
                <w:lang w:eastAsia="en-US"/>
              </w:rPr>
            </w:pPr>
            <w:r>
              <w:rPr>
                <w:b w:val="0"/>
                <w:color w:val="000000"/>
                <w:szCs w:val="24"/>
                <w:lang w:eastAsia="en-US"/>
              </w:rPr>
              <w:t>2019–2035 годы:</w:t>
            </w:r>
          </w:p>
          <w:p w:rsidR="00B16165" w:rsidRDefault="00B16165">
            <w:pPr>
              <w:pStyle w:val="ConsPlusTitle"/>
              <w:spacing w:line="276" w:lineRule="auto"/>
              <w:ind w:firstLine="448"/>
              <w:jc w:val="both"/>
              <w:rPr>
                <w:b w:val="0"/>
                <w:color w:val="000000"/>
                <w:szCs w:val="24"/>
                <w:lang w:eastAsia="en-US"/>
              </w:rPr>
            </w:pPr>
            <w:r>
              <w:rPr>
                <w:b w:val="0"/>
                <w:color w:val="000000"/>
                <w:szCs w:val="24"/>
                <w:lang w:eastAsia="en-US"/>
              </w:rPr>
              <w:t>1 этап – 2019–2025 годы;</w:t>
            </w:r>
          </w:p>
          <w:p w:rsidR="00B16165" w:rsidRDefault="00B16165">
            <w:pPr>
              <w:pStyle w:val="ConsPlusTitle"/>
              <w:spacing w:line="276" w:lineRule="auto"/>
              <w:ind w:firstLine="448"/>
              <w:jc w:val="both"/>
              <w:rPr>
                <w:b w:val="0"/>
                <w:color w:val="000000"/>
                <w:szCs w:val="24"/>
                <w:lang w:eastAsia="en-US"/>
              </w:rPr>
            </w:pPr>
            <w:r>
              <w:rPr>
                <w:b w:val="0"/>
                <w:color w:val="000000"/>
                <w:szCs w:val="24"/>
                <w:lang w:eastAsia="en-US"/>
              </w:rPr>
              <w:t>2 этап – 2026–2030 годы;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ind w:firstLine="448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3 этап – 2031–2035 годы</w:t>
            </w:r>
          </w:p>
        </w:tc>
      </w:tr>
      <w:tr w:rsidR="00B16165" w:rsidTr="00B16165">
        <w:trPr>
          <w:trHeight w:val="8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средств бюджета  Русско-Алгашинского сельского поселения на              финансирование муниципальной программы и прогнозная оценка привлекаемых  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 реализацию ее целей средств федерального бюджета, республиканского бюджета Чувашской Республики, внебюджетных источников                                                  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общий объем финансирования Муниципальной программы составит 185000 ,00рубля, в том числе по годам: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185000,00 рубля;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vanish/>
                <w:lang w:eastAsia="en-US"/>
              </w:rPr>
              <w:t>9960,01оставит 665245,13к, погртого, сарая бревенчатого,рольевича                                         В.Г. Шуг</w:t>
            </w:r>
            <w:r>
              <w:rPr>
                <w:rFonts w:ascii="Times New Roman" w:hAnsi="Times New Roman"/>
                <w:lang w:eastAsia="en-US"/>
              </w:rPr>
              <w:t> 0,00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– 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–  0,00  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–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–  0,00  рублей;</w:t>
            </w:r>
          </w:p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2025 год – 0,00 рублей;</w:t>
            </w:r>
          </w:p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2026-2030 годы -0,00 рублей</w:t>
            </w:r>
          </w:p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2031-2036 годы – 0,00рублей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федерального бюджета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республиканского бюджета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2031-3035 года – 0,00 рублей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местных бюджетов –  185000 рубля, в том числе по годам: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185000,00 рубля;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2020 год –0 </w:t>
            </w:r>
            <w:r>
              <w:rPr>
                <w:rFonts w:ascii="Times New Roman" w:hAnsi="Times New Roman"/>
                <w:vanish/>
                <w:lang w:eastAsia="en-US"/>
              </w:rPr>
              <w:t>9960,01оставит 665245,13к, погртого, сарая бревенчатого,рольевича                                         В.Г. Шуг000000</w:t>
            </w:r>
            <w:r>
              <w:rPr>
                <w:rFonts w:ascii="Times New Roman" w:hAnsi="Times New Roman"/>
                <w:lang w:eastAsia="en-US"/>
              </w:rPr>
              <w:t>,00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–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–  0,00  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– 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–  0,00  рублей;</w:t>
            </w:r>
          </w:p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2025 год – 0,00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-0,00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2031-2036 годы – 0,00рублей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внебюджетных источников –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рублей.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Объемы и источники финансирования муниципальной программы уточняются при формировании местного бюджета Русско-Алгашинского сельского поселения Шумерлинского района Чувашской Республики на очередной финансовый год и плановый период</w:t>
            </w:r>
          </w:p>
        </w:tc>
      </w:tr>
      <w:tr w:rsidR="00B16165" w:rsidTr="00B16165"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Ожидаемые результаты реализации муниципальной программы          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создать безопасную и комфортную среду проживания и жизнедеятельности населения Русско-Алгашинского сельского поселения</w:t>
            </w:r>
          </w:p>
        </w:tc>
      </w:tr>
    </w:tbl>
    <w:p w:rsidR="00B16165" w:rsidRDefault="00B16165" w:rsidP="00B16165"/>
    <w:p w:rsidR="00B16165" w:rsidRDefault="00B16165" w:rsidP="00B16165">
      <w:pPr>
        <w:rPr>
          <w:b/>
          <w:sz w:val="24"/>
        </w:rPr>
      </w:pPr>
      <w:r>
        <w:rPr>
          <w:b/>
          <w:sz w:val="24"/>
        </w:rPr>
        <w:t>Раздел 1. Приоритеты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 xml:space="preserve">Приоритеты и цели муниципальной политики в сфере реализации Муниципальной программы определены: </w:t>
      </w:r>
    </w:p>
    <w:p w:rsidR="00B16165" w:rsidRDefault="00B16165" w:rsidP="00B16165">
      <w:pPr>
        <w:ind w:firstLine="0"/>
        <w:rPr>
          <w:sz w:val="24"/>
        </w:rPr>
      </w:pPr>
      <w:r>
        <w:rPr>
          <w:sz w:val="24"/>
        </w:rPr>
        <w:t xml:space="preserve">           - Приоритетным проектом «Формирование современной городской среды», утвержденным протоколом заседания президиума Совета при Президенте Российской Федерации по стратегическому развитию и приоритетным проектам от 21 ноября 2016 г. № 10;</w:t>
      </w:r>
    </w:p>
    <w:p w:rsidR="00B16165" w:rsidRDefault="00B16165" w:rsidP="00B16165">
      <w:pPr>
        <w:ind w:firstLine="0"/>
        <w:rPr>
          <w:sz w:val="24"/>
        </w:rPr>
      </w:pPr>
      <w:r>
        <w:rPr>
          <w:sz w:val="24"/>
        </w:rPr>
        <w:t xml:space="preserve">          -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         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 xml:space="preserve">В целях реализации приоритетного проекта «Формирование комфортной городской среды» разработаны мероприятия Муниципальной программы, направленные на формирование современной городской среды и обустройство мест массового отдыха населения Русско-Алгашинского сельского поселения Шумерлинского района Чувашской Республики. Реализация программных мероприятий предусматривает активное участие граждан в </w:t>
      </w:r>
      <w:r>
        <w:rPr>
          <w:sz w:val="24"/>
        </w:rPr>
        <w:lastRenderedPageBreak/>
        <w:t>формировании и реализации муниципальных программ. На основе принципов, разработанных Министерством строительства и жилищно-коммунального хозяйства Российской Федерации, администрацией Русско-Алгашинского сельского поселения разработала правила благоустройства, предусматривающие учет мнения граждан при формировании муниципальных программ, разработку механизма реализации мероприятий по благоустройству, инициированных гражданами, финансовое и (или) трудовое участие граждан и организаций в их реализации. При этом будут предусмотрены и инструменты общественного контроля.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Целью Муниципальной программы является создание условий для системного повышения качества и комфорта городской среды на территории Русско-Алгашинского сельского поселения Шумерлинского района Чувашской Республики путем реализации в период 2019-2035 годов комплекса мероприятий по благоустройству территорий данных муниципальных образований.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Основными задачами Муниципальной программы являются: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-обеспечение формирование единого облика Русско-Алгашинского сельского поселения;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-повышение уровня благоустройства дворовых территорий Русско-Алгашинского сельского поселения;</w:t>
      </w:r>
    </w:p>
    <w:p w:rsidR="00B16165" w:rsidRDefault="00B16165" w:rsidP="00B16165">
      <w:pPr>
        <w:rPr>
          <w:sz w:val="24"/>
        </w:rPr>
      </w:pPr>
      <w:proofErr w:type="gramStart"/>
      <w:r>
        <w:rPr>
          <w:sz w:val="24"/>
        </w:rPr>
        <w:t>-повышение уровня благоустройства общественных территорий (площадей, набережных, улиц, пешеходных зон, скверов, парков, иных территорий);</w:t>
      </w:r>
      <w:proofErr w:type="gramEnd"/>
    </w:p>
    <w:p w:rsidR="00B16165" w:rsidRDefault="00B16165" w:rsidP="00B16165">
      <w:pPr>
        <w:rPr>
          <w:sz w:val="24"/>
        </w:rPr>
      </w:pPr>
      <w:r>
        <w:rPr>
          <w:sz w:val="24"/>
        </w:rPr>
        <w:t>-повышение уровня вовлеченности заинтересованных граждан, организаций в реализацию мероприятий по благоустройству территорий Русско-Алгашинского сельского поселения Шумерлинского района Чувашской Республики;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-обеспечение создания, содержания и развития объектов благоустройства на территории Русско-Алгашинского сельского поселения Шумерлинского района Чувашской Республики, включая объекты, находящиеся в частной собственности и прилегающие к ним территории.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 общественных территорий.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 Муниципальной программы (таблица).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6"/>
      </w:tblGrid>
      <w:tr w:rsidR="00B16165" w:rsidTr="00B16165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Цель муниципальной программы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Задачи муниципальной программы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Индикаторы муниципальной программы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</w:tr>
      <w:tr w:rsidR="00B16165" w:rsidTr="00B16165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Создание условий для системного повышения качества и комфорта городской среды на территории Русско-Алгашинского сельского поселения Шумерлинского района Чувашской Республики путем реализации в период 2019 — 2035 годов комплекса мероприятий по благоустройству территорий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повышение уровня благоустройства дворовых территорий</w:t>
            </w:r>
          </w:p>
          <w:p w:rsidR="00B16165" w:rsidRDefault="00B16165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- повышение уровня благоустройства общественных территорий (площадей, набережных, улиц, пешеходных зон, скверов, парков, иных территорий</w:t>
            </w:r>
            <w:proofErr w:type="gramEnd"/>
          </w:p>
          <w:p w:rsidR="00B16165" w:rsidRDefault="00B1616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Перевод сети уличного освещения на приборы учета – 100%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-Количество реализованных на территории Русско-Алгашинского сельского поселения Шумерлинского района Чувашской Республики проектов по благоустройству по 1 ежегодно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Охват централизованным сбором и вывозом ТБО населенных пунктов 100%</w:t>
            </w:r>
          </w:p>
        </w:tc>
      </w:tr>
    </w:tbl>
    <w:p w:rsidR="00B16165" w:rsidRDefault="00B16165" w:rsidP="00B16165">
      <w:pPr>
        <w:rPr>
          <w:sz w:val="24"/>
        </w:rPr>
      </w:pPr>
    </w:p>
    <w:p w:rsidR="00B16165" w:rsidRDefault="00B16165" w:rsidP="00B16165">
      <w:pPr>
        <w:rPr>
          <w:sz w:val="24"/>
        </w:rPr>
      </w:pPr>
      <w:r>
        <w:rPr>
          <w:sz w:val="24"/>
        </w:rPr>
        <w:lastRenderedPageBreak/>
        <w:t>Сведения о целевых индикаторах и показателях Муниципальной программы приведены в приложении № 1 к Муниципальной программе.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общественных территорий.</w:t>
      </w:r>
    </w:p>
    <w:p w:rsidR="00B16165" w:rsidRDefault="00B16165" w:rsidP="00B16165">
      <w:pPr>
        <w:rPr>
          <w:sz w:val="24"/>
        </w:rPr>
      </w:pPr>
    </w:p>
    <w:p w:rsidR="00B16165" w:rsidRDefault="00B16165" w:rsidP="00B16165">
      <w:pPr>
        <w:rPr>
          <w:sz w:val="24"/>
        </w:rPr>
      </w:pPr>
      <w:r>
        <w:rPr>
          <w:sz w:val="24"/>
        </w:rPr>
        <w:t>Муниципальная программа рассчитана на период 2019-2035 годов. Реализация Муниципальной программы не предусматривает выделения отдельных этапов.</w:t>
      </w:r>
    </w:p>
    <w:p w:rsidR="00B16165" w:rsidRDefault="00B16165" w:rsidP="00B16165">
      <w:pPr>
        <w:widowControl w:val="0"/>
        <w:autoSpaceDE w:val="0"/>
        <w:autoSpaceDN w:val="0"/>
        <w:adjustRightInd w:val="0"/>
        <w:rPr>
          <w:sz w:val="24"/>
        </w:rPr>
      </w:pPr>
      <w:bookmarkStart w:id="2" w:name="sub_104"/>
    </w:p>
    <w:p w:rsidR="00B16165" w:rsidRDefault="00B16165" w:rsidP="00B16165">
      <w:pPr>
        <w:widowControl w:val="0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Раздел 2. Обобщенная характеристика основных мероприятий муниципальной программы</w:t>
      </w:r>
    </w:p>
    <w:p w:rsidR="00B16165" w:rsidRDefault="00B16165" w:rsidP="00B16165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Задачи Муниципальной программы будут решаться в рамках подпрограммы «Благоустройство дворовых и общественных территорий», включающей в свой состав одно основное мероприятие.</w:t>
      </w:r>
    </w:p>
    <w:p w:rsidR="00B16165" w:rsidRDefault="00B16165" w:rsidP="00B16165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Основное мероприятие «Содействие благоустройству населенных пунктов Чувашской Республики», включает два мероприятия: </w:t>
      </w:r>
    </w:p>
    <w:p w:rsidR="00B16165" w:rsidRDefault="00B16165" w:rsidP="00B16165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мероприятие 1. Уличное освещение,</w:t>
      </w:r>
    </w:p>
    <w:p w:rsidR="00B16165" w:rsidRDefault="00B16165" w:rsidP="00B16165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мероприятие 2. Реализация мероприятий по благоустройству территории.</w:t>
      </w:r>
    </w:p>
    <w:p w:rsidR="00B16165" w:rsidRDefault="00B16165" w:rsidP="00B16165">
      <w:pPr>
        <w:widowControl w:val="0"/>
        <w:autoSpaceDE w:val="0"/>
        <w:autoSpaceDN w:val="0"/>
        <w:adjustRightInd w:val="0"/>
        <w:ind w:firstLine="0"/>
        <w:jc w:val="center"/>
        <w:rPr>
          <w:sz w:val="24"/>
        </w:rPr>
      </w:pPr>
    </w:p>
    <w:p w:rsidR="00B16165" w:rsidRDefault="00B16165" w:rsidP="00B1616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>
        <w:rPr>
          <w:b/>
          <w:sz w:val="24"/>
        </w:rPr>
        <w:t>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программы);</w:t>
      </w:r>
    </w:p>
    <w:bookmarkEnd w:id="2"/>
    <w:p w:rsidR="00B16165" w:rsidRDefault="00B16165" w:rsidP="00B16165">
      <w:pPr>
        <w:rPr>
          <w:sz w:val="24"/>
        </w:rPr>
      </w:pPr>
      <w:r>
        <w:rPr>
          <w:sz w:val="24"/>
        </w:rPr>
        <w:t>Общий объем финансирования за весь период реализации Программы составляет 185000   рубля, в том числе за счет средств федерального бюджета – 0,00  рублей, республиканского бюджета Чувашской Республики - 0,00 рублей, бюджета Русско-Алгашинского сельского поселения  – 185000   рубля, внебюджетных источников - 0,00  рублей.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 xml:space="preserve"> В ходе реализации Программы отдельные мероприятия, объемы и источники финансирования подлежат ежегодной корректировке на основе реальных возможностей федерального, республиканского и местного бюджетов.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Ресурсное обеспечение муниципальной программы приведено в Приложении 2 к муниципальной программе.</w:t>
      </w:r>
    </w:p>
    <w:p w:rsidR="00B16165" w:rsidRDefault="00B16165" w:rsidP="00B16165">
      <w:pPr>
        <w:ind w:firstLine="0"/>
        <w:jc w:val="left"/>
        <w:sectPr w:rsidR="00B16165">
          <w:pgSz w:w="11900" w:h="16800"/>
          <w:pgMar w:top="567" w:right="567" w:bottom="851" w:left="1418" w:header="720" w:footer="720" w:gutter="0"/>
          <w:cols w:space="720"/>
        </w:sectPr>
      </w:pP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8"/>
          <w:szCs w:val="28"/>
        </w:rPr>
      </w:pPr>
      <w:bookmarkStart w:id="3" w:name="sub_10000"/>
      <w:r>
        <w:rPr>
          <w:rStyle w:val="af3"/>
          <w:bCs/>
          <w:sz w:val="28"/>
          <w:szCs w:val="28"/>
        </w:rPr>
        <w:lastRenderedPageBreak/>
        <w:t>Приложение 1</w:t>
      </w:r>
    </w:p>
    <w:p w:rsidR="00B16165" w:rsidRDefault="00B16165" w:rsidP="00B16165">
      <w:pPr>
        <w:ind w:left="6804" w:firstLine="0"/>
        <w:jc w:val="center"/>
        <w:rPr>
          <w:rStyle w:val="af3"/>
          <w:bCs/>
          <w:sz w:val="24"/>
        </w:rPr>
      </w:pPr>
      <w:r>
        <w:rPr>
          <w:rStyle w:val="af3"/>
          <w:bCs/>
          <w:sz w:val="24"/>
        </w:rPr>
        <w:t xml:space="preserve">к </w:t>
      </w:r>
      <w:r>
        <w:rPr>
          <w:rStyle w:val="af4"/>
          <w:bCs/>
          <w:sz w:val="24"/>
        </w:rPr>
        <w:t>муниципальной программе</w:t>
      </w:r>
    </w:p>
    <w:p w:rsidR="00B16165" w:rsidRDefault="00B16165" w:rsidP="00B16165">
      <w:pPr>
        <w:ind w:left="6804" w:firstLine="0"/>
        <w:jc w:val="center"/>
        <w:rPr>
          <w:rStyle w:val="af3"/>
          <w:bCs/>
          <w:sz w:val="24"/>
        </w:rPr>
      </w:pPr>
      <w:r>
        <w:rPr>
          <w:sz w:val="24"/>
        </w:rPr>
        <w:t>Русско-Алгашинского</w:t>
      </w:r>
      <w:r>
        <w:rPr>
          <w:rStyle w:val="af3"/>
          <w:bCs/>
          <w:sz w:val="24"/>
        </w:rPr>
        <w:t xml:space="preserve"> сельского поселения</w:t>
      </w:r>
      <w:r>
        <w:rPr>
          <w:rStyle w:val="af3"/>
          <w:bCs/>
          <w:sz w:val="24"/>
        </w:rPr>
        <w:br/>
        <w:t>"Формирование современной городской среды</w:t>
      </w: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4"/>
        </w:rPr>
      </w:pPr>
      <w:r>
        <w:rPr>
          <w:rStyle w:val="af3"/>
          <w:bCs/>
          <w:sz w:val="24"/>
        </w:rPr>
        <w:t xml:space="preserve">на территории </w:t>
      </w:r>
      <w:r>
        <w:rPr>
          <w:sz w:val="24"/>
        </w:rPr>
        <w:t>Русско-Алгашинского</w:t>
      </w: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4"/>
        </w:rPr>
      </w:pPr>
      <w:r>
        <w:rPr>
          <w:rStyle w:val="af3"/>
          <w:bCs/>
          <w:sz w:val="24"/>
        </w:rPr>
        <w:t>сельского поселения»</w:t>
      </w:r>
    </w:p>
    <w:p w:rsidR="00B16165" w:rsidRDefault="00B16165" w:rsidP="00B16165">
      <w:pPr>
        <w:jc w:val="center"/>
        <w:rPr>
          <w:rStyle w:val="af3"/>
          <w:b w:val="0"/>
          <w:bCs/>
          <w:sz w:val="28"/>
          <w:szCs w:val="28"/>
        </w:rPr>
      </w:pPr>
    </w:p>
    <w:p w:rsidR="00B16165" w:rsidRDefault="00B16165" w:rsidP="00B16165">
      <w:pPr>
        <w:pStyle w:val="1"/>
        <w:framePr w:w="0" w:h="0" w:hSpace="0" w:wrap="auto" w:vAnchor="margin" w:hAnchor="text" w:xAlign="left" w:yAlign="in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Сведения</w:t>
      </w:r>
      <w:r>
        <w:rPr>
          <w:rFonts w:ascii="Times New Roman" w:hAnsi="Times New Roman"/>
          <w:sz w:val="24"/>
          <w:szCs w:val="28"/>
        </w:rPr>
        <w:br/>
        <w:t>о целевых индикаторах, показателях муниципальной программы "</w:t>
      </w:r>
      <w:r>
        <w:rPr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Формирование современной городской среды на территории </w:t>
      </w:r>
      <w:r>
        <w:rPr>
          <w:rFonts w:ascii="Times New Roman" w:hAnsi="Times New Roman"/>
          <w:sz w:val="24"/>
        </w:rPr>
        <w:t>Русско-Алгашинского</w:t>
      </w:r>
      <w:r>
        <w:rPr>
          <w:rFonts w:ascii="Times New Roman" w:hAnsi="Times New Roman"/>
          <w:sz w:val="24"/>
          <w:szCs w:val="28"/>
        </w:rPr>
        <w:t xml:space="preserve"> сельского поселения»</w:t>
      </w:r>
    </w:p>
    <w:bookmarkEnd w:id="3"/>
    <w:p w:rsidR="00B16165" w:rsidRDefault="00B16165" w:rsidP="00B16165">
      <w:pPr>
        <w:ind w:firstLine="0"/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2"/>
        <w:gridCol w:w="3688"/>
        <w:gridCol w:w="852"/>
        <w:gridCol w:w="851"/>
        <w:gridCol w:w="850"/>
        <w:gridCol w:w="993"/>
        <w:gridCol w:w="992"/>
        <w:gridCol w:w="992"/>
        <w:gridCol w:w="1134"/>
        <w:gridCol w:w="1134"/>
        <w:gridCol w:w="993"/>
        <w:gridCol w:w="992"/>
        <w:gridCol w:w="992"/>
      </w:tblGrid>
      <w:tr w:rsidR="00B16165" w:rsidTr="00B16165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Целевой индикатор (показатель)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165" w:rsidRDefault="00B1616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период выполнения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B16165" w:rsidTr="00B1616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2031-2036</w:t>
            </w:r>
          </w:p>
        </w:tc>
      </w:tr>
      <w:tr w:rsidR="00B16165" w:rsidTr="00B16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B16165" w:rsidTr="00B16165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Программа «Формирование современной городской среды на территории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Русско-Алгашинского</w:t>
            </w:r>
            <w:r>
              <w:rPr>
                <w:rFonts w:ascii="Times New Roman" w:hAnsi="Times New Roman"/>
                <w:b/>
                <w:lang w:eastAsia="en-US"/>
              </w:rPr>
              <w:t xml:space="preserve"> сельского поселения»</w:t>
            </w:r>
          </w:p>
          <w:p w:rsidR="00B16165" w:rsidRDefault="00B16165">
            <w:pPr>
              <w:spacing w:line="276" w:lineRule="auto"/>
              <w:rPr>
                <w:lang w:eastAsia="en-US"/>
              </w:rPr>
            </w:pPr>
          </w:p>
        </w:tc>
      </w:tr>
      <w:tr w:rsidR="00B16165" w:rsidTr="00B16165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16165" w:rsidTr="00B16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Перевод сети уличного освещения на приборы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B16165" w:rsidTr="00B16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реализованных на территории Русско-Алгашинского сельского поселения Шумерлинского района Чувашской Республики проектов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16165" w:rsidTr="00B16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Охват централизованным сбором и вывозом ТБО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</w:tbl>
    <w:p w:rsidR="00B16165" w:rsidRDefault="00B16165" w:rsidP="00B16165">
      <w:pPr>
        <w:jc w:val="center"/>
        <w:rPr>
          <w:rStyle w:val="af3"/>
          <w:b w:val="0"/>
          <w:bCs/>
          <w:sz w:val="28"/>
          <w:szCs w:val="28"/>
        </w:rPr>
      </w:pPr>
      <w:bookmarkStart w:id="4" w:name="sub_3000"/>
    </w:p>
    <w:p w:rsidR="00B16165" w:rsidRDefault="00B16165" w:rsidP="00B16165">
      <w:pPr>
        <w:jc w:val="center"/>
        <w:rPr>
          <w:rStyle w:val="af3"/>
          <w:b w:val="0"/>
          <w:bCs/>
          <w:sz w:val="28"/>
          <w:szCs w:val="28"/>
        </w:rPr>
      </w:pPr>
    </w:p>
    <w:p w:rsidR="00B16165" w:rsidRDefault="00B16165" w:rsidP="00B16165">
      <w:pPr>
        <w:jc w:val="center"/>
        <w:rPr>
          <w:rStyle w:val="af3"/>
          <w:b w:val="0"/>
          <w:bCs/>
          <w:sz w:val="28"/>
          <w:szCs w:val="28"/>
        </w:rPr>
      </w:pPr>
    </w:p>
    <w:p w:rsidR="00B16165" w:rsidRDefault="00B16165" w:rsidP="00B16165">
      <w:pPr>
        <w:jc w:val="center"/>
        <w:rPr>
          <w:rStyle w:val="af3"/>
          <w:b w:val="0"/>
          <w:bCs/>
          <w:sz w:val="28"/>
          <w:szCs w:val="28"/>
        </w:rPr>
      </w:pP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4"/>
        </w:rPr>
      </w:pPr>
      <w:r>
        <w:rPr>
          <w:rStyle w:val="af3"/>
          <w:bCs/>
          <w:sz w:val="28"/>
          <w:szCs w:val="28"/>
        </w:rPr>
        <w:t>Приложение 2</w:t>
      </w:r>
      <w:r>
        <w:rPr>
          <w:rStyle w:val="af3"/>
          <w:bCs/>
          <w:sz w:val="28"/>
          <w:szCs w:val="28"/>
        </w:rPr>
        <w:br/>
      </w:r>
      <w:r>
        <w:rPr>
          <w:rStyle w:val="af3"/>
          <w:bCs/>
          <w:sz w:val="24"/>
        </w:rPr>
        <w:t xml:space="preserve">к </w:t>
      </w:r>
      <w:r>
        <w:rPr>
          <w:rStyle w:val="af4"/>
          <w:bCs/>
          <w:sz w:val="24"/>
        </w:rPr>
        <w:t xml:space="preserve">муниципальной программе </w:t>
      </w:r>
      <w:r>
        <w:rPr>
          <w:rStyle w:val="af3"/>
          <w:bCs/>
          <w:sz w:val="24"/>
        </w:rPr>
        <w:t xml:space="preserve">"Формирование современной городской среды на территории </w:t>
      </w:r>
      <w:r>
        <w:rPr>
          <w:sz w:val="24"/>
        </w:rPr>
        <w:t>Русско-Алгашинского</w:t>
      </w: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4"/>
        </w:rPr>
      </w:pPr>
      <w:r>
        <w:rPr>
          <w:rStyle w:val="af3"/>
          <w:bCs/>
          <w:sz w:val="24"/>
        </w:rPr>
        <w:t>сельского поселения»</w:t>
      </w: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8"/>
          <w:szCs w:val="28"/>
        </w:rPr>
      </w:pPr>
    </w:p>
    <w:bookmarkEnd w:id="4"/>
    <w:p w:rsidR="00B16165" w:rsidRDefault="00B16165" w:rsidP="00B16165">
      <w:pPr>
        <w:pStyle w:val="1"/>
        <w:framePr w:w="0" w:h="0" w:hSpace="0" w:wrap="auto" w:vAnchor="margin" w:hAnchor="text" w:xAlign="left" w:yAlign="in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Ресурсное обеспечение</w:t>
      </w:r>
      <w:r>
        <w:rPr>
          <w:rFonts w:ascii="Times New Roman" w:hAnsi="Times New Roman"/>
          <w:sz w:val="28"/>
          <w:szCs w:val="28"/>
        </w:rPr>
        <w:br/>
        <w:t>муниципальной программы «Формирование современной городской среды на территории Русско-Алгашинского сельского поселения» за счет всех источников финансирования</w:t>
      </w:r>
    </w:p>
    <w:p w:rsidR="00B16165" w:rsidRDefault="00B16165" w:rsidP="00B16165">
      <w:pPr>
        <w:ind w:firstLine="0"/>
        <w:rPr>
          <w:sz w:val="28"/>
          <w:szCs w:val="28"/>
        </w:rPr>
      </w:pP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765"/>
        <w:gridCol w:w="765"/>
        <w:gridCol w:w="892"/>
        <w:gridCol w:w="510"/>
        <w:gridCol w:w="1912"/>
        <w:gridCol w:w="1147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7"/>
        <w:gridCol w:w="757"/>
        <w:gridCol w:w="7"/>
      </w:tblGrid>
      <w:tr w:rsidR="00B16165" w:rsidTr="00B16165">
        <w:trPr>
          <w:gridAfter w:val="1"/>
          <w:wAfter w:w="7" w:type="dxa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Код </w:t>
            </w:r>
            <w:r>
              <w:rPr>
                <w:rStyle w:val="af4"/>
                <w:sz w:val="22"/>
                <w:szCs w:val="22"/>
                <w:lang w:eastAsia="en-US"/>
              </w:rPr>
              <w:t>бюджетной классификации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spacing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165" w:rsidRDefault="00B16165">
            <w:pPr>
              <w:spacing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165" w:rsidRDefault="00B16165">
            <w:pPr>
              <w:spacing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spacing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16165" w:rsidTr="00B16165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af4"/>
                <w:sz w:val="22"/>
                <w:szCs w:val="22"/>
                <w:lang w:eastAsia="en-US"/>
              </w:rPr>
              <w:t>Рз</w:t>
            </w:r>
            <w:proofErr w:type="spellEnd"/>
          </w:p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100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hyperlink r:id="rId7" w:history="1">
              <w:r w:rsidR="00B16165">
                <w:rPr>
                  <w:rStyle w:val="af4"/>
                  <w:sz w:val="22"/>
                  <w:szCs w:val="22"/>
                  <w:lang w:eastAsia="en-US"/>
                </w:rPr>
                <w:t>ЦСР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100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hyperlink r:id="rId8" w:history="1">
              <w:r w:rsidR="00B16165">
                <w:rPr>
                  <w:rStyle w:val="af4"/>
                  <w:sz w:val="22"/>
                  <w:szCs w:val="22"/>
                  <w:lang w:eastAsia="en-US"/>
                </w:rPr>
                <w:t>ВР</w:t>
              </w:r>
            </w:hyperlink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2026-</w:t>
            </w:r>
          </w:p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2031-</w:t>
            </w:r>
          </w:p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2036</w:t>
            </w:r>
          </w:p>
        </w:tc>
      </w:tr>
      <w:tr w:rsidR="00B16165" w:rsidTr="00B16165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65" w:rsidRPr="00B16165" w:rsidRDefault="00B16165">
            <w:pPr>
              <w:pStyle w:val="af1"/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hyperlink r:id="rId9" w:anchor="sub_10001" w:history="1">
              <w:r w:rsidRPr="00B16165">
                <w:rPr>
                  <w:rStyle w:val="a3"/>
                  <w:rFonts w:ascii="Times New Roman" w:hAnsi="Times New Roman"/>
                  <w:b/>
                  <w:color w:val="auto"/>
                  <w:szCs w:val="22"/>
                  <w:lang w:eastAsia="en-US"/>
                </w:rPr>
                <w:t>П</w:t>
              </w:r>
              <w:r w:rsidRPr="00B16165">
                <w:rPr>
                  <w:rStyle w:val="af4"/>
                  <w:rFonts w:ascii="Times New Roman" w:hAnsi="Times New Roman"/>
                  <w:b/>
                  <w:color w:val="auto"/>
                  <w:szCs w:val="22"/>
                  <w:lang w:eastAsia="en-US"/>
                </w:rPr>
                <w:t>рограмма</w:t>
              </w:r>
            </w:hyperlink>
          </w:p>
          <w:p w:rsidR="00B16165" w:rsidRPr="00B16165" w:rsidRDefault="00B16165">
            <w:pPr>
              <w:pStyle w:val="af1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B16165">
              <w:rPr>
                <w:rFonts w:ascii="Times New Roman" w:hAnsi="Times New Roman"/>
                <w:szCs w:val="22"/>
                <w:lang w:eastAsia="en-US"/>
              </w:rPr>
              <w:t xml:space="preserve"> «Формирование современной городской среды на территории </w:t>
            </w:r>
            <w:r w:rsidRPr="00B16165">
              <w:rPr>
                <w:rFonts w:ascii="Times New Roman" w:hAnsi="Times New Roman"/>
                <w:lang w:eastAsia="en-US"/>
              </w:rPr>
              <w:t>Русско-Алгашинского</w:t>
            </w:r>
            <w:r w:rsidRPr="00B16165">
              <w:rPr>
                <w:rFonts w:ascii="Times New Roman" w:hAnsi="Times New Roman"/>
                <w:szCs w:val="22"/>
                <w:lang w:eastAsia="en-US"/>
              </w:rPr>
              <w:t xml:space="preserve"> сельского поселения»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16165">
              <w:rPr>
                <w:rFonts w:ascii="Times New Roman" w:hAnsi="Times New Roman"/>
                <w:szCs w:val="22"/>
                <w:lang w:eastAsia="en-US"/>
              </w:rPr>
              <w:t xml:space="preserve">                             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 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бюджет 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внебюджетные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10079E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hyperlink r:id="rId10" w:anchor="sub_6000" w:history="1">
              <w:r w:rsidR="00B16165">
                <w:rPr>
                  <w:rStyle w:val="af4"/>
                  <w:b/>
                  <w:sz w:val="23"/>
                  <w:szCs w:val="23"/>
                  <w:lang w:eastAsia="en-US"/>
                </w:rPr>
                <w:t>Подпрограмма</w:t>
              </w:r>
            </w:hyperlink>
            <w:r w:rsidR="00B16165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 </w:t>
            </w:r>
            <w:r w:rsidR="00B16165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B16165">
              <w:rPr>
                <w:rFonts w:ascii="Times New Roman" w:hAnsi="Times New Roman"/>
                <w:b/>
                <w:lang w:eastAsia="en-US"/>
              </w:rPr>
              <w:lastRenderedPageBreak/>
              <w:t>«</w:t>
            </w:r>
            <w:r w:rsidR="00B16165">
              <w:rPr>
                <w:rFonts w:ascii="Times New Roman" w:hAnsi="Times New Roman"/>
                <w:lang w:eastAsia="en-US"/>
              </w:rPr>
              <w:t>Благоустройство дворовых и общественных территорий»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бюджет 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43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</w:t>
            </w:r>
          </w:p>
          <w:p w:rsidR="00B16165" w:rsidRDefault="00B16165">
            <w:pPr>
              <w:pStyle w:val="af2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«Содействие благоустройству населенных пунктов  Чувашской Республики»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49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58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52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бюджет 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7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10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</w:tbl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  <w:jc w:val="left"/>
        <w:sectPr w:rsidR="00B16165">
          <w:pgSz w:w="16837" w:h="11905" w:orient="landscape"/>
          <w:pgMar w:top="993" w:right="800" w:bottom="568" w:left="1100" w:header="720" w:footer="720" w:gutter="0"/>
          <w:cols w:space="720"/>
        </w:sectPr>
      </w:pPr>
    </w:p>
    <w:p w:rsidR="00B16165" w:rsidRDefault="00B16165" w:rsidP="00B16165">
      <w:pPr>
        <w:ind w:left="4536" w:firstLine="0"/>
        <w:jc w:val="center"/>
        <w:rPr>
          <w:rStyle w:val="af3"/>
          <w:b w:val="0"/>
          <w:bCs/>
          <w:sz w:val="24"/>
          <w:szCs w:val="28"/>
        </w:rPr>
      </w:pPr>
      <w:bookmarkStart w:id="5" w:name="sub_10010"/>
      <w:r>
        <w:rPr>
          <w:rStyle w:val="af3"/>
          <w:bCs/>
          <w:sz w:val="24"/>
          <w:szCs w:val="28"/>
        </w:rPr>
        <w:lastRenderedPageBreak/>
        <w:t>Приложение 3</w:t>
      </w:r>
    </w:p>
    <w:p w:rsidR="00B16165" w:rsidRDefault="00B16165" w:rsidP="00B16165">
      <w:pPr>
        <w:ind w:left="4536"/>
        <w:jc w:val="center"/>
        <w:rPr>
          <w:rStyle w:val="af3"/>
          <w:b w:val="0"/>
          <w:bCs/>
          <w:sz w:val="24"/>
          <w:szCs w:val="28"/>
        </w:rPr>
      </w:pPr>
      <w:r>
        <w:rPr>
          <w:rStyle w:val="af3"/>
          <w:bCs/>
          <w:sz w:val="24"/>
          <w:szCs w:val="28"/>
        </w:rPr>
        <w:t xml:space="preserve">к </w:t>
      </w:r>
      <w:r>
        <w:rPr>
          <w:rStyle w:val="af4"/>
          <w:bCs/>
          <w:sz w:val="24"/>
          <w:szCs w:val="28"/>
        </w:rPr>
        <w:t>муниципальной программе</w:t>
      </w:r>
    </w:p>
    <w:p w:rsidR="00B16165" w:rsidRDefault="00B16165" w:rsidP="00B16165">
      <w:pPr>
        <w:ind w:left="4536"/>
        <w:jc w:val="center"/>
        <w:rPr>
          <w:rStyle w:val="af3"/>
          <w:b w:val="0"/>
          <w:bCs/>
          <w:sz w:val="24"/>
          <w:szCs w:val="28"/>
        </w:rPr>
      </w:pPr>
      <w:r>
        <w:rPr>
          <w:sz w:val="24"/>
        </w:rPr>
        <w:t>Русско-Алгашинского</w:t>
      </w:r>
      <w:r>
        <w:rPr>
          <w:rStyle w:val="af3"/>
          <w:bCs/>
          <w:sz w:val="24"/>
          <w:szCs w:val="28"/>
        </w:rPr>
        <w:t xml:space="preserve"> сельского поселения «Формирование современной городской среды на территории </w:t>
      </w:r>
      <w:r>
        <w:rPr>
          <w:sz w:val="24"/>
        </w:rPr>
        <w:t>Русско-Алгашинского</w:t>
      </w:r>
      <w:r>
        <w:rPr>
          <w:rStyle w:val="af3"/>
          <w:bCs/>
          <w:sz w:val="24"/>
          <w:szCs w:val="28"/>
        </w:rPr>
        <w:t xml:space="preserve"> сельского поселения»</w:t>
      </w:r>
    </w:p>
    <w:p w:rsidR="00B16165" w:rsidRDefault="00B16165" w:rsidP="00B16165">
      <w:pPr>
        <w:pStyle w:val="1"/>
        <w:framePr w:w="0" w:h="0" w:hSpace="0" w:wrap="auto" w:vAnchor="margin" w:hAnchor="text" w:xAlign="left" w:yAlign="inline"/>
        <w:ind w:left="4536"/>
        <w:rPr>
          <w:rFonts w:ascii="Times New Roman" w:hAnsi="Times New Roman"/>
          <w:b w:val="0"/>
        </w:rPr>
      </w:pPr>
    </w:p>
    <w:p w:rsidR="00B16165" w:rsidRDefault="00B16165" w:rsidP="00B16165">
      <w:pPr>
        <w:pStyle w:val="1"/>
        <w:framePr w:w="0" w:h="0" w:hSpace="0" w:wrap="auto" w:vAnchor="margin" w:hAnchor="text" w:xAlign="left" w:yAlign="in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  <w:r>
        <w:rPr>
          <w:rFonts w:ascii="Times New Roman" w:hAnsi="Times New Roman"/>
          <w:sz w:val="24"/>
        </w:rPr>
        <w:br/>
        <w:t>подпрограммы "Благоустройство дворовых и общественных территорий" Муниципальной программы "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современной городской среды</w:t>
      </w:r>
    </w:p>
    <w:p w:rsidR="00B16165" w:rsidRDefault="00B16165" w:rsidP="00B16165">
      <w:pPr>
        <w:pStyle w:val="1"/>
        <w:framePr w:w="0" w:h="0" w:hSpace="0" w:wrap="auto" w:vAnchor="margin" w:hAnchor="text" w:xAlign="left" w:yAlign="in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на территории Русско-Алгашинского сельского поселения</w:t>
      </w:r>
    </w:p>
    <w:p w:rsidR="00B16165" w:rsidRDefault="00B16165" w:rsidP="00B16165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1"/>
      </w:tblGrid>
      <w:tr w:rsidR="00B16165" w:rsidTr="00B161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t>Русско-Алгашинского</w:t>
            </w:r>
            <w:r>
              <w:rPr>
                <w:rFonts w:ascii="Times New Roman" w:hAnsi="Times New Roman"/>
                <w:lang w:eastAsia="en-US"/>
              </w:rPr>
              <w:t xml:space="preserve"> сельского поселения Шумерлинского района Чувашской Республики</w:t>
            </w:r>
          </w:p>
        </w:tc>
      </w:tr>
      <w:tr w:rsidR="00B16165" w:rsidTr="00B161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Соисполнители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по строительству и жилищно-коммунальному хозяйству администрации Шумерлинского района (по согласованию)</w:t>
            </w:r>
          </w:p>
        </w:tc>
      </w:tr>
      <w:tr w:rsidR="00B16165" w:rsidTr="00B161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Цели подпрограммы (если имеются)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ind w:left="15" w:firstLine="0"/>
              <w:rPr>
                <w:lang w:eastAsia="en-US"/>
              </w:rPr>
            </w:pPr>
            <w:r>
              <w:rPr>
                <w:sz w:val="24"/>
                <w:lang w:eastAsia="en-US"/>
              </w:rPr>
              <w:t>создание условий для системного повышения качества и комфорта городской среды на всей территории Русско-Алгашинского сельского поселения Шумерлинского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 w:rsidR="00B16165" w:rsidTr="00B161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повышение уровня благоустройства общественных территорий (площадей, набережных, улиц, пешеходных зон, скверов, парков, иных территорий);</w:t>
            </w:r>
            <w:proofErr w:type="gramEnd"/>
          </w:p>
          <w:p w:rsidR="00B16165" w:rsidRDefault="00B16165">
            <w:pPr>
              <w:tabs>
                <w:tab w:val="left" w:pos="142"/>
              </w:tabs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повышение уровня вовлеченности заинтересованных граждан, организаций в реализацию мероприятий по благоустройству территории Русско-Алгашинского сельского поселения поселений Шумерлинского района Чувашской Республики</w:t>
            </w:r>
          </w:p>
        </w:tc>
      </w:tr>
      <w:tr w:rsidR="00B16165" w:rsidTr="00B161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ind w:firstLine="31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перевод сети уличного освещения на приборы учета – 100%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ind w:firstLine="31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благоустроенных общественных территорий не менее 1 единицы ежегодно;</w:t>
            </w:r>
          </w:p>
          <w:p w:rsidR="00B16165" w:rsidRDefault="00B16165">
            <w:pPr>
              <w:pStyle w:val="af2"/>
              <w:spacing w:line="276" w:lineRule="auto"/>
              <w:ind w:firstLine="318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хват централизованным сбором и вывозом ТБО населенных пунктов 100%</w:t>
            </w:r>
          </w:p>
        </w:tc>
      </w:tr>
      <w:tr w:rsidR="00B16165" w:rsidTr="00B161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Этапы и 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ConsPlusTitle"/>
              <w:spacing w:line="276" w:lineRule="auto"/>
              <w:ind w:firstLine="448"/>
              <w:jc w:val="both"/>
              <w:rPr>
                <w:b w:val="0"/>
                <w:color w:val="000000"/>
                <w:szCs w:val="24"/>
                <w:lang w:eastAsia="en-US"/>
              </w:rPr>
            </w:pPr>
            <w:r>
              <w:rPr>
                <w:b w:val="0"/>
                <w:color w:val="000000"/>
                <w:szCs w:val="24"/>
                <w:lang w:eastAsia="en-US"/>
              </w:rPr>
              <w:t>2019–2035 годы:</w:t>
            </w:r>
          </w:p>
          <w:p w:rsidR="00B16165" w:rsidRDefault="00B16165">
            <w:pPr>
              <w:pStyle w:val="ConsPlusTitle"/>
              <w:spacing w:line="276" w:lineRule="auto"/>
              <w:ind w:firstLine="448"/>
              <w:jc w:val="both"/>
              <w:rPr>
                <w:b w:val="0"/>
                <w:color w:val="000000"/>
                <w:szCs w:val="24"/>
                <w:lang w:eastAsia="en-US"/>
              </w:rPr>
            </w:pPr>
            <w:r>
              <w:rPr>
                <w:b w:val="0"/>
                <w:color w:val="000000"/>
                <w:szCs w:val="24"/>
                <w:lang w:eastAsia="en-US"/>
              </w:rPr>
              <w:t>1 этап – 2019–2025 годы;</w:t>
            </w:r>
          </w:p>
          <w:p w:rsidR="00B16165" w:rsidRDefault="00B16165">
            <w:pPr>
              <w:pStyle w:val="ConsPlusTitle"/>
              <w:spacing w:line="276" w:lineRule="auto"/>
              <w:ind w:firstLine="448"/>
              <w:jc w:val="both"/>
              <w:rPr>
                <w:b w:val="0"/>
                <w:color w:val="000000"/>
                <w:szCs w:val="24"/>
                <w:lang w:eastAsia="en-US"/>
              </w:rPr>
            </w:pPr>
            <w:r>
              <w:rPr>
                <w:b w:val="0"/>
                <w:color w:val="000000"/>
                <w:szCs w:val="24"/>
                <w:lang w:eastAsia="en-US"/>
              </w:rPr>
              <w:t>2 этап – 2026–2030 годы;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ind w:firstLine="448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3 этап – 2031–2035 годы</w:t>
            </w:r>
          </w:p>
        </w:tc>
      </w:tr>
      <w:tr w:rsidR="00B16165" w:rsidTr="00B161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общий объем финансирования Муниципальной программы составит 185000  рубля, в том числе по годам: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2019 год – 185000,00 рубля;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vanish/>
                <w:lang w:eastAsia="en-US"/>
              </w:rPr>
              <w:t>9960,01оставит 665245,13к, погртого, сарая бревенчатого,рольевича                                         В.Г. Шуг</w:t>
            </w:r>
            <w:r>
              <w:rPr>
                <w:rFonts w:ascii="Times New Roman" w:hAnsi="Times New Roman"/>
                <w:lang w:eastAsia="en-US"/>
              </w:rPr>
              <w:t> 0,00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– 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–  0,00  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– 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–  0,00 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– 0,00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-0,0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2031-2036 годы – 0,0рублей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федерального бюджета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республиканского бюджета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местных бюджетов –  185000 рубля, в том числе по годам: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185000,00 рубля;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vanish/>
                <w:lang w:eastAsia="en-US"/>
              </w:rPr>
              <w:t>9960,01оставит 665245,13к, погртого, сарая бревенчатого,рольевича                                         В.Г. Шуг</w:t>
            </w:r>
            <w:r>
              <w:rPr>
                <w:rFonts w:ascii="Times New Roman" w:hAnsi="Times New Roman"/>
                <w:lang w:eastAsia="en-US"/>
              </w:rPr>
              <w:t> 0,00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– 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–  0,00  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– 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–  0,00 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– 0,00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-0,00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2031-2036 годы – 0,00рублей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внебюджетных источников –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2022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B16165" w:rsidRDefault="00B16165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рублей.</w:t>
            </w:r>
          </w:p>
          <w:p w:rsidR="00B16165" w:rsidRDefault="00B16165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Объемы и источники финансирования муниципальной программы уточняются при формировании местного бюджета Русско-Алгашинского сельского поселения Шумерлинского района Чувашской Республики на очередной финансовый год и плановый период</w:t>
            </w:r>
          </w:p>
        </w:tc>
      </w:tr>
      <w:tr w:rsidR="00B16165" w:rsidTr="00B161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создать безопасную и комфортную среду проживания и жизнедеятельности населения </w:t>
            </w:r>
            <w:r>
              <w:rPr>
                <w:rFonts w:ascii="Times New Roman" w:hAnsi="Times New Roman" w:cs="Times New Roman"/>
                <w:lang w:eastAsia="en-US"/>
              </w:rPr>
              <w:t>Русско-Алгашинского</w:t>
            </w:r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</w:tbl>
    <w:p w:rsidR="00B16165" w:rsidRDefault="00B16165" w:rsidP="00B16165"/>
    <w:p w:rsidR="00B16165" w:rsidRDefault="00B16165" w:rsidP="00B16165">
      <w:pPr>
        <w:autoSpaceDE w:val="0"/>
        <w:autoSpaceDN w:val="0"/>
        <w:adjustRightInd w:val="0"/>
        <w:ind w:firstLine="720"/>
        <w:rPr>
          <w:b/>
          <w:sz w:val="24"/>
        </w:rPr>
      </w:pPr>
      <w:r>
        <w:rPr>
          <w:b/>
          <w:sz w:val="24"/>
        </w:rPr>
        <w:t>Раздел 1.Приоритеты и цели подпрограммы, общая характеристика участия органов местного самоуправления сельских поселений в реализации подпрограммы</w:t>
      </w:r>
    </w:p>
    <w:p w:rsidR="00B16165" w:rsidRDefault="00B16165" w:rsidP="00B16165">
      <w:pPr>
        <w:ind w:firstLine="0"/>
      </w:pPr>
    </w:p>
    <w:p w:rsidR="00B16165" w:rsidRDefault="00B16165" w:rsidP="00B16165">
      <w:r>
        <w:rPr>
          <w:sz w:val="24"/>
        </w:rPr>
        <w:t>Одной из приоритетных задач администрации Русско-Алгашинского сельского поселения Шумерлинского района Чувашской Республики является улучшение благоустройства населенных пунктов и создание комфортных условий для жителей, решение которой необходимо для сохранения здоровья, улучшения условий для проживания и отдыха населения</w:t>
      </w:r>
      <w:r>
        <w:t>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В Русско-</w:t>
      </w:r>
      <w:proofErr w:type="spellStart"/>
      <w:r>
        <w:rPr>
          <w:sz w:val="24"/>
        </w:rPr>
        <w:t>Алгашинском</w:t>
      </w:r>
      <w:proofErr w:type="spellEnd"/>
      <w:r>
        <w:rPr>
          <w:sz w:val="24"/>
        </w:rPr>
        <w:t xml:space="preserve"> сельском поселении всего 3 </w:t>
      </w:r>
      <w:proofErr w:type="gramStart"/>
      <w:r>
        <w:rPr>
          <w:sz w:val="24"/>
        </w:rPr>
        <w:t>населенных</w:t>
      </w:r>
      <w:proofErr w:type="gramEnd"/>
      <w:r>
        <w:rPr>
          <w:sz w:val="24"/>
        </w:rPr>
        <w:t xml:space="preserve"> пункта: село Русские Алгаши, деревня Чувашские Алгаши, поселок Речной. В поселении не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 всех улицах функционирует уличное освещение</w:t>
      </w:r>
    </w:p>
    <w:p w:rsidR="00B16165" w:rsidRDefault="00B16165" w:rsidP="00B16165">
      <w:r>
        <w:rPr>
          <w:sz w:val="24"/>
        </w:rPr>
        <w:t xml:space="preserve">  Задача программы – уменьшить количество энергопотребления, не уменьшая количество объектов уличного освещения, т.е. экономно расходовать электроэнергию, находя пути  снижения затрат на нее</w:t>
      </w:r>
      <w:r>
        <w:t>.</w:t>
      </w:r>
    </w:p>
    <w:p w:rsidR="00B16165" w:rsidRDefault="00B16165" w:rsidP="00B16165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>
        <w:t xml:space="preserve">       </w:t>
      </w:r>
      <w:r>
        <w:rPr>
          <w:sz w:val="24"/>
        </w:rPr>
        <w:t>Создание здоровых условий жизни в Русско-</w:t>
      </w:r>
      <w:proofErr w:type="spellStart"/>
      <w:r>
        <w:rPr>
          <w:sz w:val="24"/>
        </w:rPr>
        <w:t>Алгашинском</w:t>
      </w:r>
      <w:proofErr w:type="spellEnd"/>
      <w:r>
        <w:rPr>
          <w:sz w:val="24"/>
        </w:rPr>
        <w:t xml:space="preserve"> сельском поселении при возрастающих требованиях к их внешнему облику и благоустройству имеет огромное значение. Благоустройство сельских территорий все еще отстает от уровня и темпов жилищного строительства, на реконструкцию и развитие существующих парков, скверов, аллей, зеленых массивов, озеленение улиц, оформление цветочных клумб и обновление газонов выделялось недостаточное количество средств.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 xml:space="preserve">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  и озеленение населенных мест. Чем больше зеленых насаждений и комфортабельных зон отдыха в районе, тем лучше и удобнее условия проживания людей. Это особенно важно для лиц пожилого возраста, ветеранов, матерей, для правильного воспитания детей. 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Большую роль в благоустройстве территории поселения играет организация сбора и вывоза ТБО, ликвидация несанкционированных свалок. Будут реализованы мероприятия по формированию в Русско-</w:t>
      </w:r>
      <w:proofErr w:type="spellStart"/>
      <w:r>
        <w:rPr>
          <w:sz w:val="24"/>
        </w:rPr>
        <w:t>Алгашинском</w:t>
      </w:r>
      <w:proofErr w:type="spellEnd"/>
      <w:r>
        <w:rPr>
          <w:sz w:val="24"/>
        </w:rPr>
        <w:t xml:space="preserve"> сельском поселении активной позиции граждан и мотивации их к участию в общественных акциях по благоустройству и озеленению населенных пунктов. Русско-</w:t>
      </w:r>
      <w:proofErr w:type="spellStart"/>
      <w:r>
        <w:rPr>
          <w:sz w:val="24"/>
        </w:rPr>
        <w:t>Алгашинское</w:t>
      </w:r>
      <w:proofErr w:type="spellEnd"/>
      <w:r>
        <w:rPr>
          <w:sz w:val="24"/>
        </w:rPr>
        <w:t xml:space="preserve"> сельское поселение примет активное участие в проектах</w:t>
      </w:r>
      <w:r>
        <w:t xml:space="preserve"> </w:t>
      </w:r>
      <w:r>
        <w:rPr>
          <w:sz w:val="24"/>
        </w:rPr>
        <w:t>развития общественной инфраструктуры, основанных на местных инициативах, на территории городских и сельских поселений, муниципальных районов Чувашской Республики.</w:t>
      </w:r>
    </w:p>
    <w:p w:rsidR="00B16165" w:rsidRDefault="00B16165" w:rsidP="00B16165"/>
    <w:p w:rsidR="00B16165" w:rsidRDefault="00B16165" w:rsidP="00B16165">
      <w:pPr>
        <w:autoSpaceDE w:val="0"/>
        <w:autoSpaceDN w:val="0"/>
        <w:adjustRightInd w:val="0"/>
        <w:ind w:firstLine="720"/>
        <w:rPr>
          <w:b/>
          <w:sz w:val="24"/>
        </w:rPr>
      </w:pPr>
      <w:r>
        <w:rPr>
          <w:b/>
          <w:sz w:val="24"/>
        </w:rPr>
        <w:t xml:space="preserve">Раздел 2. Целевые индикаторы и показатели подпрограммы </w:t>
      </w:r>
    </w:p>
    <w:p w:rsidR="00B16165" w:rsidRDefault="00B16165" w:rsidP="00B16165">
      <w:pPr>
        <w:ind w:firstLine="0"/>
        <w:rPr>
          <w:sz w:val="24"/>
        </w:rPr>
      </w:pPr>
      <w:r>
        <w:rPr>
          <w:sz w:val="24"/>
        </w:rPr>
        <w:t xml:space="preserve">      Для удобных, комфортных условий проживания населения целями и задачами подпрограммы являются: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lastRenderedPageBreak/>
        <w:t xml:space="preserve">-  перевод сети уличного освещения на приборы учета; 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- количество благоустроенных общественных территорий;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 xml:space="preserve">- охват централизованным сбором и вывозом ТБО населенных пунктов. 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Подпрограмма реализуется в 2019 - 2035 годах.</w:t>
      </w:r>
    </w:p>
    <w:p w:rsidR="00B16165" w:rsidRDefault="00B16165" w:rsidP="00B16165">
      <w:pPr>
        <w:autoSpaceDE w:val="0"/>
        <w:autoSpaceDN w:val="0"/>
        <w:adjustRightInd w:val="0"/>
        <w:spacing w:line="230" w:lineRule="auto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Перевод сети уличного освещения на приборы учета</w:t>
      </w:r>
      <w:r>
        <w:rPr>
          <w:sz w:val="24"/>
        </w:rPr>
        <w:tab/>
      </w:r>
    </w:p>
    <w:p w:rsidR="00B16165" w:rsidRDefault="00B16165" w:rsidP="00B16165">
      <w:pPr>
        <w:rPr>
          <w:sz w:val="24"/>
        </w:rPr>
      </w:pPr>
      <w:r>
        <w:rPr>
          <w:sz w:val="24"/>
        </w:rPr>
        <w:t>в 2019 году – 95 процентов</w:t>
      </w:r>
      <w:r>
        <w:rPr>
          <w:sz w:val="24"/>
        </w:rPr>
        <w:tab/>
      </w:r>
    </w:p>
    <w:p w:rsidR="00B16165" w:rsidRDefault="00B16165" w:rsidP="00B16165">
      <w:pPr>
        <w:rPr>
          <w:sz w:val="24"/>
        </w:rPr>
      </w:pPr>
      <w:r>
        <w:rPr>
          <w:sz w:val="24"/>
        </w:rPr>
        <w:t>в 2020 году - 99 процентов</w:t>
      </w:r>
      <w:r>
        <w:rPr>
          <w:sz w:val="24"/>
        </w:rPr>
        <w:tab/>
      </w:r>
    </w:p>
    <w:p w:rsidR="00B16165" w:rsidRDefault="00B16165" w:rsidP="00B16165">
      <w:pPr>
        <w:rPr>
          <w:sz w:val="24"/>
        </w:rPr>
      </w:pPr>
      <w:r>
        <w:rPr>
          <w:sz w:val="24"/>
        </w:rPr>
        <w:t>в 2021 году - 100 процентов</w:t>
      </w:r>
      <w:r>
        <w:rPr>
          <w:sz w:val="24"/>
        </w:rPr>
        <w:tab/>
      </w:r>
    </w:p>
    <w:p w:rsidR="00B16165" w:rsidRDefault="00B16165" w:rsidP="00B16165">
      <w:pPr>
        <w:rPr>
          <w:sz w:val="24"/>
        </w:rPr>
      </w:pPr>
      <w:r>
        <w:rPr>
          <w:sz w:val="24"/>
        </w:rPr>
        <w:t>в 2022 году - 100 процентов</w:t>
      </w:r>
      <w:r>
        <w:rPr>
          <w:sz w:val="24"/>
        </w:rPr>
        <w:tab/>
      </w:r>
    </w:p>
    <w:p w:rsidR="00B16165" w:rsidRDefault="00B16165" w:rsidP="00B16165">
      <w:pPr>
        <w:rPr>
          <w:sz w:val="24"/>
        </w:rPr>
      </w:pPr>
      <w:r>
        <w:rPr>
          <w:sz w:val="24"/>
        </w:rPr>
        <w:t>в 2023 году - 100 процентов</w:t>
      </w:r>
      <w:r>
        <w:rPr>
          <w:sz w:val="24"/>
        </w:rPr>
        <w:tab/>
      </w:r>
    </w:p>
    <w:p w:rsidR="00B16165" w:rsidRDefault="00B16165" w:rsidP="00B16165">
      <w:pPr>
        <w:rPr>
          <w:sz w:val="24"/>
        </w:rPr>
      </w:pPr>
      <w:r>
        <w:rPr>
          <w:sz w:val="24"/>
        </w:rPr>
        <w:t>в 2024 году - 100 процентов</w:t>
      </w:r>
      <w:r>
        <w:rPr>
          <w:sz w:val="24"/>
        </w:rPr>
        <w:tab/>
      </w:r>
    </w:p>
    <w:p w:rsidR="00B16165" w:rsidRDefault="00B16165" w:rsidP="00B16165">
      <w:pPr>
        <w:rPr>
          <w:sz w:val="24"/>
        </w:rPr>
      </w:pPr>
      <w:r>
        <w:rPr>
          <w:sz w:val="24"/>
        </w:rPr>
        <w:t>в 2025 году - 100 процентов</w:t>
      </w:r>
      <w:r>
        <w:rPr>
          <w:sz w:val="24"/>
        </w:rPr>
        <w:tab/>
      </w:r>
    </w:p>
    <w:p w:rsidR="00B16165" w:rsidRDefault="00B16165" w:rsidP="00B16165">
      <w:pPr>
        <w:rPr>
          <w:sz w:val="24"/>
        </w:rPr>
      </w:pPr>
      <w:r>
        <w:rPr>
          <w:sz w:val="24"/>
        </w:rPr>
        <w:t>в 2030 году - 100 процентов</w:t>
      </w:r>
      <w:r>
        <w:rPr>
          <w:sz w:val="24"/>
        </w:rPr>
        <w:tab/>
      </w:r>
    </w:p>
    <w:p w:rsidR="00B16165" w:rsidRDefault="00B16165" w:rsidP="00B16165">
      <w:pPr>
        <w:rPr>
          <w:sz w:val="24"/>
        </w:rPr>
      </w:pPr>
      <w:r>
        <w:rPr>
          <w:sz w:val="24"/>
        </w:rPr>
        <w:t>в 2035 году - 100 процентов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количество реализованных на территории Русско-Алгашинского сельского поселения Шумерлинского района Чувашской Республики проектов по благоустройству</w:t>
      </w:r>
      <w:r>
        <w:rPr>
          <w:sz w:val="24"/>
        </w:rPr>
        <w:tab/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2019 году - 1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2020 году - 1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2021 году - 1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2022 году - 1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2023 году - 1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2024 году - 1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2025 году - 1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2030 году - 1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2035 году – 1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>Охват централизованным сбором и вывозом ТБО населенных пунктов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2019 году – 100 процентов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2020 году - 100 процентов</w:t>
      </w:r>
    </w:p>
    <w:p w:rsidR="00B16165" w:rsidRDefault="00B16165" w:rsidP="00B16165">
      <w:pPr>
        <w:ind w:firstLine="0"/>
        <w:rPr>
          <w:sz w:val="24"/>
        </w:rPr>
      </w:pPr>
      <w:r>
        <w:rPr>
          <w:sz w:val="24"/>
        </w:rPr>
        <w:t xml:space="preserve">           в 2021 году -100 процентов</w:t>
      </w:r>
    </w:p>
    <w:p w:rsidR="00B16165" w:rsidRDefault="00B16165" w:rsidP="00B16165">
      <w:pPr>
        <w:ind w:firstLine="0"/>
        <w:rPr>
          <w:sz w:val="24"/>
        </w:rPr>
      </w:pPr>
      <w:r>
        <w:rPr>
          <w:sz w:val="24"/>
        </w:rPr>
        <w:tab/>
        <w:t>в 2022 году - 100 процентов</w:t>
      </w:r>
    </w:p>
    <w:p w:rsidR="00B16165" w:rsidRDefault="00B16165" w:rsidP="00B16165">
      <w:pPr>
        <w:ind w:firstLine="0"/>
        <w:rPr>
          <w:sz w:val="24"/>
        </w:rPr>
      </w:pPr>
      <w:r>
        <w:rPr>
          <w:sz w:val="24"/>
        </w:rPr>
        <w:t xml:space="preserve">           в 2023 году – 100 процентов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2024 году - 100 процентов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2024 году - 100 процентов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2030 году - 100 процентов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ab/>
        <w:t>в 2035 году - 100 процентов</w:t>
      </w:r>
    </w:p>
    <w:p w:rsidR="00B16165" w:rsidRDefault="00B16165" w:rsidP="00B16165">
      <w:pPr>
        <w:rPr>
          <w:sz w:val="24"/>
        </w:rPr>
      </w:pPr>
    </w:p>
    <w:p w:rsidR="00B16165" w:rsidRDefault="00B16165" w:rsidP="00B16165">
      <w:pPr>
        <w:ind w:firstLine="0"/>
        <w:rPr>
          <w:b/>
          <w:sz w:val="24"/>
        </w:rPr>
      </w:pPr>
      <w:r>
        <w:rPr>
          <w:sz w:val="24"/>
        </w:rPr>
        <w:t xml:space="preserve">                  </w:t>
      </w:r>
      <w:r>
        <w:rPr>
          <w:b/>
          <w:sz w:val="24"/>
        </w:rPr>
        <w:t>Раздел 3. Характеристика основных мероприятий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t xml:space="preserve">Для достижения поставленных целей подпрограммы «»Благоустройство дворовых и общественных территорий» предусматривается  одно основное  мероприятие «Содействие благоустройству населенных пунктов Чувашской Республики», в состав которого входят 2 мероприятия: </w:t>
      </w:r>
    </w:p>
    <w:p w:rsidR="00B16165" w:rsidRDefault="00B16165" w:rsidP="00B16165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мероприятие 1. Уличное освещение,</w:t>
      </w:r>
    </w:p>
    <w:p w:rsidR="00B16165" w:rsidRDefault="00B16165" w:rsidP="00B16165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мероприятие 2. Реализация мероприятий по благоустройству территории.</w:t>
      </w:r>
    </w:p>
    <w:p w:rsidR="00B16165" w:rsidRDefault="00B16165" w:rsidP="00B16165">
      <w:pPr>
        <w:rPr>
          <w:sz w:val="24"/>
        </w:rPr>
      </w:pPr>
    </w:p>
    <w:p w:rsidR="00B16165" w:rsidRDefault="00B16165" w:rsidP="00B16165">
      <w:pPr>
        <w:autoSpaceDE w:val="0"/>
        <w:autoSpaceDN w:val="0"/>
        <w:adjustRightInd w:val="0"/>
        <w:ind w:firstLine="720"/>
        <w:rPr>
          <w:b/>
          <w:sz w:val="24"/>
        </w:rPr>
      </w:pPr>
      <w:r>
        <w:rPr>
          <w:b/>
          <w:sz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B16165" w:rsidRDefault="00B16165" w:rsidP="00B16165">
      <w:pPr>
        <w:rPr>
          <w:sz w:val="24"/>
        </w:rPr>
      </w:pPr>
    </w:p>
    <w:p w:rsidR="00B16165" w:rsidRDefault="00B16165" w:rsidP="00B16165">
      <w:pPr>
        <w:rPr>
          <w:sz w:val="24"/>
        </w:rPr>
      </w:pPr>
      <w:r>
        <w:rPr>
          <w:sz w:val="24"/>
        </w:rPr>
        <w:t>Общий объем финансирования за весь период реализации подпрограммы составляет 185000 рубля, в том числе за счет средств местных бюджетов – 185000 рубля, внебюджетных источников - 0,00  рублей.</w:t>
      </w:r>
    </w:p>
    <w:p w:rsidR="00B16165" w:rsidRDefault="00B16165" w:rsidP="00B16165">
      <w:pPr>
        <w:rPr>
          <w:sz w:val="24"/>
        </w:rPr>
      </w:pPr>
      <w:r>
        <w:rPr>
          <w:sz w:val="24"/>
        </w:rPr>
        <w:lastRenderedPageBreak/>
        <w:t>В ходе реализации подпрограммы отдельные мероприятия, объемы и источники финансирования подлежат ежегодной корректировке на основе реальных возможностей местного бюджетов.</w:t>
      </w:r>
    </w:p>
    <w:p w:rsidR="00B16165" w:rsidRDefault="00B16165" w:rsidP="00B16165"/>
    <w:p w:rsidR="00B16165" w:rsidRDefault="00B16165" w:rsidP="00B16165"/>
    <w:p w:rsidR="00B16165" w:rsidRDefault="00B16165" w:rsidP="00B16165">
      <w:pPr>
        <w:ind w:firstLine="0"/>
        <w:jc w:val="left"/>
        <w:sectPr w:rsidR="00B16165">
          <w:pgSz w:w="11905" w:h="16837"/>
          <w:pgMar w:top="851" w:right="567" w:bottom="851" w:left="1418" w:header="720" w:footer="720" w:gutter="0"/>
          <w:cols w:space="720"/>
        </w:sectPr>
      </w:pP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4"/>
        </w:rPr>
      </w:pPr>
      <w:r>
        <w:rPr>
          <w:rStyle w:val="af3"/>
          <w:bCs/>
          <w:sz w:val="24"/>
        </w:rPr>
        <w:lastRenderedPageBreak/>
        <w:t>Приложение 1</w:t>
      </w: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4"/>
        </w:rPr>
      </w:pPr>
      <w:r>
        <w:rPr>
          <w:rStyle w:val="af3"/>
          <w:bCs/>
          <w:sz w:val="24"/>
        </w:rPr>
        <w:t>к подпрограмме «Благоустройство дворовых и</w:t>
      </w: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4"/>
        </w:rPr>
      </w:pPr>
      <w:r>
        <w:rPr>
          <w:rStyle w:val="af3"/>
          <w:bCs/>
          <w:sz w:val="24"/>
        </w:rPr>
        <w:t xml:space="preserve">общественных территорий» </w:t>
      </w:r>
      <w:hyperlink r:id="rId11" w:anchor="sub_1000" w:history="1">
        <w:proofErr w:type="gramStart"/>
        <w:r>
          <w:rPr>
            <w:rStyle w:val="af4"/>
            <w:bCs/>
            <w:sz w:val="24"/>
          </w:rPr>
          <w:t>муниципальной</w:t>
        </w:r>
        <w:proofErr w:type="gramEnd"/>
        <w:r>
          <w:rPr>
            <w:rStyle w:val="af4"/>
            <w:bCs/>
            <w:sz w:val="24"/>
          </w:rPr>
          <w:t xml:space="preserve"> программ</w:t>
        </w:r>
      </w:hyperlink>
      <w:r>
        <w:rPr>
          <w:sz w:val="24"/>
        </w:rPr>
        <w:t>ы</w:t>
      </w: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4"/>
        </w:rPr>
      </w:pPr>
      <w:r>
        <w:rPr>
          <w:rStyle w:val="af3"/>
          <w:bCs/>
          <w:sz w:val="24"/>
        </w:rPr>
        <w:t>"Формирование современной городской среды</w:t>
      </w:r>
    </w:p>
    <w:p w:rsidR="00B16165" w:rsidRDefault="00B16165" w:rsidP="00B16165">
      <w:pPr>
        <w:ind w:left="6804" w:firstLine="0"/>
        <w:jc w:val="center"/>
        <w:rPr>
          <w:rStyle w:val="af3"/>
          <w:b w:val="0"/>
          <w:bCs/>
          <w:sz w:val="24"/>
        </w:rPr>
      </w:pPr>
      <w:r>
        <w:rPr>
          <w:rStyle w:val="af3"/>
          <w:bCs/>
          <w:sz w:val="24"/>
        </w:rPr>
        <w:t xml:space="preserve">на территории </w:t>
      </w:r>
      <w:r>
        <w:rPr>
          <w:sz w:val="24"/>
        </w:rPr>
        <w:t xml:space="preserve">Русско-Алгашинского </w:t>
      </w:r>
      <w:r>
        <w:rPr>
          <w:rStyle w:val="af3"/>
          <w:bCs/>
          <w:sz w:val="24"/>
        </w:rPr>
        <w:t>сельского поселения»</w:t>
      </w:r>
    </w:p>
    <w:p w:rsidR="00B16165" w:rsidRDefault="00B16165" w:rsidP="00B16165">
      <w:pPr>
        <w:jc w:val="center"/>
        <w:rPr>
          <w:rStyle w:val="af3"/>
          <w:b w:val="0"/>
          <w:bCs/>
        </w:rPr>
      </w:pPr>
    </w:p>
    <w:p w:rsidR="00B16165" w:rsidRDefault="00B16165" w:rsidP="00B16165">
      <w:pPr>
        <w:pStyle w:val="1"/>
        <w:framePr w:w="0" w:h="0" w:hSpace="0" w:wrap="auto" w:vAnchor="margin" w:hAnchor="text" w:xAlign="left" w:yAlign="inline"/>
        <w:rPr>
          <w:rFonts w:ascii="Times New Roman" w:hAnsi="Times New Roman"/>
        </w:rPr>
      </w:pPr>
      <w:r>
        <w:rPr>
          <w:rFonts w:ascii="Times New Roman" w:hAnsi="Times New Roman"/>
        </w:rPr>
        <w:t>Ресурсное обеспечение</w:t>
      </w:r>
      <w:r>
        <w:rPr>
          <w:rFonts w:ascii="Times New Roman" w:hAnsi="Times New Roman"/>
        </w:rPr>
        <w:br/>
        <w:t xml:space="preserve">подпрограммы «Благоустройство дворовых и общественных территорий»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Cs w:val="26"/>
        </w:rPr>
        <w:t>Русско-Алгашинского</w:t>
      </w:r>
      <w:r>
        <w:rPr>
          <w:sz w:val="24"/>
        </w:rPr>
        <w:t xml:space="preserve"> </w:t>
      </w:r>
      <w:r>
        <w:rPr>
          <w:rFonts w:ascii="Times New Roman" w:hAnsi="Times New Roman"/>
        </w:rPr>
        <w:t>сельского поселения» за счет всех источников финансирования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763"/>
        <w:gridCol w:w="764"/>
        <w:gridCol w:w="892"/>
        <w:gridCol w:w="510"/>
        <w:gridCol w:w="135"/>
        <w:gridCol w:w="1775"/>
        <w:gridCol w:w="1147"/>
        <w:gridCol w:w="892"/>
        <w:gridCol w:w="892"/>
        <w:gridCol w:w="892"/>
        <w:gridCol w:w="892"/>
        <w:gridCol w:w="764"/>
        <w:gridCol w:w="764"/>
        <w:gridCol w:w="912"/>
        <w:gridCol w:w="850"/>
      </w:tblGrid>
      <w:tr w:rsidR="00B16165" w:rsidTr="00B16165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Код </w:t>
            </w:r>
            <w:r>
              <w:rPr>
                <w:rStyle w:val="af4"/>
                <w:sz w:val="20"/>
                <w:szCs w:val="22"/>
                <w:lang w:eastAsia="en-US"/>
              </w:rPr>
              <w:t>бюджетной классификации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8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Расходы по годам, тыс. рублей</w:t>
            </w:r>
          </w:p>
        </w:tc>
      </w:tr>
      <w:tr w:rsidR="00B16165" w:rsidTr="00B1616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ГРБС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100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hyperlink r:id="rId12" w:history="1">
              <w:proofErr w:type="spellStart"/>
              <w:r w:rsidR="00B16165">
                <w:rPr>
                  <w:rStyle w:val="af4"/>
                  <w:sz w:val="20"/>
                  <w:szCs w:val="22"/>
                  <w:lang w:eastAsia="en-US"/>
                </w:rPr>
                <w:t>Рз</w:t>
              </w:r>
              <w:proofErr w:type="spellEnd"/>
            </w:hyperlink>
          </w:p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100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hyperlink r:id="rId13" w:history="1">
              <w:r w:rsidR="00B16165">
                <w:rPr>
                  <w:rStyle w:val="af4"/>
                  <w:sz w:val="20"/>
                  <w:szCs w:val="22"/>
                  <w:lang w:eastAsia="en-US"/>
                </w:rPr>
                <w:t>ЦСР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100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hyperlink r:id="rId14" w:history="1">
              <w:r w:rsidR="00B16165">
                <w:rPr>
                  <w:rStyle w:val="af4"/>
                  <w:sz w:val="20"/>
                  <w:szCs w:val="22"/>
                  <w:lang w:eastAsia="en-US"/>
                </w:rPr>
                <w:t>ВР</w:t>
              </w:r>
            </w:hyperlink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2026-</w:t>
            </w: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2031-</w:t>
            </w: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2035</w:t>
            </w:r>
          </w:p>
        </w:tc>
      </w:tr>
      <w:tr w:rsidR="00B16165" w:rsidTr="00B16165"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185,2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100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hyperlink r:id="rId15" w:anchor="sub_6000" w:history="1">
              <w:r w:rsidR="00B16165">
                <w:rPr>
                  <w:rStyle w:val="af4"/>
                  <w:b/>
                  <w:sz w:val="20"/>
                  <w:szCs w:val="22"/>
                  <w:lang w:eastAsia="en-US"/>
                </w:rPr>
                <w:t>Подпрограмма</w:t>
              </w:r>
            </w:hyperlink>
            <w:r w:rsidR="00B16165">
              <w:rPr>
                <w:rFonts w:ascii="Times New Roman" w:hAnsi="Times New Roman"/>
                <w:b/>
                <w:sz w:val="20"/>
                <w:szCs w:val="22"/>
                <w:lang w:eastAsia="en-US"/>
              </w:rPr>
              <w:t xml:space="preserve">  </w:t>
            </w:r>
            <w:r w:rsidR="00B16165">
              <w:rPr>
                <w:rFonts w:ascii="Times New Roman" w:hAnsi="Times New Roman"/>
                <w:sz w:val="20"/>
                <w:szCs w:val="22"/>
                <w:lang w:eastAsia="en-US"/>
              </w:rPr>
              <w:t>Благоустройство дворовых и общественных территорий "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185,2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c>
          <w:tcPr>
            <w:tcW w:w="148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tabs>
                <w:tab w:val="left" w:pos="142"/>
              </w:tabs>
              <w:spacing w:line="276" w:lineRule="auto"/>
              <w:ind w:left="15"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Цель: создание условий для системного повышения качества и комфорта городской среды на всей территории Русско-Алгашинского сельского поселения Шумерлинского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 w:rsidR="00B16165" w:rsidTr="00B16165">
        <w:trPr>
          <w:trHeight w:val="435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Основное мероприятие</w:t>
            </w:r>
          </w:p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А510200000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185,2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4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185,2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4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424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 xml:space="preserve">Целевой индикатор и показатель </w:t>
            </w: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lastRenderedPageBreak/>
              <w:t>муниципальной программы, подпрограммы, увязанные с основным мероприятием 1.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lastRenderedPageBreak/>
              <w:t>Перевод сети уличного освещения на приборы учета,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</w:tr>
      <w:tr w:rsidR="00B16165" w:rsidTr="00B16165">
        <w:trPr>
          <w:trHeight w:val="6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количество реализованных на территории Русско-Алгашинского сельского поселения Шумерлинского района Чувашской Республики проектов по благоустройству, к-во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5</w:t>
            </w:r>
          </w:p>
        </w:tc>
      </w:tr>
      <w:tr w:rsidR="00B16165" w:rsidTr="00B16165">
        <w:trPr>
          <w:trHeight w:val="6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</w:tr>
      <w:tr w:rsidR="00B16165" w:rsidTr="00B16165">
        <w:trPr>
          <w:trHeight w:val="510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Мероприятие 1</w:t>
            </w: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Уличное освещение</w:t>
            </w: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185,2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39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eastAsia="en-US"/>
              </w:rPr>
              <w:t>А510277400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185,2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4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207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Мероприятие 2</w:t>
            </w: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Реализация мероприятий по благоустройству территории</w:t>
            </w: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B16165" w:rsidRDefault="00B16165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185,2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eastAsia="en-US"/>
              </w:rPr>
              <w:t>А510277420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185,2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B16165" w:rsidTr="00B16165">
        <w:trPr>
          <w:trHeight w:val="5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65" w:rsidRDefault="00B16165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65" w:rsidRDefault="00B1616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</w:tbl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p w:rsidR="00B16165" w:rsidRDefault="00B16165" w:rsidP="00B16165">
      <w:pPr>
        <w:ind w:firstLine="0"/>
      </w:pPr>
    </w:p>
    <w:bookmarkEnd w:id="1"/>
    <w:p w:rsidR="00B16165" w:rsidRDefault="00B16165" w:rsidP="00B16165">
      <w:pPr>
        <w:ind w:firstLine="0"/>
        <w:rPr>
          <w:sz w:val="28"/>
          <w:szCs w:val="28"/>
        </w:rPr>
      </w:pPr>
    </w:p>
    <w:p w:rsidR="00B16165" w:rsidRDefault="00B16165" w:rsidP="00B16165"/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C0"/>
    <w:rsid w:val="0010079E"/>
    <w:rsid w:val="00117B4C"/>
    <w:rsid w:val="007335C0"/>
    <w:rsid w:val="00B16165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165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6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65"/>
    <w:pPr>
      <w:keepNext/>
      <w:spacing w:before="240" w:after="60"/>
      <w:outlineLvl w:val="2"/>
    </w:pPr>
    <w:rPr>
      <w:rFonts w:ascii="Cambria" w:hAnsi="Cambria"/>
      <w:b/>
      <w:bCs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B1616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1616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165"/>
    <w:rPr>
      <w:rFonts w:ascii="Arial Cyr Chuv" w:eastAsia="Times New Roman" w:hAnsi="Arial Cyr Chuv" w:cs="Times New Roman"/>
      <w:b/>
      <w:sz w:val="2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1616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B1616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1616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B161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16165"/>
    <w:rPr>
      <w:rFonts w:ascii="Times New Roman" w:eastAsia="Times New Roman" w:hAnsi="Times New Roman" w:cs="Times New Roman"/>
      <w:b/>
      <w:bCs/>
      <w:lang w:val="x-none" w:eastAsia="x-none"/>
    </w:rPr>
  </w:style>
  <w:style w:type="character" w:styleId="a3">
    <w:name w:val="Hyperlink"/>
    <w:semiHidden/>
    <w:unhideWhenUsed/>
    <w:rsid w:val="00B161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6165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B161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B1616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B161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B1616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9">
    <w:name w:val="Title"/>
    <w:basedOn w:val="a"/>
    <w:link w:val="aa"/>
    <w:qFormat/>
    <w:rsid w:val="00B16165"/>
    <w:pPr>
      <w:widowControl w:val="0"/>
      <w:autoSpaceDE w:val="0"/>
      <w:autoSpaceDN w:val="0"/>
      <w:adjustRightInd w:val="0"/>
      <w:ind w:left="4536" w:firstLine="0"/>
      <w:jc w:val="center"/>
    </w:pPr>
    <w:rPr>
      <w:szCs w:val="18"/>
      <w:lang w:val="x-none" w:eastAsia="x-none"/>
    </w:rPr>
  </w:style>
  <w:style w:type="character" w:customStyle="1" w:styleId="aa">
    <w:name w:val="Название Знак"/>
    <w:basedOn w:val="a0"/>
    <w:link w:val="a9"/>
    <w:rsid w:val="00B16165"/>
    <w:rPr>
      <w:rFonts w:ascii="Times New Roman" w:eastAsia="Times New Roman" w:hAnsi="Times New Roman" w:cs="Times New Roman"/>
      <w:sz w:val="26"/>
      <w:szCs w:val="18"/>
      <w:lang w:val="x-none" w:eastAsia="x-none"/>
    </w:rPr>
  </w:style>
  <w:style w:type="paragraph" w:styleId="ab">
    <w:name w:val="Body Text"/>
    <w:basedOn w:val="a"/>
    <w:link w:val="ac"/>
    <w:semiHidden/>
    <w:unhideWhenUsed/>
    <w:rsid w:val="00B16165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1616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d">
    <w:name w:val="Body Text Indent"/>
    <w:basedOn w:val="a"/>
    <w:link w:val="ae"/>
    <w:uiPriority w:val="99"/>
    <w:semiHidden/>
    <w:unhideWhenUsed/>
    <w:rsid w:val="00B16165"/>
    <w:pPr>
      <w:autoSpaceDE w:val="0"/>
      <w:autoSpaceDN w:val="0"/>
      <w:ind w:left="34" w:firstLine="0"/>
    </w:pPr>
    <w:rPr>
      <w:sz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161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B1616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1616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B16165"/>
    <w:pPr>
      <w:ind w:firstLine="0"/>
      <w:jc w:val="left"/>
    </w:pPr>
    <w:rPr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616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B1616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B1616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B1616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B1616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B161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16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16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B16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B16165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af2">
    <w:name w:val="Нормальный (таблица)"/>
    <w:basedOn w:val="a"/>
    <w:next w:val="a"/>
    <w:uiPriority w:val="99"/>
    <w:rsid w:val="00B16165"/>
    <w:pPr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character" w:customStyle="1" w:styleId="11">
    <w:name w:val="Верхний колонтитул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13">
    <w:name w:val="Название Знак1"/>
    <w:basedOn w:val="a0"/>
    <w:uiPriority w:val="10"/>
    <w:rsid w:val="00B16165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B1616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B16165"/>
    <w:rPr>
      <w:b/>
      <w:bCs w:val="0"/>
      <w:color w:val="26282F"/>
    </w:rPr>
  </w:style>
  <w:style w:type="character" w:customStyle="1" w:styleId="af4">
    <w:name w:val="Гипертекстовая ссылка"/>
    <w:uiPriority w:val="99"/>
    <w:rsid w:val="00B1616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165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6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65"/>
    <w:pPr>
      <w:keepNext/>
      <w:spacing w:before="240" w:after="60"/>
      <w:outlineLvl w:val="2"/>
    </w:pPr>
    <w:rPr>
      <w:rFonts w:ascii="Cambria" w:hAnsi="Cambria"/>
      <w:b/>
      <w:bCs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B1616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1616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165"/>
    <w:rPr>
      <w:rFonts w:ascii="Arial Cyr Chuv" w:eastAsia="Times New Roman" w:hAnsi="Arial Cyr Chuv" w:cs="Times New Roman"/>
      <w:b/>
      <w:sz w:val="2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1616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B1616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1616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B161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16165"/>
    <w:rPr>
      <w:rFonts w:ascii="Times New Roman" w:eastAsia="Times New Roman" w:hAnsi="Times New Roman" w:cs="Times New Roman"/>
      <w:b/>
      <w:bCs/>
      <w:lang w:val="x-none" w:eastAsia="x-none"/>
    </w:rPr>
  </w:style>
  <w:style w:type="character" w:styleId="a3">
    <w:name w:val="Hyperlink"/>
    <w:semiHidden/>
    <w:unhideWhenUsed/>
    <w:rsid w:val="00B161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6165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B161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B1616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B161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B1616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9">
    <w:name w:val="Title"/>
    <w:basedOn w:val="a"/>
    <w:link w:val="aa"/>
    <w:qFormat/>
    <w:rsid w:val="00B16165"/>
    <w:pPr>
      <w:widowControl w:val="0"/>
      <w:autoSpaceDE w:val="0"/>
      <w:autoSpaceDN w:val="0"/>
      <w:adjustRightInd w:val="0"/>
      <w:ind w:left="4536" w:firstLine="0"/>
      <w:jc w:val="center"/>
    </w:pPr>
    <w:rPr>
      <w:szCs w:val="18"/>
      <w:lang w:val="x-none" w:eastAsia="x-none"/>
    </w:rPr>
  </w:style>
  <w:style w:type="character" w:customStyle="1" w:styleId="aa">
    <w:name w:val="Название Знак"/>
    <w:basedOn w:val="a0"/>
    <w:link w:val="a9"/>
    <w:rsid w:val="00B16165"/>
    <w:rPr>
      <w:rFonts w:ascii="Times New Roman" w:eastAsia="Times New Roman" w:hAnsi="Times New Roman" w:cs="Times New Roman"/>
      <w:sz w:val="26"/>
      <w:szCs w:val="18"/>
      <w:lang w:val="x-none" w:eastAsia="x-none"/>
    </w:rPr>
  </w:style>
  <w:style w:type="paragraph" w:styleId="ab">
    <w:name w:val="Body Text"/>
    <w:basedOn w:val="a"/>
    <w:link w:val="ac"/>
    <w:semiHidden/>
    <w:unhideWhenUsed/>
    <w:rsid w:val="00B16165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1616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d">
    <w:name w:val="Body Text Indent"/>
    <w:basedOn w:val="a"/>
    <w:link w:val="ae"/>
    <w:uiPriority w:val="99"/>
    <w:semiHidden/>
    <w:unhideWhenUsed/>
    <w:rsid w:val="00B16165"/>
    <w:pPr>
      <w:autoSpaceDE w:val="0"/>
      <w:autoSpaceDN w:val="0"/>
      <w:ind w:left="34" w:firstLine="0"/>
    </w:pPr>
    <w:rPr>
      <w:sz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161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B1616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1616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B16165"/>
    <w:pPr>
      <w:ind w:firstLine="0"/>
      <w:jc w:val="left"/>
    </w:pPr>
    <w:rPr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616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B1616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B1616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B1616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B1616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B161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16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16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B16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B16165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af2">
    <w:name w:val="Нормальный (таблица)"/>
    <w:basedOn w:val="a"/>
    <w:next w:val="a"/>
    <w:uiPriority w:val="99"/>
    <w:rsid w:val="00B16165"/>
    <w:pPr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character" w:customStyle="1" w:styleId="11">
    <w:name w:val="Верхний колонтитул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13">
    <w:name w:val="Название Знак1"/>
    <w:basedOn w:val="a0"/>
    <w:uiPriority w:val="10"/>
    <w:rsid w:val="00B16165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B1616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B1616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B16165"/>
    <w:rPr>
      <w:b/>
      <w:bCs w:val="0"/>
      <w:color w:val="26282F"/>
    </w:rPr>
  </w:style>
  <w:style w:type="character" w:customStyle="1" w:styleId="af4">
    <w:name w:val="Гипертекстовая ссылка"/>
    <w:uiPriority w:val="99"/>
    <w:rsid w:val="00B1616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350" TargetMode="External"/><Relationship Id="rId13" Type="http://schemas.openxmlformats.org/officeDocument/2006/relationships/hyperlink" Target="garantF1://70308460.10034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08460.100340" TargetMode="External"/><Relationship Id="rId12" Type="http://schemas.openxmlformats.org/officeDocument/2006/relationships/hyperlink" Target="garantF1://70308460.10033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0510~1.201\AppData\Local\Temp\postan_12_ot_17.01.2019_progr_formir_sovrem_gorodskoj_sredi_-_mezhdurechje-1.doc" TargetMode="External"/><Relationship Id="rId11" Type="http://schemas.openxmlformats.org/officeDocument/2006/relationships/hyperlink" Target="file:///C:\Users\0510~1.201\AppData\Local\Temp\postan_12_ot_17.01.2019_progr_formir_sovrem_gorodskoj_sredi_-_mezhdurechje-1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0510~1.201\AppData\Local\Temp\postan_12_ot_17.01.2019_progr_formir_sovrem_gorodskoj_sredi_-_mezhdurechje-1.doc" TargetMode="External"/><Relationship Id="rId10" Type="http://schemas.openxmlformats.org/officeDocument/2006/relationships/hyperlink" Target="file:///C:\Users\0510~1.201\AppData\Local\Temp\postan_12_ot_17.01.2019_progr_formir_sovrem_gorodskoj_sredi_-_mezhdurechje-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0510~1.201\AppData\Local\Temp\postan_12_ot_17.01.2019_progr_formir_sovrem_gorodskoj_sredi_-_mezhdurechje-1.doc" TargetMode="External"/><Relationship Id="rId14" Type="http://schemas.openxmlformats.org/officeDocument/2006/relationships/hyperlink" Target="garantF1://70308460.100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4374</Words>
  <Characters>24933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dcterms:created xsi:type="dcterms:W3CDTF">2019-03-13T10:18:00Z</dcterms:created>
  <dcterms:modified xsi:type="dcterms:W3CDTF">2019-03-19T10:09:00Z</dcterms:modified>
</cp:coreProperties>
</file>