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D" w:rsidRPr="00F405CD" w:rsidRDefault="00F405CD" w:rsidP="00F405CD">
      <w:pPr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ИЗВЕЩЕНИЕ О ПРОВЕДЕНИИ ОТКРЫТОГО АУКЦИОНА</w:t>
      </w:r>
    </w:p>
    <w:p w:rsidR="00F405CD" w:rsidRPr="00F405CD" w:rsidRDefault="00F405CD" w:rsidP="00F405CD">
      <w:pPr>
        <w:spacing w:after="0" w:line="240" w:lineRule="auto"/>
        <w:ind w:right="-110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Уполномоченный орган (организатор аукциона):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Администрация Можарского сельского поселения Янтиковского района Чувашской Республики.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Адрес: 429296, Чувашская Республика, Янтиковский район, с.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D41AD8">
        <w:rPr>
          <w:rFonts w:ascii="Times New Roman" w:eastAsia="Times New Roman" w:hAnsi="Times New Roman" w:cs="Times New Roman"/>
          <w:lang w:eastAsia="ru-RU"/>
        </w:rPr>
        <w:t>32б</w:t>
      </w:r>
      <w:r w:rsidRPr="00F405C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Номер контактного телефона: (83548) 2-56-49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sao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mogarki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@</w:t>
      </w:r>
      <w:r w:rsidRPr="00F405CD">
        <w:rPr>
          <w:rFonts w:ascii="Times New Roman" w:eastAsia="Times New Roman" w:hAnsi="Times New Roman" w:cs="Times New Roman"/>
          <w:lang w:val="en-US" w:eastAsia="ru-RU"/>
        </w:rPr>
        <w:t>cap</w:t>
      </w:r>
      <w:r w:rsidRPr="00F405C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Контактное лицо</w:t>
      </w:r>
      <w:r w:rsidRPr="00F405CD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Ольга Павловна</w:t>
      </w:r>
    </w:p>
    <w:p w:rsidR="00F405CD" w:rsidRPr="00C44DBC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Реквизиты решения о проведен</w:t>
      </w:r>
      <w:proofErr w:type="gramStart"/>
      <w:r w:rsidRPr="00F405CD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F405CD">
        <w:rPr>
          <w:rFonts w:ascii="Times New Roman" w:eastAsia="Times New Roman" w:hAnsi="Times New Roman" w:cs="Times New Roman"/>
          <w:b/>
          <w:lang w:eastAsia="ru-RU"/>
        </w:rPr>
        <w:t>кциона: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DBC">
        <w:rPr>
          <w:rFonts w:ascii="Times New Roman" w:eastAsia="Times New Roman" w:hAnsi="Times New Roman" w:cs="Times New Roman"/>
          <w:lang w:eastAsia="ru-RU"/>
        </w:rPr>
        <w:t>постановление администрации Мож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а</w:t>
      </w:r>
      <w:r w:rsidR="00752CC5">
        <w:rPr>
          <w:rFonts w:ascii="Times New Roman" w:eastAsia="Times New Roman" w:hAnsi="Times New Roman" w:cs="Times New Roman"/>
          <w:lang w:eastAsia="ru-RU"/>
        </w:rPr>
        <w:t xml:space="preserve">рского сельского </w:t>
      </w:r>
      <w:r w:rsidR="00752CC5" w:rsidRPr="00B44107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от 18</w:t>
      </w:r>
      <w:r w:rsidRPr="00B44107">
        <w:rPr>
          <w:rFonts w:ascii="Times New Roman" w:eastAsia="Times New Roman" w:hAnsi="Times New Roman" w:cs="Times New Roman"/>
          <w:lang w:eastAsia="ru-RU"/>
        </w:rPr>
        <w:t>.</w:t>
      </w:r>
      <w:r w:rsidR="00752CC5" w:rsidRPr="00B44107">
        <w:rPr>
          <w:rFonts w:ascii="Times New Roman" w:eastAsia="Times New Roman" w:hAnsi="Times New Roman" w:cs="Times New Roman"/>
          <w:lang w:eastAsia="ru-RU"/>
        </w:rPr>
        <w:t>1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2</w:t>
      </w:r>
      <w:r w:rsidRPr="00B44107">
        <w:rPr>
          <w:rFonts w:ascii="Times New Roman" w:eastAsia="Times New Roman" w:hAnsi="Times New Roman" w:cs="Times New Roman"/>
          <w:lang w:eastAsia="ru-RU"/>
        </w:rPr>
        <w:t>.201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8</w:t>
      </w:r>
      <w:r w:rsidRPr="00B4410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74</w:t>
      </w:r>
      <w:r w:rsidRPr="00B44107">
        <w:rPr>
          <w:rFonts w:ascii="Times New Roman" w:eastAsia="Times New Roman" w:hAnsi="Times New Roman" w:cs="Times New Roman"/>
          <w:lang w:eastAsia="ru-RU"/>
        </w:rPr>
        <w:t xml:space="preserve"> «О проведении </w:t>
      </w:r>
      <w:r w:rsidRPr="00C44DBC">
        <w:rPr>
          <w:rFonts w:ascii="Times New Roman" w:eastAsia="Times New Roman" w:hAnsi="Times New Roman" w:cs="Times New Roman"/>
          <w:lang w:eastAsia="ru-RU"/>
        </w:rPr>
        <w:t>открыт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ого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>а</w:t>
      </w:r>
      <w:r w:rsidRPr="00C44D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CC5">
        <w:rPr>
          <w:rFonts w:ascii="Times New Roman" w:eastAsia="Times New Roman" w:hAnsi="Times New Roman" w:cs="Times New Roman"/>
          <w:lang w:eastAsia="ru-RU"/>
        </w:rPr>
        <w:t>по продаже</w:t>
      </w:r>
      <w:r w:rsidR="00C44DBC" w:rsidRPr="00C44D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DBC">
        <w:rPr>
          <w:rFonts w:ascii="Times New Roman" w:eastAsia="Times New Roman" w:hAnsi="Times New Roman" w:cs="Times New Roman"/>
          <w:lang w:eastAsia="ru-RU"/>
        </w:rPr>
        <w:t>земельных участков».</w:t>
      </w:r>
    </w:p>
    <w:p w:rsidR="00A90278" w:rsidRPr="00C44DBC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4DBC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A90278" w:rsidRPr="00C44DB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5CD" w:rsidRPr="00F405CD" w:rsidRDefault="00A90278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="002F52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52CC5">
        <w:rPr>
          <w:rFonts w:ascii="Times New Roman" w:eastAsia="Times New Roman" w:hAnsi="Times New Roman" w:cs="Times New Roman"/>
          <w:b/>
          <w:lang w:eastAsia="ru-RU"/>
        </w:rPr>
        <w:t xml:space="preserve">Продажа </w:t>
      </w:r>
      <w:r w:rsidR="00F405CD" w:rsidRPr="00F405CD">
        <w:rPr>
          <w:rFonts w:ascii="Times New Roman" w:eastAsia="Times New Roman" w:hAnsi="Times New Roman" w:cs="Times New Roman"/>
          <w:b/>
          <w:lang w:eastAsia="ru-RU"/>
        </w:rPr>
        <w:t>земельного участка: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752CC5">
        <w:rPr>
          <w:rFonts w:ascii="Times New Roman" w:eastAsia="Times New Roman" w:hAnsi="Times New Roman" w:cs="Times New Roman"/>
          <w:b/>
          <w:lang w:eastAsia="ru-RU"/>
        </w:rPr>
        <w:t>1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F405CD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 w:rsidR="00F43B25">
        <w:rPr>
          <w:rFonts w:ascii="Times New Roman" w:eastAsia="Times New Roman" w:hAnsi="Times New Roman" w:cs="Times New Roman"/>
          <w:lang w:eastAsia="ru-RU"/>
        </w:rPr>
        <w:t>1881600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 w:rsidR="00F43B25">
        <w:rPr>
          <w:rFonts w:ascii="Times New Roman" w:eastAsia="Times New Roman" w:hAnsi="Times New Roman" w:cs="Times New Roman"/>
          <w:lang w:eastAsia="ru-RU"/>
        </w:rPr>
        <w:t>160301</w:t>
      </w:r>
      <w:r w:rsidRPr="00F405CD">
        <w:rPr>
          <w:rFonts w:ascii="Times New Roman" w:eastAsia="Times New Roman" w:hAnsi="Times New Roman" w:cs="Times New Roman"/>
          <w:lang w:eastAsia="ru-RU"/>
        </w:rPr>
        <w:t>:</w:t>
      </w:r>
      <w:r w:rsidR="00F43B25">
        <w:rPr>
          <w:rFonts w:ascii="Times New Roman" w:eastAsia="Times New Roman" w:hAnsi="Times New Roman" w:cs="Times New Roman"/>
          <w:lang w:eastAsia="ru-RU"/>
        </w:rPr>
        <w:t>265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Чувашская Республика</w:t>
      </w:r>
      <w:r w:rsidR="00301D4D">
        <w:rPr>
          <w:rFonts w:ascii="Times New Roman" w:eastAsia="Times New Roman" w:hAnsi="Times New Roman" w:cs="Times New Roman"/>
          <w:lang w:eastAsia="ru-RU"/>
        </w:rPr>
        <w:t>-Чувашия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Янтиковский район, </w:t>
      </w:r>
      <w:proofErr w:type="spellStart"/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сельское поселение.</w:t>
      </w:r>
    </w:p>
    <w:p w:rsidR="00F405CD" w:rsidRPr="00752CC5" w:rsidRDefault="00F405CD" w:rsidP="00F405CD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52CC5">
        <w:rPr>
          <w:rFonts w:ascii="Times New Roman" w:eastAsia="Times New Roman" w:hAnsi="Times New Roman" w:cs="Times New Roman"/>
          <w:lang w:eastAsia="ru-RU"/>
        </w:rPr>
        <w:t>Начальн</w:t>
      </w:r>
      <w:r w:rsidR="00752CC5" w:rsidRPr="00752CC5">
        <w:rPr>
          <w:rFonts w:ascii="Times New Roman" w:eastAsia="Times New Roman" w:hAnsi="Times New Roman" w:cs="Times New Roman"/>
          <w:lang w:eastAsia="ru-RU"/>
        </w:rPr>
        <w:t>ая цена земельного участка</w:t>
      </w:r>
      <w:r w:rsidR="00F43B25" w:rsidRPr="00752C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–</w:t>
      </w:r>
      <w:r w:rsidR="00752CC5" w:rsidRPr="00752CC5">
        <w:rPr>
          <w:rFonts w:ascii="Times New Roman" w:eastAsia="Times New Roman" w:hAnsi="Times New Roman" w:cs="Times New Roman"/>
          <w:lang w:eastAsia="ru-RU"/>
        </w:rPr>
        <w:t xml:space="preserve"> 903168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,00</w:t>
      </w:r>
      <w:r w:rsidRPr="00752C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7CA8">
        <w:rPr>
          <w:rFonts w:ascii="Times New Roman" w:eastAsia="Times New Roman" w:hAnsi="Times New Roman" w:cs="Times New Roman"/>
          <w:lang w:eastAsia="ru-RU"/>
        </w:rPr>
        <w:t>рубл</w:t>
      </w:r>
      <w:r w:rsidR="002F52B1" w:rsidRPr="00257CA8">
        <w:rPr>
          <w:rFonts w:ascii="Times New Roman" w:eastAsia="Times New Roman" w:hAnsi="Times New Roman" w:cs="Times New Roman"/>
          <w:lang w:eastAsia="ru-RU"/>
        </w:rPr>
        <w:t>ей</w:t>
      </w:r>
      <w:r w:rsidRPr="00257CA8">
        <w:rPr>
          <w:rFonts w:ascii="Times New Roman" w:eastAsia="Times New Roman" w:hAnsi="Times New Roman" w:cs="Times New Roman"/>
          <w:lang w:eastAsia="ru-RU"/>
        </w:rPr>
        <w:t xml:space="preserve">, шаг аукциона </w:t>
      </w:r>
      <w:r w:rsidR="00F43B25" w:rsidRPr="00257CA8">
        <w:rPr>
          <w:rFonts w:ascii="Times New Roman" w:eastAsia="Times New Roman" w:hAnsi="Times New Roman" w:cs="Times New Roman"/>
          <w:lang w:eastAsia="ru-RU"/>
        </w:rPr>
        <w:t>–</w:t>
      </w:r>
      <w:r w:rsidR="00257CA8" w:rsidRPr="00257CA8">
        <w:rPr>
          <w:rFonts w:ascii="Times New Roman" w:eastAsia="Times New Roman" w:hAnsi="Times New Roman" w:cs="Times New Roman"/>
          <w:lang w:eastAsia="ru-RU"/>
        </w:rPr>
        <w:t xml:space="preserve"> 27095</w:t>
      </w:r>
      <w:r w:rsidR="00F43B25" w:rsidRPr="00257CA8">
        <w:rPr>
          <w:rFonts w:ascii="Times New Roman" w:eastAsia="Times New Roman" w:hAnsi="Times New Roman" w:cs="Times New Roman"/>
          <w:lang w:eastAsia="ru-RU"/>
        </w:rPr>
        <w:t>,</w:t>
      </w:r>
      <w:r w:rsidR="00257CA8" w:rsidRPr="00257CA8">
        <w:rPr>
          <w:rFonts w:ascii="Times New Roman" w:eastAsia="Times New Roman" w:hAnsi="Times New Roman" w:cs="Times New Roman"/>
          <w:lang w:eastAsia="ru-RU"/>
        </w:rPr>
        <w:t>04</w:t>
      </w:r>
      <w:r w:rsidRPr="00257CA8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Pr="00752CC5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–</w:t>
      </w:r>
      <w:r w:rsidRPr="00752C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CC5" w:rsidRPr="00752CC5">
        <w:rPr>
          <w:rFonts w:ascii="Times New Roman" w:eastAsia="Times New Roman" w:hAnsi="Times New Roman" w:cs="Times New Roman"/>
          <w:lang w:eastAsia="ru-RU"/>
        </w:rPr>
        <w:t>903168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,00</w:t>
      </w:r>
      <w:r w:rsidRPr="00752CC5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2F52B1" w:rsidRPr="00752CC5">
        <w:rPr>
          <w:rFonts w:ascii="Times New Roman" w:eastAsia="Times New Roman" w:hAnsi="Times New Roman" w:cs="Times New Roman"/>
          <w:lang w:eastAsia="ru-RU"/>
        </w:rPr>
        <w:t>ей</w:t>
      </w:r>
      <w:r w:rsidRPr="00752CC5">
        <w:rPr>
          <w:rFonts w:ascii="Times New Roman" w:eastAsia="Times New Roman" w:hAnsi="Times New Roman" w:cs="Times New Roman"/>
          <w:lang w:eastAsia="ru-RU"/>
        </w:rPr>
        <w:t>.</w:t>
      </w:r>
    </w:p>
    <w:p w:rsidR="00752CC5" w:rsidRPr="00E50E6D" w:rsidRDefault="00752CC5" w:rsidP="00752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</w:t>
      </w:r>
      <w:r w:rsidRPr="00F43B25">
        <w:rPr>
          <w:rFonts w:ascii="Times New Roman" w:eastAsia="Times New Roman" w:hAnsi="Times New Roman" w:cs="Times New Roman"/>
          <w:b/>
          <w:lang w:eastAsia="ru-RU"/>
        </w:rPr>
        <w:t xml:space="preserve">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земельный участок, категория земель: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F405CD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>
        <w:rPr>
          <w:rFonts w:ascii="Times New Roman" w:eastAsia="Times New Roman" w:hAnsi="Times New Roman" w:cs="Times New Roman"/>
          <w:lang w:eastAsia="ru-RU"/>
        </w:rPr>
        <w:t>176400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>
        <w:rPr>
          <w:rFonts w:ascii="Times New Roman" w:eastAsia="Times New Roman" w:hAnsi="Times New Roman" w:cs="Times New Roman"/>
          <w:lang w:eastAsia="ru-RU"/>
        </w:rPr>
        <w:t>160301</w:t>
      </w:r>
      <w:r w:rsidRPr="00F405CD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267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E6D">
        <w:rPr>
          <w:rFonts w:ascii="Times New Roman" w:eastAsia="Times New Roman" w:hAnsi="Times New Roman" w:cs="Times New Roman"/>
          <w:lang w:eastAsia="ru-RU"/>
        </w:rPr>
        <w:t xml:space="preserve">Чувашская Республика-Чувашия, Янтиковский район, </w:t>
      </w:r>
      <w:proofErr w:type="spellStart"/>
      <w:r w:rsidRPr="00E50E6D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E50E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50E6D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E50E6D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752CC5" w:rsidRPr="00752CC5" w:rsidRDefault="00752CC5" w:rsidP="00752CC5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50E6D">
        <w:rPr>
          <w:rFonts w:ascii="Times New Roman" w:eastAsia="Times New Roman" w:hAnsi="Times New Roman" w:cs="Times New Roman"/>
          <w:lang w:eastAsia="ru-RU"/>
        </w:rPr>
        <w:t>Начальная цена земельного участка –84672,00 рублей, шаг аукциона – 2</w:t>
      </w:r>
      <w:r w:rsidR="00257CA8" w:rsidRPr="00E50E6D">
        <w:rPr>
          <w:rFonts w:ascii="Times New Roman" w:eastAsia="Times New Roman" w:hAnsi="Times New Roman" w:cs="Times New Roman"/>
          <w:lang w:eastAsia="ru-RU"/>
        </w:rPr>
        <w:t>540</w:t>
      </w:r>
      <w:r w:rsidRPr="00E50E6D">
        <w:rPr>
          <w:rFonts w:ascii="Times New Roman" w:eastAsia="Times New Roman" w:hAnsi="Times New Roman" w:cs="Times New Roman"/>
          <w:lang w:eastAsia="ru-RU"/>
        </w:rPr>
        <w:t>,</w:t>
      </w:r>
      <w:r w:rsidR="00257CA8" w:rsidRPr="00257CA8">
        <w:rPr>
          <w:rFonts w:ascii="Times New Roman" w:eastAsia="Times New Roman" w:hAnsi="Times New Roman" w:cs="Times New Roman"/>
          <w:lang w:eastAsia="ru-RU"/>
        </w:rPr>
        <w:t>16</w:t>
      </w:r>
      <w:r w:rsidRPr="00257CA8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Pr="00752CC5">
        <w:rPr>
          <w:rFonts w:ascii="Times New Roman" w:eastAsia="Times New Roman" w:hAnsi="Times New Roman" w:cs="Times New Roman"/>
          <w:lang w:eastAsia="ru-RU"/>
        </w:rPr>
        <w:t>задаток – 84672,00 рублей.</w:t>
      </w:r>
    </w:p>
    <w:p w:rsidR="00F43B25" w:rsidRPr="00F405CD" w:rsidRDefault="00F43B25" w:rsidP="00F43B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</w:t>
      </w:r>
      <w:r w:rsidRPr="00F43B25">
        <w:rPr>
          <w:rFonts w:ascii="Times New Roman" w:eastAsia="Times New Roman" w:hAnsi="Times New Roman" w:cs="Times New Roman"/>
          <w:b/>
          <w:lang w:eastAsia="ru-RU"/>
        </w:rPr>
        <w:t>от № 3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земельный участок, категория земель: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F405CD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>
        <w:rPr>
          <w:rFonts w:ascii="Times New Roman" w:eastAsia="Times New Roman" w:hAnsi="Times New Roman" w:cs="Times New Roman"/>
          <w:lang w:eastAsia="ru-RU"/>
        </w:rPr>
        <w:t>725200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>
        <w:rPr>
          <w:rFonts w:ascii="Times New Roman" w:eastAsia="Times New Roman" w:hAnsi="Times New Roman" w:cs="Times New Roman"/>
          <w:lang w:eastAsia="ru-RU"/>
        </w:rPr>
        <w:t>160301</w:t>
      </w:r>
      <w:r w:rsidRPr="00F405CD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269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Чувашская Республика</w:t>
      </w:r>
      <w:r w:rsidR="00301D4D">
        <w:rPr>
          <w:rFonts w:ascii="Times New Roman" w:eastAsia="Times New Roman" w:hAnsi="Times New Roman" w:cs="Times New Roman"/>
          <w:lang w:eastAsia="ru-RU"/>
        </w:rPr>
        <w:t>-Чувашия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Янтиковский район, </w:t>
      </w:r>
      <w:proofErr w:type="spellStart"/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сельское поселение.</w:t>
      </w:r>
    </w:p>
    <w:p w:rsidR="00F43B25" w:rsidRPr="00752CC5" w:rsidRDefault="00752CC5" w:rsidP="00F43B25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52CC5">
        <w:rPr>
          <w:rFonts w:ascii="Times New Roman" w:eastAsia="Times New Roman" w:hAnsi="Times New Roman" w:cs="Times New Roman"/>
          <w:lang w:eastAsia="ru-RU"/>
        </w:rPr>
        <w:t xml:space="preserve">Начальная цена земельного участка 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–</w:t>
      </w:r>
      <w:r w:rsidRPr="00752CC5">
        <w:rPr>
          <w:rFonts w:ascii="Times New Roman" w:eastAsia="Times New Roman" w:hAnsi="Times New Roman" w:cs="Times New Roman"/>
          <w:lang w:eastAsia="ru-RU"/>
        </w:rPr>
        <w:t>348096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,00</w:t>
      </w:r>
      <w:r w:rsidR="00F43B25" w:rsidRPr="00752C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3B25" w:rsidRPr="00257CA8">
        <w:rPr>
          <w:rFonts w:ascii="Times New Roman" w:eastAsia="Times New Roman" w:hAnsi="Times New Roman" w:cs="Times New Roman"/>
          <w:lang w:eastAsia="ru-RU"/>
        </w:rPr>
        <w:t>рубл</w:t>
      </w:r>
      <w:r w:rsidR="002F52B1" w:rsidRPr="00257CA8">
        <w:rPr>
          <w:rFonts w:ascii="Times New Roman" w:eastAsia="Times New Roman" w:hAnsi="Times New Roman" w:cs="Times New Roman"/>
          <w:lang w:eastAsia="ru-RU"/>
        </w:rPr>
        <w:t>ей</w:t>
      </w:r>
      <w:r w:rsidR="00F43B25" w:rsidRPr="00257CA8">
        <w:rPr>
          <w:rFonts w:ascii="Times New Roman" w:eastAsia="Times New Roman" w:hAnsi="Times New Roman" w:cs="Times New Roman"/>
          <w:lang w:eastAsia="ru-RU"/>
        </w:rPr>
        <w:t xml:space="preserve">, шаг аукциона – </w:t>
      </w:r>
      <w:r w:rsidR="00257CA8" w:rsidRPr="00257CA8">
        <w:rPr>
          <w:rFonts w:ascii="Times New Roman" w:eastAsia="Times New Roman" w:hAnsi="Times New Roman" w:cs="Times New Roman"/>
          <w:lang w:eastAsia="ru-RU"/>
        </w:rPr>
        <w:t>10442</w:t>
      </w:r>
      <w:r w:rsidR="002F52B1" w:rsidRPr="00257CA8">
        <w:rPr>
          <w:rFonts w:ascii="Times New Roman" w:eastAsia="Times New Roman" w:hAnsi="Times New Roman" w:cs="Times New Roman"/>
          <w:lang w:eastAsia="ru-RU"/>
        </w:rPr>
        <w:t>,</w:t>
      </w:r>
      <w:r w:rsidR="00257CA8" w:rsidRPr="00257CA8">
        <w:rPr>
          <w:rFonts w:ascii="Times New Roman" w:eastAsia="Times New Roman" w:hAnsi="Times New Roman" w:cs="Times New Roman"/>
          <w:lang w:eastAsia="ru-RU"/>
        </w:rPr>
        <w:t>8</w:t>
      </w:r>
      <w:r w:rsidR="002F52B1" w:rsidRPr="00257CA8">
        <w:rPr>
          <w:rFonts w:ascii="Times New Roman" w:eastAsia="Times New Roman" w:hAnsi="Times New Roman" w:cs="Times New Roman"/>
          <w:lang w:eastAsia="ru-RU"/>
        </w:rPr>
        <w:t>8</w:t>
      </w:r>
      <w:r w:rsidR="00F43B25" w:rsidRPr="00257CA8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="00F43B25" w:rsidRPr="00752CC5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–</w:t>
      </w:r>
      <w:r w:rsidRPr="00752CC5">
        <w:rPr>
          <w:rFonts w:ascii="Times New Roman" w:eastAsia="Times New Roman" w:hAnsi="Times New Roman" w:cs="Times New Roman"/>
          <w:lang w:eastAsia="ru-RU"/>
        </w:rPr>
        <w:t>348096</w:t>
      </w:r>
      <w:r w:rsidR="00E23573" w:rsidRPr="00752CC5">
        <w:rPr>
          <w:rFonts w:ascii="Times New Roman" w:eastAsia="Times New Roman" w:hAnsi="Times New Roman" w:cs="Times New Roman"/>
          <w:lang w:eastAsia="ru-RU"/>
        </w:rPr>
        <w:t>,00</w:t>
      </w:r>
      <w:r w:rsidR="00F43B25" w:rsidRPr="00752CC5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2F52B1" w:rsidRPr="00752CC5">
        <w:rPr>
          <w:rFonts w:ascii="Times New Roman" w:eastAsia="Times New Roman" w:hAnsi="Times New Roman" w:cs="Times New Roman"/>
          <w:lang w:eastAsia="ru-RU"/>
        </w:rPr>
        <w:t>ей</w:t>
      </w:r>
      <w:r w:rsidR="00F43B25" w:rsidRPr="00752CC5">
        <w:rPr>
          <w:rFonts w:ascii="Times New Roman" w:eastAsia="Times New Roman" w:hAnsi="Times New Roman" w:cs="Times New Roman"/>
          <w:lang w:eastAsia="ru-RU"/>
        </w:rPr>
        <w:t>.</w:t>
      </w:r>
    </w:p>
    <w:p w:rsidR="008A5585" w:rsidRPr="00F405CD" w:rsidRDefault="008A5585" w:rsidP="008A5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752CC5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земельный участок, категория земель: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для ведения </w:t>
      </w:r>
      <w:r>
        <w:rPr>
          <w:rFonts w:ascii="Times New Roman" w:eastAsia="Times New Roman" w:hAnsi="Times New Roman" w:cs="Times New Roman"/>
          <w:lang w:eastAsia="ru-RU"/>
        </w:rPr>
        <w:t>личного подсобного хозяйства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площадь </w:t>
      </w:r>
      <w:r>
        <w:rPr>
          <w:rFonts w:ascii="Times New Roman" w:eastAsia="Times New Roman" w:hAnsi="Times New Roman" w:cs="Times New Roman"/>
          <w:lang w:eastAsia="ru-RU"/>
        </w:rPr>
        <w:t>2809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>
        <w:rPr>
          <w:rFonts w:ascii="Times New Roman" w:eastAsia="Times New Roman" w:hAnsi="Times New Roman" w:cs="Times New Roman"/>
          <w:lang w:eastAsia="ru-RU"/>
        </w:rPr>
        <w:t>150101</w:t>
      </w:r>
      <w:r w:rsidRPr="00F405CD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18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Чувашская Республика</w:t>
      </w:r>
      <w:r>
        <w:rPr>
          <w:rFonts w:ascii="Times New Roman" w:eastAsia="Times New Roman" w:hAnsi="Times New Roman" w:cs="Times New Roman"/>
          <w:lang w:eastAsia="ru-RU"/>
        </w:rPr>
        <w:t>-Чувашия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Янтиковский район, </w:t>
      </w:r>
      <w:proofErr w:type="spellStart"/>
      <w:r w:rsidRPr="00F405CD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Кичкеево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Первомайская, дом 13</w:t>
      </w:r>
      <w:r w:rsidRPr="00F405CD">
        <w:rPr>
          <w:rFonts w:ascii="Times New Roman" w:eastAsia="Times New Roman" w:hAnsi="Times New Roman" w:cs="Times New Roman"/>
          <w:lang w:eastAsia="ru-RU"/>
        </w:rPr>
        <w:t>.</w:t>
      </w:r>
    </w:p>
    <w:p w:rsidR="008A5585" w:rsidRDefault="008A5585" w:rsidP="008A5585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1D4D">
        <w:rPr>
          <w:rFonts w:ascii="Times New Roman" w:hAnsi="Times New Roman" w:cs="Times New Roman"/>
        </w:rPr>
        <w:t>Начальная цена земельного участка</w:t>
      </w:r>
      <w:r>
        <w:t xml:space="preserve"> </w:t>
      </w:r>
      <w:r w:rsidRPr="00301D4D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- 29354,00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, шаг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– 880,62 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рублей, задаток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29354,00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F405CD">
        <w:rPr>
          <w:rFonts w:ascii="Times New Roman" w:eastAsia="Times New Roman" w:hAnsi="Times New Roman" w:cs="Times New Roman"/>
          <w:lang w:eastAsia="ru-RU"/>
        </w:rPr>
        <w:t>.</w:t>
      </w:r>
    </w:p>
    <w:p w:rsidR="008A5585" w:rsidRPr="008A5585" w:rsidRDefault="008A5585" w:rsidP="008A5585">
      <w:pPr>
        <w:shd w:val="clear" w:color="auto" w:fill="FFFFFF"/>
        <w:spacing w:after="0" w:line="240" w:lineRule="auto"/>
        <w:ind w:right="-11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A5585">
        <w:rPr>
          <w:rFonts w:ascii="Times New Roman" w:eastAsia="Times New Roman" w:hAnsi="Times New Roman" w:cs="Times New Roman"/>
          <w:b/>
          <w:lang w:eastAsia="ru-RU"/>
        </w:rPr>
        <w:t xml:space="preserve">Технические условия подключения к сетям инженерно-технического обеспечения: </w:t>
      </w:r>
    </w:p>
    <w:p w:rsidR="008A5585" w:rsidRPr="008A5585" w:rsidRDefault="008A5585" w:rsidP="008A5585">
      <w:pPr>
        <w:shd w:val="clear" w:color="auto" w:fill="FFFFFF"/>
        <w:spacing w:after="0" w:line="240" w:lineRule="auto"/>
        <w:ind w:right="-11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585">
        <w:rPr>
          <w:rFonts w:ascii="Times New Roman" w:eastAsia="Times New Roman" w:hAnsi="Times New Roman" w:cs="Times New Roman"/>
          <w:lang w:eastAsia="ru-RU"/>
        </w:rPr>
        <w:t>- к электрическим сетям: имеется техническая возможность присоединения к электрическим сетям Янтиковского РЭС Южного ПО филиала ПАО «МРСК-Волги</w:t>
      </w:r>
      <w:proofErr w:type="gramStart"/>
      <w:r w:rsidRPr="008A5585">
        <w:rPr>
          <w:rFonts w:ascii="Times New Roman" w:eastAsia="Times New Roman" w:hAnsi="Times New Roman" w:cs="Times New Roman"/>
          <w:lang w:eastAsia="ru-RU"/>
        </w:rPr>
        <w:t>»-</w:t>
      </w:r>
      <w:proofErr w:type="gramEnd"/>
      <w:r w:rsidRPr="008A558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8A5585">
        <w:rPr>
          <w:rFonts w:ascii="Times New Roman" w:eastAsia="Times New Roman" w:hAnsi="Times New Roman" w:cs="Times New Roman"/>
          <w:lang w:eastAsia="ru-RU"/>
        </w:rPr>
        <w:t>Чувашэнерго</w:t>
      </w:r>
      <w:proofErr w:type="spellEnd"/>
      <w:r w:rsidRPr="008A5585">
        <w:rPr>
          <w:rFonts w:ascii="Times New Roman" w:eastAsia="Times New Roman" w:hAnsi="Times New Roman" w:cs="Times New Roman"/>
          <w:lang w:eastAsia="ru-RU"/>
        </w:rPr>
        <w:t xml:space="preserve">» по ВЛ-0,4 </w:t>
      </w:r>
      <w:proofErr w:type="spellStart"/>
      <w:r w:rsidRPr="008A5585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8A5585">
        <w:rPr>
          <w:rFonts w:ascii="Times New Roman" w:eastAsia="Times New Roman" w:hAnsi="Times New Roman" w:cs="Times New Roman"/>
          <w:lang w:eastAsia="ru-RU"/>
        </w:rPr>
        <w:t xml:space="preserve"> ф. № </w:t>
      </w:r>
      <w:r w:rsidR="00AC0B6C">
        <w:rPr>
          <w:rFonts w:ascii="Times New Roman" w:eastAsia="Times New Roman" w:hAnsi="Times New Roman" w:cs="Times New Roman"/>
          <w:lang w:eastAsia="ru-RU"/>
        </w:rPr>
        <w:t>2</w:t>
      </w:r>
      <w:r w:rsidRPr="008A5585">
        <w:rPr>
          <w:rFonts w:ascii="Times New Roman" w:eastAsia="Times New Roman" w:hAnsi="Times New Roman" w:cs="Times New Roman"/>
          <w:lang w:eastAsia="ru-RU"/>
        </w:rPr>
        <w:t xml:space="preserve"> от ТП-</w:t>
      </w:r>
      <w:r w:rsidR="00AC0B6C">
        <w:rPr>
          <w:rFonts w:ascii="Times New Roman" w:eastAsia="Times New Roman" w:hAnsi="Times New Roman" w:cs="Times New Roman"/>
          <w:lang w:eastAsia="ru-RU"/>
        </w:rPr>
        <w:t>11</w:t>
      </w:r>
      <w:r w:rsidRPr="008A5585">
        <w:rPr>
          <w:rFonts w:ascii="Times New Roman" w:eastAsia="Times New Roman" w:hAnsi="Times New Roman" w:cs="Times New Roman"/>
          <w:lang w:eastAsia="ru-RU"/>
        </w:rPr>
        <w:t xml:space="preserve"> в с. </w:t>
      </w:r>
      <w:proofErr w:type="spellStart"/>
      <w:r w:rsidR="00AC0B6C">
        <w:rPr>
          <w:rFonts w:ascii="Times New Roman" w:eastAsia="Times New Roman" w:hAnsi="Times New Roman" w:cs="Times New Roman"/>
          <w:lang w:eastAsia="ru-RU"/>
        </w:rPr>
        <w:t>Кичкеево</w:t>
      </w:r>
      <w:proofErr w:type="spellEnd"/>
      <w:r w:rsidRPr="008A5585">
        <w:rPr>
          <w:rFonts w:ascii="Times New Roman" w:eastAsia="Times New Roman" w:hAnsi="Times New Roman" w:cs="Times New Roman"/>
          <w:lang w:eastAsia="ru-RU"/>
        </w:rPr>
        <w:t xml:space="preserve"> по ВЛ-10 </w:t>
      </w:r>
      <w:proofErr w:type="spellStart"/>
      <w:r w:rsidRPr="008A5585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8A558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8A5585">
        <w:rPr>
          <w:rFonts w:ascii="Times New Roman" w:eastAsia="Times New Roman" w:hAnsi="Times New Roman" w:cs="Times New Roman"/>
          <w:lang w:eastAsia="ru-RU"/>
        </w:rPr>
        <w:t>Кичкеево</w:t>
      </w:r>
      <w:proofErr w:type="spellEnd"/>
      <w:r w:rsidRPr="008A5585">
        <w:rPr>
          <w:rFonts w:ascii="Times New Roman" w:eastAsia="Times New Roman" w:hAnsi="Times New Roman" w:cs="Times New Roman"/>
          <w:lang w:eastAsia="ru-RU"/>
        </w:rPr>
        <w:t xml:space="preserve">» от ПС-110/35/10 </w:t>
      </w:r>
      <w:proofErr w:type="spellStart"/>
      <w:r w:rsidRPr="008A5585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8A5585">
        <w:rPr>
          <w:rFonts w:ascii="Times New Roman" w:eastAsia="Times New Roman" w:hAnsi="Times New Roman" w:cs="Times New Roman"/>
          <w:lang w:eastAsia="ru-RU"/>
        </w:rPr>
        <w:t xml:space="preserve"> «Янтиково»;</w:t>
      </w:r>
    </w:p>
    <w:p w:rsidR="00B717EF" w:rsidRPr="00A87D72" w:rsidRDefault="00B717EF" w:rsidP="00B717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D72">
        <w:rPr>
          <w:rFonts w:ascii="Times New Roman" w:eastAsia="Calibri" w:hAnsi="Times New Roman" w:cs="Times New Roman"/>
          <w:sz w:val="24"/>
          <w:szCs w:val="24"/>
        </w:rPr>
        <w:t xml:space="preserve">- к сетям газоснабжения: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технико-экономическое обоснование установления вида топлива и расчет потребности природного газа с указанием типа и марки </w:t>
      </w:r>
      <w:proofErr w:type="spellStart"/>
      <w:r w:rsidRPr="00A87D72">
        <w:rPr>
          <w:rFonts w:ascii="Times New Roman" w:eastAsia="Calibri" w:hAnsi="Times New Roman" w:cs="Times New Roman"/>
          <w:sz w:val="24"/>
          <w:szCs w:val="24"/>
        </w:rPr>
        <w:t>газопотребляющего</w:t>
      </w:r>
      <w:proofErr w:type="spellEnd"/>
      <w:r w:rsidRPr="00A87D72">
        <w:rPr>
          <w:rFonts w:ascii="Times New Roman" w:eastAsia="Calibri" w:hAnsi="Times New Roman" w:cs="Times New Roman"/>
          <w:sz w:val="24"/>
          <w:szCs w:val="24"/>
        </w:rPr>
        <w:t xml:space="preserve"> оборудования.</w:t>
      </w:r>
    </w:p>
    <w:p w:rsidR="008A5585" w:rsidRPr="008A5585" w:rsidRDefault="008A5585" w:rsidP="008A5585">
      <w:pPr>
        <w:shd w:val="clear" w:color="auto" w:fill="FFFFFF"/>
        <w:spacing w:after="0" w:line="240" w:lineRule="auto"/>
        <w:ind w:right="-11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585">
        <w:rPr>
          <w:rFonts w:ascii="Times New Roman" w:eastAsia="Times New Roman" w:hAnsi="Times New Roman" w:cs="Times New Roman"/>
          <w:b/>
          <w:lang w:eastAsia="ru-RU"/>
        </w:rPr>
        <w:t>Плата за технологическое присоединение</w:t>
      </w:r>
      <w:r w:rsidRPr="008A55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5585">
        <w:rPr>
          <w:rFonts w:ascii="Times New Roman" w:eastAsia="Times New Roman" w:hAnsi="Times New Roman" w:cs="Times New Roman"/>
          <w:color w:val="000000"/>
          <w:lang w:eastAsia="ru-RU"/>
        </w:rPr>
        <w:t>объекта к сетям инженерного обеспечения будет рассчитана победителю торгов сетевой организацией  на момент получения им технических условий на подключение к сетям, в соответствии с действующими на этот момент тарифами, уточненными нагрузками.</w:t>
      </w:r>
    </w:p>
    <w:p w:rsidR="008A5585" w:rsidRPr="008A5585" w:rsidRDefault="008A5585" w:rsidP="008A5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A5585">
        <w:rPr>
          <w:rFonts w:ascii="Times New Roman" w:eastAsia="Times New Roman" w:hAnsi="Times New Roman" w:cs="Times New Roman"/>
          <w:b/>
          <w:lang w:eastAsia="ru-RU"/>
        </w:rPr>
        <w:t xml:space="preserve">Допустимые параметры разрешенного строительства объекта капитального строительства: </w:t>
      </w:r>
      <w:r w:rsidRPr="008A5585">
        <w:rPr>
          <w:rFonts w:ascii="Times New Roman" w:eastAsia="Times New Roman" w:hAnsi="Times New Roman" w:cs="Times New Roman"/>
          <w:lang w:eastAsia="ru-RU"/>
        </w:rPr>
        <w:t xml:space="preserve">максимальный процент застройки - 30% ко всей площади земельного участка, предельная этажность </w:t>
      </w:r>
      <w:r w:rsidRPr="008A5585">
        <w:rPr>
          <w:rFonts w:ascii="Times New Roman" w:eastAsia="Times New Roman" w:hAnsi="Times New Roman" w:cs="Times New Roman"/>
          <w:iCs/>
          <w:lang w:eastAsia="ru-RU"/>
        </w:rPr>
        <w:t xml:space="preserve">зданий, строений, сооружений </w:t>
      </w:r>
      <w:r w:rsidRPr="008A5585">
        <w:rPr>
          <w:rFonts w:ascii="Times New Roman" w:eastAsia="Times New Roman" w:hAnsi="Times New Roman" w:cs="Times New Roman"/>
          <w:lang w:eastAsia="ru-RU"/>
        </w:rPr>
        <w:t>- 3, минимальные отступы от границ земельного участка - 3 м.</w:t>
      </w:r>
    </w:p>
    <w:p w:rsidR="00F405CD" w:rsidRPr="00F405CD" w:rsidRDefault="00C44DBC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="00F405CD" w:rsidRPr="00F405CD">
        <w:rPr>
          <w:rFonts w:ascii="Times New Roman" w:eastAsia="Times New Roman" w:hAnsi="Times New Roman" w:cs="Times New Roman"/>
          <w:b/>
          <w:lang w:eastAsia="ru-RU"/>
        </w:rPr>
        <w:t>орядок приема заявки на участие в аукционе, об адресе места ее приема: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391211"/>
      <w:r w:rsidRPr="00F405CD">
        <w:rPr>
          <w:rFonts w:ascii="Times New Roman" w:eastAsia="Times New Roman" w:hAnsi="Times New Roman" w:cs="Times New Roman"/>
          <w:lang w:eastAsia="ru-RU"/>
        </w:rPr>
        <w:t xml:space="preserve">Заявки на участие в аукционе и документы, требуемые для участия в аукционе, принимаются в письменной форме по адресу: 429296, Чувашская Республика, Янтиковский район, с.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8A11F2">
        <w:rPr>
          <w:rFonts w:ascii="Times New Roman" w:eastAsia="Times New Roman" w:hAnsi="Times New Roman" w:cs="Times New Roman"/>
          <w:lang w:eastAsia="ru-RU"/>
        </w:rPr>
        <w:t xml:space="preserve"> 32б</w:t>
      </w:r>
      <w:r w:rsidRPr="00F405CD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lastRenderedPageBreak/>
        <w:t>К участию в аукционе допускаются юридические и физические лица, индивидуальные предприниматели,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F405CD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405CD">
        <w:rPr>
          <w:rFonts w:ascii="Times New Roman" w:eastAsia="Times New Roman" w:hAnsi="Times New Roman" w:cs="Times New Roman"/>
          <w:lang w:eastAsia="ru-RU"/>
        </w:rPr>
        <w:t>кциона срок следующие документы: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405CD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405CD">
        <w:rPr>
          <w:rFonts w:ascii="Times New Roman" w:eastAsia="Times New Roman" w:hAnsi="Times New Roman" w:cs="Times New Roman"/>
          <w:lang w:eastAsia="ru-RU"/>
        </w:rPr>
        <w:t>кциона форме с указанием банковских реквизитов счета для возврата задатка;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391212"/>
      <w:bookmarkEnd w:id="0"/>
      <w:r w:rsidRPr="00F405CD">
        <w:rPr>
          <w:rFonts w:ascii="Times New Roman" w:eastAsia="Times New Roman" w:hAnsi="Times New Roman" w:cs="Times New Roman"/>
          <w:lang w:eastAsia="ru-RU"/>
        </w:rPr>
        <w:t>2) копии документов, удостоверяющих личность заявителя (для граждан) - все страницы;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3912130"/>
      <w:bookmarkEnd w:id="1"/>
      <w:r w:rsidRPr="00F405CD">
        <w:rPr>
          <w:rFonts w:ascii="Times New Roman" w:eastAsia="Times New Roman" w:hAnsi="Times New Roman" w:cs="Times New Roman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3912140"/>
      <w:bookmarkEnd w:id="2"/>
      <w:r w:rsidRPr="00F405CD">
        <w:rPr>
          <w:rFonts w:ascii="Times New Roman" w:eastAsia="Times New Roman" w:hAnsi="Times New Roman" w:cs="Times New Roman"/>
          <w:lang w:eastAsia="ru-RU"/>
        </w:rPr>
        <w:t>4) документы, подтверждающие внесение задатка.</w:t>
      </w:r>
    </w:p>
    <w:bookmarkEnd w:id="3"/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Один заявитель вправе подать только одну заявку на участие в аукционе (лоту).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Заявитель не допускается к участию в аукционе в следующих случаях: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391281"/>
      <w:r w:rsidRPr="00F405CD">
        <w:rPr>
          <w:rFonts w:ascii="Times New Roman" w:eastAsia="Times New Roman" w:hAnsi="Times New Roman" w:cs="Times New Roman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391282"/>
      <w:bookmarkEnd w:id="4"/>
      <w:r w:rsidRPr="00F405CD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391283"/>
      <w:bookmarkEnd w:id="5"/>
      <w:r w:rsidRPr="00F405CD">
        <w:rPr>
          <w:rFonts w:ascii="Times New Roman" w:eastAsia="Times New Roman" w:hAnsi="Times New Roman" w:cs="Times New Roman"/>
          <w:lang w:eastAsia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405CD" w:rsidRPr="00B44107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391284"/>
      <w:bookmarkEnd w:id="6"/>
      <w:r w:rsidRPr="00F405CD">
        <w:rPr>
          <w:rFonts w:ascii="Times New Roman" w:eastAsia="Times New Roman" w:hAnsi="Times New Roman" w:cs="Times New Roman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Pr="00B44107">
        <w:rPr>
          <w:rFonts w:ascii="Times New Roman" w:eastAsia="Times New Roman" w:hAnsi="Times New Roman" w:cs="Times New Roman"/>
          <w:lang w:eastAsia="ru-RU"/>
        </w:rPr>
        <w:t>настоящей статьей реестре недобросовестных участников аукциона.</w:t>
      </w:r>
    </w:p>
    <w:bookmarkEnd w:id="7"/>
    <w:p w:rsidR="00F405CD" w:rsidRPr="00B44107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4107">
        <w:rPr>
          <w:rFonts w:ascii="Times New Roman" w:eastAsia="Times New Roman" w:hAnsi="Times New Roman" w:cs="Times New Roman"/>
          <w:b/>
          <w:lang w:eastAsia="ru-RU"/>
        </w:rPr>
        <w:t>Дата и время начала и окончания приема заявок на участие в аукционе:</w:t>
      </w:r>
    </w:p>
    <w:p w:rsidR="00F405CD" w:rsidRPr="00B44107" w:rsidRDefault="00B44107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44107">
        <w:rPr>
          <w:rFonts w:ascii="Times New Roman" w:eastAsia="Times New Roman" w:hAnsi="Times New Roman" w:cs="Times New Roman"/>
          <w:lang w:eastAsia="ru-RU"/>
        </w:rPr>
        <w:t>Начало приема заявок 20</w:t>
      </w:r>
      <w:r w:rsidR="00F405CD" w:rsidRPr="00B44107">
        <w:rPr>
          <w:rFonts w:ascii="Times New Roman" w:eastAsia="Times New Roman" w:hAnsi="Times New Roman" w:cs="Times New Roman"/>
          <w:lang w:eastAsia="ru-RU"/>
        </w:rPr>
        <w:t>.</w:t>
      </w:r>
      <w:r w:rsidR="00257CA8" w:rsidRPr="00B44107">
        <w:rPr>
          <w:rFonts w:ascii="Times New Roman" w:eastAsia="Times New Roman" w:hAnsi="Times New Roman" w:cs="Times New Roman"/>
          <w:lang w:eastAsia="ru-RU"/>
        </w:rPr>
        <w:t>1</w:t>
      </w:r>
      <w:r w:rsidR="00EF747B" w:rsidRPr="00B44107">
        <w:rPr>
          <w:rFonts w:ascii="Times New Roman" w:eastAsia="Times New Roman" w:hAnsi="Times New Roman" w:cs="Times New Roman"/>
          <w:lang w:eastAsia="ru-RU"/>
        </w:rPr>
        <w:t>2</w:t>
      </w:r>
      <w:r w:rsidR="00F405CD" w:rsidRPr="00B44107">
        <w:rPr>
          <w:rFonts w:ascii="Times New Roman" w:eastAsia="Times New Roman" w:hAnsi="Times New Roman" w:cs="Times New Roman"/>
          <w:lang w:eastAsia="ru-RU"/>
        </w:rPr>
        <w:t xml:space="preserve">.2018 г. 08.00 часов. </w:t>
      </w:r>
    </w:p>
    <w:p w:rsidR="00F405CD" w:rsidRPr="00B44107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44107">
        <w:rPr>
          <w:rFonts w:ascii="Times New Roman" w:eastAsia="Times New Roman" w:hAnsi="Times New Roman" w:cs="Times New Roman"/>
          <w:lang w:eastAsia="ru-RU"/>
        </w:rPr>
        <w:t xml:space="preserve">Окончание приема заявок </w:t>
      </w:r>
      <w:r w:rsidR="00EF747B" w:rsidRPr="00B44107">
        <w:rPr>
          <w:rFonts w:ascii="Times New Roman" w:eastAsia="Times New Roman" w:hAnsi="Times New Roman" w:cs="Times New Roman"/>
          <w:lang w:eastAsia="ru-RU"/>
        </w:rPr>
        <w:t>1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8</w:t>
      </w:r>
      <w:r w:rsidR="00EF747B" w:rsidRPr="00B44107">
        <w:rPr>
          <w:rFonts w:ascii="Times New Roman" w:eastAsia="Times New Roman" w:hAnsi="Times New Roman" w:cs="Times New Roman"/>
          <w:lang w:eastAsia="ru-RU"/>
        </w:rPr>
        <w:t>.01</w:t>
      </w:r>
      <w:r w:rsidRPr="00B44107">
        <w:rPr>
          <w:rFonts w:ascii="Times New Roman" w:eastAsia="Times New Roman" w:hAnsi="Times New Roman" w:cs="Times New Roman"/>
          <w:lang w:eastAsia="ru-RU"/>
        </w:rPr>
        <w:t>.201</w:t>
      </w:r>
      <w:r w:rsidR="00EF747B" w:rsidRPr="00B44107">
        <w:rPr>
          <w:rFonts w:ascii="Times New Roman" w:eastAsia="Times New Roman" w:hAnsi="Times New Roman" w:cs="Times New Roman"/>
          <w:lang w:eastAsia="ru-RU"/>
        </w:rPr>
        <w:t>9</w:t>
      </w:r>
      <w:r w:rsidRPr="00B44107">
        <w:rPr>
          <w:rFonts w:ascii="Times New Roman" w:eastAsia="Times New Roman" w:hAnsi="Times New Roman" w:cs="Times New Roman"/>
          <w:lang w:eastAsia="ru-RU"/>
        </w:rPr>
        <w:t xml:space="preserve"> г. 1</w:t>
      </w:r>
      <w:r w:rsidR="00EF747B" w:rsidRPr="00B44107">
        <w:rPr>
          <w:rFonts w:ascii="Times New Roman" w:eastAsia="Times New Roman" w:hAnsi="Times New Roman" w:cs="Times New Roman"/>
          <w:lang w:eastAsia="ru-RU"/>
        </w:rPr>
        <w:t>7</w:t>
      </w:r>
      <w:r w:rsidRPr="00B44107">
        <w:rPr>
          <w:rFonts w:ascii="Times New Roman" w:eastAsia="Times New Roman" w:hAnsi="Times New Roman" w:cs="Times New Roman"/>
          <w:lang w:eastAsia="ru-RU"/>
        </w:rPr>
        <w:t>.00 часов.</w:t>
      </w:r>
    </w:p>
    <w:p w:rsidR="00F405CD" w:rsidRPr="00B44107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4107">
        <w:rPr>
          <w:rFonts w:ascii="Times New Roman" w:eastAsia="Times New Roman" w:hAnsi="Times New Roman" w:cs="Times New Roman"/>
          <w:b/>
          <w:lang w:eastAsia="ru-RU"/>
        </w:rPr>
        <w:t>Порядок внесения задатка участниками аукциона и возврата им задатка: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Задаток должен быть внесен не позднее даты и времени окончания приема заявок на участие в аукционе.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Задаток возвращается в течение трех рабочих дней: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- заявителю в случае отзыва заявки со дня поступления уведомления об отзыве заявки;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- заявителю, не допущенному к участию в аукционе со дня оформления протокола приема заявок на участие в а</w:t>
      </w:r>
      <w:bookmarkStart w:id="8" w:name="_GoBack"/>
      <w:bookmarkEnd w:id="8"/>
      <w:r w:rsidRPr="00F405CD">
        <w:rPr>
          <w:rFonts w:ascii="Times New Roman" w:eastAsia="Times New Roman" w:hAnsi="Times New Roman" w:cs="Times New Roman"/>
          <w:lang w:eastAsia="ru-RU"/>
        </w:rPr>
        <w:t xml:space="preserve">укционе; 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- лицам, участвовавшим в аукционе, но не победившим в нем со дня подписания протокола о результатах аукциона.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6" w:anchor="sub_391213" w:history="1">
        <w:r w:rsidRPr="00F405CD">
          <w:rPr>
            <w:rFonts w:ascii="Times New Roman" w:eastAsia="Times New Roman" w:hAnsi="Times New Roman" w:cs="Times New Roman"/>
            <w:lang w:eastAsia="ru-RU"/>
          </w:rPr>
          <w:t>пунктом 13</w:t>
        </w:r>
      </w:hyperlink>
      <w:r w:rsidRPr="00F405CD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7" w:anchor="sub_391214" w:history="1">
        <w:r w:rsidRPr="00F405CD">
          <w:rPr>
            <w:rFonts w:ascii="Times New Roman" w:eastAsia="Times New Roman" w:hAnsi="Times New Roman" w:cs="Times New Roman"/>
            <w:lang w:eastAsia="ru-RU"/>
          </w:rPr>
          <w:t>14</w:t>
        </w:r>
      </w:hyperlink>
      <w:r w:rsidRPr="00F405CD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8" w:anchor="sub_391220" w:history="1">
        <w:r w:rsidRPr="00F405CD">
          <w:rPr>
            <w:rFonts w:ascii="Times New Roman" w:eastAsia="Times New Roman" w:hAnsi="Times New Roman" w:cs="Times New Roman"/>
            <w:lang w:eastAsia="ru-RU"/>
          </w:rPr>
          <w:t xml:space="preserve">20 </w:t>
        </w:r>
      </w:hyperlink>
      <w:r w:rsidRPr="00F405CD">
        <w:rPr>
          <w:rFonts w:ascii="Times New Roman" w:eastAsia="Times New Roman" w:hAnsi="Times New Roman" w:cs="Times New Roman"/>
          <w:lang w:eastAsia="ru-RU"/>
        </w:rPr>
        <w:t>статьи 39.12 Земельного кодекса, засчитываются в оплату по договору аренды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F405CD" w:rsidRPr="00F405CD" w:rsidRDefault="00F405CD" w:rsidP="00E92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Банковские реквизиты счета для перечисления задатка: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Управление Федерального казначейства по Чувашской Республики (Администрация </w:t>
      </w:r>
      <w:r w:rsidRPr="00F405CD">
        <w:rPr>
          <w:rFonts w:ascii="Times New Roman" w:eastAsia="Times New Roman" w:hAnsi="Times New Roman" w:cs="Times New Roman"/>
          <w:bCs/>
          <w:lang w:eastAsia="ru-RU"/>
        </w:rPr>
        <w:t xml:space="preserve">Можарского сельского поселения л/с 05153003490), ИНН 2121002528 КПП 212101001, </w:t>
      </w:r>
      <w:proofErr w:type="gramStart"/>
      <w:r w:rsidRPr="00F405CD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F405CD">
        <w:rPr>
          <w:rFonts w:ascii="Times New Roman" w:eastAsia="Times New Roman" w:hAnsi="Times New Roman" w:cs="Times New Roman"/>
          <w:bCs/>
          <w:lang w:eastAsia="ru-RU"/>
        </w:rPr>
        <w:t>/с 40302810597063000031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в Отделение - НБ Чувашская Республика г. Чебоксары, БИК 049706001. Назначение платежа: «Обеспечение заявки на участие в аукционе по лоту № __».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 xml:space="preserve">Место, дата, время и порядок проведения аукциона: </w:t>
      </w: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44107">
        <w:rPr>
          <w:rFonts w:ascii="Times New Roman" w:eastAsia="Times New Roman" w:hAnsi="Times New Roman" w:cs="Times New Roman"/>
          <w:lang w:eastAsia="ru-RU"/>
        </w:rPr>
        <w:t xml:space="preserve">Аукцион состоится 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23</w:t>
      </w:r>
      <w:r w:rsidRPr="00B44107">
        <w:rPr>
          <w:rFonts w:ascii="Times New Roman" w:eastAsia="Times New Roman" w:hAnsi="Times New Roman" w:cs="Times New Roman"/>
          <w:lang w:eastAsia="ru-RU"/>
        </w:rPr>
        <w:t>.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0</w:t>
      </w:r>
      <w:r w:rsidR="008A11F2" w:rsidRPr="00B44107">
        <w:rPr>
          <w:rFonts w:ascii="Times New Roman" w:eastAsia="Times New Roman" w:hAnsi="Times New Roman" w:cs="Times New Roman"/>
          <w:lang w:eastAsia="ru-RU"/>
        </w:rPr>
        <w:t>1</w:t>
      </w:r>
      <w:r w:rsidRPr="00B44107">
        <w:rPr>
          <w:rFonts w:ascii="Times New Roman" w:eastAsia="Times New Roman" w:hAnsi="Times New Roman" w:cs="Times New Roman"/>
          <w:lang w:eastAsia="ru-RU"/>
        </w:rPr>
        <w:t>.201</w:t>
      </w:r>
      <w:r w:rsidR="00B44107" w:rsidRPr="00B44107">
        <w:rPr>
          <w:rFonts w:ascii="Times New Roman" w:eastAsia="Times New Roman" w:hAnsi="Times New Roman" w:cs="Times New Roman"/>
          <w:lang w:eastAsia="ru-RU"/>
        </w:rPr>
        <w:t>9</w:t>
      </w:r>
      <w:r w:rsidRPr="00B44107">
        <w:rPr>
          <w:rFonts w:ascii="Times New Roman" w:eastAsia="Times New Roman" w:hAnsi="Times New Roman" w:cs="Times New Roman"/>
          <w:lang w:eastAsia="ru-RU"/>
        </w:rPr>
        <w:t xml:space="preserve"> г. в 1</w:t>
      </w:r>
      <w:r w:rsidR="00257CA8" w:rsidRPr="00B44107">
        <w:rPr>
          <w:rFonts w:ascii="Times New Roman" w:eastAsia="Times New Roman" w:hAnsi="Times New Roman" w:cs="Times New Roman"/>
          <w:lang w:eastAsia="ru-RU"/>
        </w:rPr>
        <w:t>0</w:t>
      </w:r>
      <w:r w:rsidRPr="00B44107">
        <w:rPr>
          <w:rFonts w:ascii="Times New Roman" w:eastAsia="Times New Roman" w:hAnsi="Times New Roman" w:cs="Times New Roman"/>
          <w:lang w:eastAsia="ru-RU"/>
        </w:rPr>
        <w:t xml:space="preserve">.00 часов </w:t>
      </w:r>
      <w:r w:rsidRPr="00257CA8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405CD">
        <w:rPr>
          <w:rFonts w:ascii="Times New Roman" w:eastAsia="Times New Roman" w:hAnsi="Times New Roman" w:cs="Times New Roman"/>
          <w:lang w:eastAsia="ru-RU"/>
        </w:rPr>
        <w:t>московскому времени по адресу: Чувашская Республика, Янтиковский район, с. Янтиково, пр. Ленина, д. 13, 2 этаж, большой зал.</w:t>
      </w:r>
    </w:p>
    <w:p w:rsidR="00DF4686" w:rsidRPr="00DF4686" w:rsidRDefault="00DF4686" w:rsidP="00DF4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231"/>
      <w:r w:rsidRPr="00DF4686">
        <w:rPr>
          <w:rFonts w:ascii="Times New Roman" w:eastAsia="Times New Roman" w:hAnsi="Times New Roman" w:cs="Times New Roman"/>
          <w:lang w:eastAsia="ru-RU"/>
        </w:rPr>
        <w:lastRenderedPageBreak/>
        <w:t xml:space="preserve">Аукцион проводится организатором аукциона в присутствии членов комиссии, участников аукциона (их представителей). Аукцион ведет аукционист. Аукцион начинается с оглашения аукционистом наименования, основных характеристик и начального размера ежегодной арендной платы 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начальной цены земельного участка, «шага аукциона» и порядка проведения аукциона. Участникам аукциона выдаются пронумерованные билеты, которые они поднимают после оглашения аукционистом начального размера ежегодной арендной 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платы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начальной цены </w:t>
      </w:r>
      <w:r w:rsidRPr="00DF4686">
        <w:rPr>
          <w:rFonts w:ascii="Times New Roman" w:eastAsia="Times New Roman" w:hAnsi="Times New Roman" w:cs="Times New Roman"/>
          <w:lang w:eastAsia="ru-RU"/>
        </w:rPr>
        <w:t>и каждо</w:t>
      </w:r>
      <w:r w:rsidR="00CC0B7F">
        <w:rPr>
          <w:rFonts w:ascii="Times New Roman" w:eastAsia="Times New Roman" w:hAnsi="Times New Roman" w:cs="Times New Roman"/>
          <w:lang w:eastAsia="ru-RU"/>
        </w:rPr>
        <w:t>го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очередной цены 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в случае, если готовы заключить договор аренды 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купить земельный участок </w:t>
      </w:r>
      <w:r w:rsidRPr="00DF4686">
        <w:rPr>
          <w:rFonts w:ascii="Times New Roman" w:eastAsia="Times New Roman" w:hAnsi="Times New Roman" w:cs="Times New Roman"/>
          <w:lang w:eastAsia="ru-RU"/>
        </w:rPr>
        <w:t>в соответствии с эт</w:t>
      </w:r>
      <w:r w:rsidR="00CC0B7F">
        <w:rPr>
          <w:rFonts w:ascii="Times New Roman" w:eastAsia="Times New Roman" w:hAnsi="Times New Roman" w:cs="Times New Roman"/>
          <w:lang w:eastAsia="ru-RU"/>
        </w:rPr>
        <w:t>им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размером арендной платы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="00CC0B7F" w:rsidRPr="00CC0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>ценой</w:t>
      </w:r>
      <w:r w:rsidRPr="00DF4686">
        <w:rPr>
          <w:rFonts w:ascii="Times New Roman" w:eastAsia="Times New Roman" w:hAnsi="Times New Roman" w:cs="Times New Roman"/>
          <w:lang w:eastAsia="ru-RU"/>
        </w:rPr>
        <w:t>. Каждую последующ</w:t>
      </w:r>
      <w:r w:rsidR="00CC0B7F">
        <w:rPr>
          <w:rFonts w:ascii="Times New Roman" w:eastAsia="Times New Roman" w:hAnsi="Times New Roman" w:cs="Times New Roman"/>
          <w:lang w:eastAsia="ru-RU"/>
        </w:rPr>
        <w:t>ий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>цен</w:t>
      </w:r>
      <w:r w:rsidR="00CC0B7F">
        <w:rPr>
          <w:rFonts w:ascii="Times New Roman" w:eastAsia="Times New Roman" w:hAnsi="Times New Roman" w:cs="Times New Roman"/>
          <w:lang w:eastAsia="ru-RU"/>
        </w:rPr>
        <w:t>ы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аукционист назначает путем увеличения размера ежегодной арендной платы 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текущей цены </w:t>
      </w:r>
      <w:r w:rsidRPr="00DF4686">
        <w:rPr>
          <w:rFonts w:ascii="Times New Roman" w:eastAsia="Times New Roman" w:hAnsi="Times New Roman" w:cs="Times New Roman"/>
          <w:lang w:eastAsia="ru-RU"/>
        </w:rPr>
        <w:t>на «шаг аукциона». После объявления очередн</w:t>
      </w:r>
      <w:r w:rsidR="00CC0B7F">
        <w:rPr>
          <w:rFonts w:ascii="Times New Roman" w:eastAsia="Times New Roman" w:hAnsi="Times New Roman" w:cs="Times New Roman"/>
          <w:lang w:eastAsia="ru-RU"/>
        </w:rPr>
        <w:t>ого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платы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>цены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4686">
        <w:rPr>
          <w:rFonts w:ascii="Times New Roman" w:eastAsia="Times New Roman" w:hAnsi="Times New Roman" w:cs="Times New Roman"/>
          <w:lang w:eastAsia="ru-RU"/>
        </w:rPr>
        <w:t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</w:t>
      </w:r>
      <w:r w:rsidR="00CC0B7F">
        <w:rPr>
          <w:rFonts w:ascii="Times New Roman" w:eastAsia="Times New Roman" w:hAnsi="Times New Roman" w:cs="Times New Roman"/>
          <w:lang w:eastAsia="ru-RU"/>
        </w:rPr>
        <w:t>ий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цену 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в соответствии с «шагом аукциона». </w:t>
      </w:r>
      <w:proofErr w:type="gramStart"/>
      <w:r w:rsidRPr="00DF4686">
        <w:rPr>
          <w:rFonts w:ascii="Times New Roman" w:eastAsia="Times New Roman" w:hAnsi="Times New Roman" w:cs="Times New Roman"/>
          <w:lang w:eastAsia="ru-RU"/>
        </w:rPr>
        <w:t>При отсутствии участников аукциона, готовых заключить договор аренды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купить земельный участок </w:t>
      </w:r>
      <w:r w:rsidRPr="00DF4686">
        <w:rPr>
          <w:rFonts w:ascii="Times New Roman" w:eastAsia="Times New Roman" w:hAnsi="Times New Roman" w:cs="Times New Roman"/>
          <w:lang w:eastAsia="ru-RU"/>
        </w:rPr>
        <w:t>в соответствии с названной аукционистом размер</w:t>
      </w:r>
      <w:r w:rsidR="00CC0B7F">
        <w:rPr>
          <w:rFonts w:ascii="Times New Roman" w:eastAsia="Times New Roman" w:hAnsi="Times New Roman" w:cs="Times New Roman"/>
          <w:lang w:eastAsia="ru-RU"/>
        </w:rPr>
        <w:t>а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ежегодной арендной платы</w:t>
      </w:r>
      <w:r w:rsidR="00CC0B7F" w:rsidRPr="00CC0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>
        <w:rPr>
          <w:rFonts w:ascii="Times New Roman" w:eastAsia="Times New Roman" w:hAnsi="Times New Roman" w:cs="Times New Roman"/>
          <w:lang w:eastAsia="ru-RU"/>
        </w:rPr>
        <w:t>или цены</w:t>
      </w:r>
      <w:r w:rsidRPr="00DF4686">
        <w:rPr>
          <w:rFonts w:ascii="Times New Roman" w:eastAsia="Times New Roman" w:hAnsi="Times New Roman" w:cs="Times New Roman"/>
          <w:lang w:eastAsia="ru-RU"/>
        </w:rPr>
        <w:t>, аукционист повторяет эт</w:t>
      </w:r>
      <w:r w:rsidR="00CC0B7F">
        <w:rPr>
          <w:rFonts w:ascii="Times New Roman" w:eastAsia="Times New Roman" w:hAnsi="Times New Roman" w:cs="Times New Roman"/>
          <w:lang w:eastAsia="ru-RU"/>
        </w:rPr>
        <w:t>от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 цены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3 раза.</w:t>
      </w:r>
      <w:proofErr w:type="gramEnd"/>
      <w:r w:rsidRPr="00DF4686">
        <w:rPr>
          <w:rFonts w:ascii="Times New Roman" w:eastAsia="Times New Roman" w:hAnsi="Times New Roman" w:cs="Times New Roman"/>
          <w:lang w:eastAsia="ru-RU"/>
        </w:rPr>
        <w:t xml:space="preserve"> Если после троекратного объявления очередно</w:t>
      </w:r>
      <w:r w:rsidR="00CC0B7F">
        <w:rPr>
          <w:rFonts w:ascii="Times New Roman" w:eastAsia="Times New Roman" w:hAnsi="Times New Roman" w:cs="Times New Roman"/>
          <w:lang w:eastAsia="ru-RU"/>
        </w:rPr>
        <w:t>го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 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 xml:space="preserve">цены </w:t>
      </w:r>
      <w:r w:rsidRPr="00DF4686">
        <w:rPr>
          <w:rFonts w:ascii="Times New Roman" w:eastAsia="Times New Roman" w:hAnsi="Times New Roman" w:cs="Times New Roman"/>
          <w:lang w:eastAsia="ru-RU"/>
        </w:rPr>
        <w:t xml:space="preserve">ни один из участников аукциона не поднял билет, аукцион завершается. </w:t>
      </w:r>
    </w:p>
    <w:p w:rsidR="00DF4686" w:rsidRPr="00DF4686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F4686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CC0B7F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="00CC0B7F" w:rsidRPr="00CC0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0B7F" w:rsidRPr="00DF4686">
        <w:rPr>
          <w:rFonts w:ascii="Times New Roman" w:eastAsia="Times New Roman" w:hAnsi="Times New Roman" w:cs="Times New Roman"/>
          <w:lang w:eastAsia="ru-RU"/>
        </w:rPr>
        <w:t>наибольшую цену</w:t>
      </w:r>
      <w:r w:rsidRPr="00DF4686">
        <w:rPr>
          <w:rFonts w:ascii="Times New Roman" w:eastAsia="Times New Roman" w:hAnsi="Times New Roman" w:cs="Times New Roman"/>
          <w:lang w:eastAsia="ru-RU"/>
        </w:rPr>
        <w:t>.</w:t>
      </w:r>
    </w:p>
    <w:p w:rsidR="00DF4686" w:rsidRPr="00DF4686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F4686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DF4686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F4686">
        <w:rPr>
          <w:rFonts w:ascii="Times New Roman" w:eastAsia="Times New Roman" w:hAnsi="Times New Roman" w:cs="Times New Roman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4686" w:rsidRPr="00DF4686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F4686"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Pr="00DF4686">
        <w:rPr>
          <w:rFonts w:ascii="Times New Roman" w:eastAsia="Times New Roman" w:hAnsi="Times New Roman" w:cs="Times New Roman"/>
          <w:lang w:eastAsia="ru-RU"/>
        </w:rPr>
        <w:t>купли-продажи (аренды)</w:t>
      </w:r>
      <w:r w:rsidRPr="00DF4686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аукциона либо с лицом, которым подана единственная заявка на участие в аукционе, с заявителем, признанным единственным участником аукциона, с единственным принявшим участие в аукционе его участником на условиях, указанных в извещении о проведении этого аукциона.</w:t>
      </w:r>
      <w:proofErr w:type="gramEnd"/>
    </w:p>
    <w:p w:rsidR="00DF4686" w:rsidRPr="00DF4686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F4686">
        <w:rPr>
          <w:rFonts w:ascii="Times New Roman" w:eastAsia="Times New Roman" w:hAnsi="Times New Roman" w:cs="Times New Roman"/>
          <w:lang w:eastAsia="ru-RU"/>
        </w:rPr>
        <w:t xml:space="preserve">Договор купли-продажи (аренды) земельного участка заключается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 </w:t>
      </w:r>
    </w:p>
    <w:bookmarkEnd w:id="9"/>
    <w:p w:rsidR="00F405CD" w:rsidRDefault="00F405CD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Осмотр земельного участка будет осуществляться каждый четверг до дня окончания приема заявок с 14.00 часов по предварительному изъявлению заявителя. </w:t>
      </w:r>
    </w:p>
    <w:p w:rsidR="00F57525" w:rsidRDefault="00F57525" w:rsidP="00F23BE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23BE9" w:rsidRDefault="00F23BE9" w:rsidP="00F23BE9">
      <w:pPr>
        <w:pStyle w:val="a3"/>
        <w:spacing w:before="0" w:beforeAutospacing="0" w:after="0" w:afterAutospacing="0"/>
        <w:jc w:val="both"/>
      </w:pPr>
      <w:r>
        <w:rPr>
          <w:rStyle w:val="a4"/>
        </w:rPr>
        <w:t>Перечень приложений к настоящему извещению:</w:t>
      </w:r>
    </w:p>
    <w:p w:rsidR="00F23BE9" w:rsidRDefault="00F23BE9" w:rsidP="00F23BE9">
      <w:pPr>
        <w:pStyle w:val="a3"/>
        <w:spacing w:before="0" w:beforeAutospacing="0" w:after="0" w:afterAutospacing="0"/>
        <w:jc w:val="both"/>
      </w:pPr>
      <w:r>
        <w:t>1. Форма заявки на уча</w:t>
      </w:r>
      <w:r w:rsidR="00F57525">
        <w:t>стие в аукционе (приложение № 1</w:t>
      </w:r>
      <w:r>
        <w:t>).</w:t>
      </w:r>
    </w:p>
    <w:p w:rsidR="00F23BE9" w:rsidRDefault="00F57525" w:rsidP="00F23BE9">
      <w:pPr>
        <w:pStyle w:val="a3"/>
        <w:spacing w:before="0" w:beforeAutospacing="0" w:after="0" w:afterAutospacing="0"/>
        <w:jc w:val="both"/>
      </w:pPr>
      <w:r>
        <w:t>3</w:t>
      </w:r>
      <w:r w:rsidR="00F23BE9">
        <w:t xml:space="preserve">. Проект договора купли-продажи (приложение № </w:t>
      </w:r>
      <w:r w:rsidR="00BC67C5">
        <w:t>2</w:t>
      </w:r>
      <w:r w:rsidR="00F23BE9">
        <w:t>).</w:t>
      </w:r>
    </w:p>
    <w:p w:rsidR="007B012C" w:rsidRDefault="007B012C" w:rsidP="00F23B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05CD" w:rsidRPr="00F405CD" w:rsidRDefault="00F405CD" w:rsidP="00F405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Глава Можарского </w:t>
      </w:r>
    </w:p>
    <w:p w:rsidR="003063CA" w:rsidRPr="007B012C" w:rsidRDefault="00F405CD" w:rsidP="007B0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                                              О.П.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</w:p>
    <w:sectPr w:rsidR="003063CA" w:rsidRPr="007B012C" w:rsidSect="00F575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9"/>
    <w:rsid w:val="001A5B2F"/>
    <w:rsid w:val="00257CA8"/>
    <w:rsid w:val="002E7939"/>
    <w:rsid w:val="002F52B1"/>
    <w:rsid w:val="00301D4D"/>
    <w:rsid w:val="00454358"/>
    <w:rsid w:val="00534B8F"/>
    <w:rsid w:val="00555140"/>
    <w:rsid w:val="00580D29"/>
    <w:rsid w:val="00656A36"/>
    <w:rsid w:val="0066309A"/>
    <w:rsid w:val="00752CC5"/>
    <w:rsid w:val="007806FD"/>
    <w:rsid w:val="007B012C"/>
    <w:rsid w:val="008A11F2"/>
    <w:rsid w:val="008A5585"/>
    <w:rsid w:val="00944026"/>
    <w:rsid w:val="00A87D72"/>
    <w:rsid w:val="00A90278"/>
    <w:rsid w:val="00AC0B6C"/>
    <w:rsid w:val="00B44107"/>
    <w:rsid w:val="00B47DC0"/>
    <w:rsid w:val="00B717EF"/>
    <w:rsid w:val="00BA2C91"/>
    <w:rsid w:val="00BC67C5"/>
    <w:rsid w:val="00BE25F9"/>
    <w:rsid w:val="00C30365"/>
    <w:rsid w:val="00C44DBC"/>
    <w:rsid w:val="00CC0B7F"/>
    <w:rsid w:val="00D41AD8"/>
    <w:rsid w:val="00DF4686"/>
    <w:rsid w:val="00E17527"/>
    <w:rsid w:val="00E23573"/>
    <w:rsid w:val="00E50E6D"/>
    <w:rsid w:val="00E671D3"/>
    <w:rsid w:val="00E70BEE"/>
    <w:rsid w:val="00E92E5D"/>
    <w:rsid w:val="00EF747B"/>
    <w:rsid w:val="00F03C06"/>
    <w:rsid w:val="00F23BE9"/>
    <w:rsid w:val="00F405CD"/>
    <w:rsid w:val="00F43B25"/>
    <w:rsid w:val="00F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282~1\AppData\Local\Temp\1_izveschenie_ob_aukcione_b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0282~1\AppData\Local\Temp\1_izveschenie_ob_aukcione_b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0282~1\AppData\Local\Temp\1_izveschenie_ob_aukcione_b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B959-5C02-4974-9976-FE397EFD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36</cp:revision>
  <cp:lastPrinted>2018-10-25T07:50:00Z</cp:lastPrinted>
  <dcterms:created xsi:type="dcterms:W3CDTF">2018-09-10T05:46:00Z</dcterms:created>
  <dcterms:modified xsi:type="dcterms:W3CDTF">2018-12-18T12:51:00Z</dcterms:modified>
</cp:coreProperties>
</file>