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2B" w:rsidRPr="0007662B" w:rsidRDefault="0007662B" w:rsidP="0007662B">
      <w:pPr>
        <w:autoSpaceDE w:val="0"/>
        <w:autoSpaceDN w:val="0"/>
        <w:adjustRightInd w:val="0"/>
        <w:spacing w:after="0" w:line="240" w:lineRule="auto"/>
        <w:ind w:firstLine="720"/>
        <w:jc w:val="both"/>
        <w:rPr>
          <w:rFonts w:ascii="Times New Roman" w:hAnsi="Times New Roman" w:cs="Times New Roman"/>
          <w:b/>
          <w:sz w:val="28"/>
          <w:szCs w:val="28"/>
        </w:rPr>
      </w:pPr>
      <w:r w:rsidRPr="0007662B">
        <w:rPr>
          <w:rFonts w:ascii="Times New Roman" w:hAnsi="Times New Roman" w:cs="Times New Roman"/>
          <w:b/>
          <w:sz w:val="28"/>
          <w:szCs w:val="28"/>
        </w:rPr>
        <w:t>Разъяснение  избирательного законодательства</w:t>
      </w:r>
      <w:r>
        <w:rPr>
          <w:rFonts w:ascii="Times New Roman" w:hAnsi="Times New Roman" w:cs="Times New Roman"/>
          <w:b/>
          <w:sz w:val="28"/>
          <w:szCs w:val="28"/>
        </w:rPr>
        <w:t xml:space="preserve">. </w:t>
      </w:r>
      <w:r w:rsidRPr="0007662B">
        <w:rPr>
          <w:rFonts w:ascii="Times New Roman" w:hAnsi="Times New Roman" w:cs="Times New Roman"/>
          <w:b/>
          <w:sz w:val="28"/>
          <w:szCs w:val="28"/>
        </w:rPr>
        <w:t xml:space="preserve"> </w:t>
      </w:r>
    </w:p>
    <w:p w:rsidR="0007662B" w:rsidRPr="0007662B" w:rsidRDefault="0007662B" w:rsidP="0007662B">
      <w:pPr>
        <w:autoSpaceDE w:val="0"/>
        <w:autoSpaceDN w:val="0"/>
        <w:adjustRightInd w:val="0"/>
        <w:spacing w:after="0" w:line="240" w:lineRule="auto"/>
        <w:ind w:firstLine="720"/>
        <w:jc w:val="both"/>
        <w:rPr>
          <w:rFonts w:ascii="Times New Roman" w:hAnsi="Times New Roman" w:cs="Times New Roman"/>
          <w:sz w:val="28"/>
          <w:szCs w:val="28"/>
        </w:rPr>
      </w:pPr>
      <w:r w:rsidRPr="0007662B">
        <w:rPr>
          <w:rFonts w:ascii="Times New Roman" w:hAnsi="Times New Roman" w:cs="Times New Roman"/>
          <w:sz w:val="28"/>
          <w:szCs w:val="28"/>
        </w:rPr>
        <w:t xml:space="preserve">Гражданин Российской Федерации свободно и добровольно участвует в выборах на основе всеобщего равного и прямого </w:t>
      </w:r>
      <w:hyperlink r:id="rId5" w:history="1">
        <w:r w:rsidRPr="0007662B">
          <w:rPr>
            <w:rFonts w:ascii="Times New Roman" w:hAnsi="Times New Roman" w:cs="Times New Roman"/>
            <w:sz w:val="28"/>
            <w:szCs w:val="28"/>
          </w:rPr>
          <w:t>избирательного права</w:t>
        </w:r>
      </w:hyperlink>
      <w:r w:rsidRPr="0007662B">
        <w:rPr>
          <w:rFonts w:ascii="Times New Roman" w:hAnsi="Times New Roman" w:cs="Times New Roman"/>
          <w:sz w:val="28"/>
          <w:szCs w:val="28"/>
        </w:rPr>
        <w:t xml:space="preserve"> при тайном голосовании.</w:t>
      </w:r>
    </w:p>
    <w:p w:rsidR="0007662B" w:rsidRPr="0007662B" w:rsidRDefault="0007662B" w:rsidP="0007662B">
      <w:pPr>
        <w:autoSpaceDE w:val="0"/>
        <w:autoSpaceDN w:val="0"/>
        <w:adjustRightInd w:val="0"/>
        <w:spacing w:after="0" w:line="240" w:lineRule="auto"/>
        <w:ind w:firstLine="720"/>
        <w:jc w:val="both"/>
        <w:rPr>
          <w:rFonts w:ascii="Times New Roman" w:hAnsi="Times New Roman" w:cs="Times New Roman"/>
          <w:sz w:val="28"/>
          <w:szCs w:val="28"/>
        </w:rPr>
      </w:pPr>
      <w:hyperlink r:id="rId6" w:history="1">
        <w:r w:rsidRPr="0007662B">
          <w:rPr>
            <w:rFonts w:ascii="Times New Roman" w:hAnsi="Times New Roman" w:cs="Times New Roman"/>
            <w:sz w:val="28"/>
            <w:szCs w:val="28"/>
          </w:rPr>
          <w:t>Избирателем</w:t>
        </w:r>
      </w:hyperlink>
      <w:r w:rsidRPr="0007662B">
        <w:rPr>
          <w:rFonts w:ascii="Times New Roman" w:hAnsi="Times New Roman" w:cs="Times New Roman"/>
          <w:sz w:val="28"/>
          <w:szCs w:val="28"/>
        </w:rPr>
        <w:t xml:space="preserve"> может быть </w:t>
      </w:r>
      <w:r w:rsidRPr="0007662B">
        <w:rPr>
          <w:rFonts w:ascii="Times New Roman" w:hAnsi="Times New Roman" w:cs="Times New Roman"/>
          <w:bCs/>
          <w:sz w:val="28"/>
          <w:szCs w:val="28"/>
        </w:rPr>
        <w:t>гражданин Российской Федерации</w:t>
      </w:r>
      <w:r w:rsidRPr="0007662B">
        <w:rPr>
          <w:rFonts w:ascii="Times New Roman" w:hAnsi="Times New Roman" w:cs="Times New Roman"/>
          <w:sz w:val="28"/>
          <w:szCs w:val="28"/>
        </w:rPr>
        <w:t xml:space="preserve">, обладающий </w:t>
      </w:r>
      <w:r w:rsidRPr="0007662B">
        <w:rPr>
          <w:rFonts w:ascii="Times New Roman" w:hAnsi="Times New Roman" w:cs="Times New Roman"/>
          <w:bCs/>
          <w:sz w:val="28"/>
          <w:szCs w:val="28"/>
        </w:rPr>
        <w:t>активным избирательным правом</w:t>
      </w:r>
      <w:r w:rsidRPr="0007662B">
        <w:rPr>
          <w:rFonts w:ascii="Times New Roman" w:hAnsi="Times New Roman" w:cs="Times New Roman"/>
          <w:sz w:val="28"/>
          <w:szCs w:val="28"/>
        </w:rPr>
        <w:t xml:space="preserve">. Это </w:t>
      </w:r>
      <w:hyperlink r:id="rId7" w:history="1">
        <w:r w:rsidRPr="0007662B">
          <w:rPr>
            <w:rFonts w:ascii="Times New Roman" w:hAnsi="Times New Roman" w:cs="Times New Roman"/>
            <w:sz w:val="28"/>
            <w:szCs w:val="28"/>
          </w:rPr>
          <w:t>право</w:t>
        </w:r>
      </w:hyperlink>
      <w:r w:rsidRPr="0007662B">
        <w:rPr>
          <w:rFonts w:ascii="Times New Roman" w:hAnsi="Times New Roman" w:cs="Times New Roman"/>
          <w:sz w:val="28"/>
          <w:szCs w:val="28"/>
        </w:rPr>
        <w:t xml:space="preserve"> имеют граждане, которые на день голосования достигли возраста 18 лет.</w:t>
      </w:r>
    </w:p>
    <w:p w:rsidR="0007662B" w:rsidRDefault="0007662B" w:rsidP="0007662B">
      <w:pPr>
        <w:autoSpaceDE w:val="0"/>
        <w:autoSpaceDN w:val="0"/>
        <w:adjustRightInd w:val="0"/>
        <w:spacing w:after="0" w:line="240" w:lineRule="auto"/>
        <w:ind w:firstLine="720"/>
        <w:jc w:val="both"/>
        <w:rPr>
          <w:rFonts w:ascii="Times New Roman" w:hAnsi="Times New Roman" w:cs="Times New Roman"/>
          <w:sz w:val="28"/>
          <w:szCs w:val="28"/>
        </w:rPr>
      </w:pPr>
      <w:r w:rsidRPr="0007662B">
        <w:rPr>
          <w:rFonts w:ascii="Times New Roman" w:hAnsi="Times New Roman" w:cs="Times New Roman"/>
          <w:sz w:val="28"/>
          <w:szCs w:val="28"/>
        </w:rPr>
        <w:t xml:space="preserve">Гражданин Российской Федерации обладает правом избирать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Избирательных прав не имеют граждане, признанные судом </w:t>
      </w:r>
      <w:r w:rsidRPr="0007662B">
        <w:rPr>
          <w:rFonts w:ascii="Times New Roman" w:hAnsi="Times New Roman" w:cs="Times New Roman"/>
          <w:bCs/>
          <w:sz w:val="28"/>
          <w:szCs w:val="28"/>
        </w:rPr>
        <w:t>недееспособными</w:t>
      </w:r>
      <w:r w:rsidRPr="0007662B">
        <w:rPr>
          <w:rFonts w:ascii="Times New Roman" w:hAnsi="Times New Roman" w:cs="Times New Roman"/>
          <w:sz w:val="28"/>
          <w:szCs w:val="28"/>
        </w:rPr>
        <w:t xml:space="preserve">. Граждане, страдающие психическими заболеваниями, но не признанные судом недееспособными, участвуют в выборах на общих основаниях. </w:t>
      </w:r>
    </w:p>
    <w:p w:rsidR="0007662B" w:rsidRDefault="0007662B" w:rsidP="0007662B">
      <w:pPr>
        <w:autoSpaceDE w:val="0"/>
        <w:autoSpaceDN w:val="0"/>
        <w:adjustRightInd w:val="0"/>
        <w:spacing w:after="0" w:line="240" w:lineRule="auto"/>
        <w:ind w:firstLine="720"/>
        <w:jc w:val="both"/>
        <w:rPr>
          <w:rFonts w:ascii="Times New Roman" w:hAnsi="Times New Roman" w:cs="Times New Roman"/>
          <w:sz w:val="28"/>
          <w:szCs w:val="28"/>
        </w:rPr>
      </w:pPr>
      <w:r w:rsidRPr="0007662B">
        <w:rPr>
          <w:rFonts w:ascii="Times New Roman" w:hAnsi="Times New Roman" w:cs="Times New Roman"/>
          <w:sz w:val="28"/>
          <w:szCs w:val="28"/>
        </w:rPr>
        <w:t xml:space="preserve">Все избиратели подлежат </w:t>
      </w:r>
      <w:hyperlink r:id="rId8" w:history="1">
        <w:r w:rsidRPr="0007662B">
          <w:rPr>
            <w:rFonts w:ascii="Times New Roman" w:hAnsi="Times New Roman" w:cs="Times New Roman"/>
            <w:sz w:val="28"/>
            <w:szCs w:val="28"/>
          </w:rPr>
          <w:t>учету</w:t>
        </w:r>
      </w:hyperlink>
      <w:r w:rsidRPr="0007662B">
        <w:rPr>
          <w:rFonts w:ascii="Times New Roman" w:hAnsi="Times New Roman" w:cs="Times New Roman"/>
          <w:sz w:val="28"/>
          <w:szCs w:val="28"/>
        </w:rPr>
        <w:t xml:space="preserve"> и включаются в избирательные списки, как правило, по месту своего жительства. </w:t>
      </w:r>
    </w:p>
    <w:p w:rsidR="0007662B" w:rsidRPr="0007662B" w:rsidRDefault="0007662B" w:rsidP="0007662B">
      <w:pPr>
        <w:autoSpaceDE w:val="0"/>
        <w:autoSpaceDN w:val="0"/>
        <w:adjustRightInd w:val="0"/>
        <w:spacing w:after="0" w:line="240" w:lineRule="auto"/>
        <w:ind w:firstLine="720"/>
        <w:jc w:val="both"/>
        <w:rPr>
          <w:rFonts w:ascii="Times New Roman" w:hAnsi="Times New Roman" w:cs="Times New Roman"/>
          <w:sz w:val="28"/>
          <w:szCs w:val="28"/>
        </w:rPr>
      </w:pPr>
      <w:r w:rsidRPr="0007662B">
        <w:rPr>
          <w:rFonts w:ascii="Times New Roman" w:hAnsi="Times New Roman" w:cs="Times New Roman"/>
          <w:sz w:val="28"/>
          <w:szCs w:val="28"/>
        </w:rPr>
        <w:t xml:space="preserve">Каждый избиратель </w:t>
      </w:r>
      <w:hyperlink r:id="rId9" w:history="1">
        <w:r w:rsidRPr="0007662B">
          <w:rPr>
            <w:rFonts w:ascii="Times New Roman" w:hAnsi="Times New Roman" w:cs="Times New Roman"/>
            <w:sz w:val="28"/>
            <w:szCs w:val="28"/>
          </w:rPr>
          <w:t>голосует</w:t>
        </w:r>
      </w:hyperlink>
      <w:r w:rsidRPr="0007662B">
        <w:rPr>
          <w:rFonts w:ascii="Times New Roman" w:hAnsi="Times New Roman" w:cs="Times New Roman"/>
          <w:sz w:val="28"/>
          <w:szCs w:val="28"/>
        </w:rPr>
        <w:t xml:space="preserve">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 Исключением является ситуация, когда избиратель не может самостоятельно расписаться в получении или заполнить бюллетень, принять участие в электронном голосовании. В этом случае он вправе воспользоваться для этого помощью другого лица (им не может быть член избирательной комиссии, зарегистрированный кандидат, доверенное лицо или уполномоченный представитель политической партии, наблюдатель). Такой избиратель устно извещает избирательную комиссию о своем намерении воспользоваться помощью другого лица. В соответствующей графе списка избирателей указываются фамилия, имя и отчество, серия и номер паспорта того, кто оказывает помощь избирателю.</w:t>
      </w:r>
    </w:p>
    <w:p w:rsidR="0007662B" w:rsidRPr="0007662B" w:rsidRDefault="0007662B" w:rsidP="0007662B">
      <w:pPr>
        <w:autoSpaceDE w:val="0"/>
        <w:autoSpaceDN w:val="0"/>
        <w:adjustRightInd w:val="0"/>
        <w:spacing w:after="0" w:line="240" w:lineRule="auto"/>
        <w:ind w:firstLine="720"/>
        <w:jc w:val="both"/>
        <w:rPr>
          <w:rFonts w:ascii="Times New Roman" w:hAnsi="Times New Roman" w:cs="Times New Roman"/>
          <w:sz w:val="28"/>
          <w:szCs w:val="28"/>
        </w:rPr>
      </w:pPr>
      <w:r w:rsidRPr="0007662B">
        <w:rPr>
          <w:rFonts w:ascii="Times New Roman" w:hAnsi="Times New Roman" w:cs="Times New Roman"/>
          <w:sz w:val="28"/>
          <w:szCs w:val="28"/>
        </w:rPr>
        <w:t>Голосование проводится путем внесения избирателем в избирательный бюллетень любого знака в квадрат, относящийся к кандидату, списку кандидатов, варианту волеизъявления, в пользу которого сделан выбор.</w:t>
      </w:r>
    </w:p>
    <w:p w:rsidR="0007662B" w:rsidRPr="0007662B" w:rsidRDefault="0007662B" w:rsidP="0007662B">
      <w:pPr>
        <w:autoSpaceDE w:val="0"/>
        <w:autoSpaceDN w:val="0"/>
        <w:adjustRightInd w:val="0"/>
        <w:spacing w:after="0" w:line="240" w:lineRule="auto"/>
        <w:ind w:firstLine="720"/>
        <w:jc w:val="both"/>
        <w:rPr>
          <w:rFonts w:ascii="Times New Roman" w:hAnsi="Times New Roman" w:cs="Times New Roman"/>
          <w:sz w:val="28"/>
          <w:szCs w:val="28"/>
        </w:rPr>
      </w:pPr>
      <w:r w:rsidRPr="0007662B">
        <w:rPr>
          <w:rFonts w:ascii="Times New Roman" w:hAnsi="Times New Roman" w:cs="Times New Roman"/>
          <w:sz w:val="28"/>
          <w:szCs w:val="28"/>
        </w:rPr>
        <w:t xml:space="preserve">Если избиратель совершит </w:t>
      </w:r>
      <w:r w:rsidRPr="0007662B">
        <w:rPr>
          <w:rFonts w:ascii="Times New Roman" w:hAnsi="Times New Roman" w:cs="Times New Roman"/>
          <w:bCs/>
          <w:sz w:val="28"/>
          <w:szCs w:val="28"/>
        </w:rPr>
        <w:t>ошибку</w:t>
      </w:r>
      <w:r w:rsidRPr="0007662B">
        <w:rPr>
          <w:rFonts w:ascii="Times New Roman" w:hAnsi="Times New Roman" w:cs="Times New Roman"/>
          <w:sz w:val="28"/>
          <w:szCs w:val="28"/>
        </w:rPr>
        <w:t xml:space="preserve"> при заполнении, он вправе обратиться к члену участковой избирательной комиссии с просьбой выдать ему новый бюллетень взамен </w:t>
      </w:r>
      <w:proofErr w:type="gramStart"/>
      <w:r w:rsidRPr="0007662B">
        <w:rPr>
          <w:rFonts w:ascii="Times New Roman" w:hAnsi="Times New Roman" w:cs="Times New Roman"/>
          <w:sz w:val="28"/>
          <w:szCs w:val="28"/>
        </w:rPr>
        <w:t>испорченного</w:t>
      </w:r>
      <w:proofErr w:type="gramEnd"/>
      <w:r w:rsidRPr="0007662B">
        <w:rPr>
          <w:rFonts w:ascii="Times New Roman" w:hAnsi="Times New Roman" w:cs="Times New Roman"/>
          <w:sz w:val="28"/>
          <w:szCs w:val="28"/>
        </w:rPr>
        <w:t>. После выдачи нового бюллетеня в списке избирателей против его фамилии должна быть сделана соответствующая отметка с росписью члена комиссии.</w:t>
      </w:r>
    </w:p>
    <w:p w:rsidR="0007662B" w:rsidRPr="0007662B" w:rsidRDefault="0007662B" w:rsidP="0007662B">
      <w:pPr>
        <w:autoSpaceDE w:val="0"/>
        <w:autoSpaceDN w:val="0"/>
        <w:adjustRightInd w:val="0"/>
        <w:spacing w:after="0" w:line="240" w:lineRule="auto"/>
        <w:ind w:firstLine="720"/>
        <w:jc w:val="both"/>
        <w:rPr>
          <w:rFonts w:ascii="Times New Roman" w:hAnsi="Times New Roman" w:cs="Times New Roman"/>
          <w:sz w:val="28"/>
          <w:szCs w:val="28"/>
        </w:rPr>
      </w:pPr>
      <w:r w:rsidRPr="0007662B">
        <w:rPr>
          <w:rFonts w:ascii="Times New Roman" w:hAnsi="Times New Roman" w:cs="Times New Roman"/>
          <w:sz w:val="28"/>
          <w:szCs w:val="28"/>
        </w:rPr>
        <w:t>Заполненный бюллетень избиратель опускает в опечатанный (опломбированный) ящик для голосования.</w:t>
      </w:r>
    </w:p>
    <w:p w:rsidR="0007662B" w:rsidRDefault="0007662B" w:rsidP="0007662B">
      <w:pPr>
        <w:autoSpaceDE w:val="0"/>
        <w:autoSpaceDN w:val="0"/>
        <w:adjustRightInd w:val="0"/>
        <w:spacing w:after="0" w:line="240" w:lineRule="exact"/>
        <w:jc w:val="both"/>
        <w:rPr>
          <w:rFonts w:ascii="Times New Roman" w:hAnsi="Times New Roman" w:cs="Times New Roman"/>
          <w:sz w:val="28"/>
          <w:szCs w:val="28"/>
        </w:rPr>
      </w:pPr>
    </w:p>
    <w:p w:rsidR="0007662B" w:rsidRDefault="0007662B" w:rsidP="0007662B">
      <w:pPr>
        <w:autoSpaceDE w:val="0"/>
        <w:autoSpaceDN w:val="0"/>
        <w:adjustRightInd w:val="0"/>
        <w:spacing w:after="0" w:line="240" w:lineRule="exact"/>
        <w:jc w:val="both"/>
        <w:rPr>
          <w:rFonts w:ascii="Times New Roman" w:hAnsi="Times New Roman" w:cs="Times New Roman"/>
          <w:sz w:val="28"/>
          <w:szCs w:val="28"/>
        </w:rPr>
      </w:pPr>
      <w:bookmarkStart w:id="0" w:name="_GoBack"/>
      <w:bookmarkEnd w:id="0"/>
    </w:p>
    <w:p w:rsidR="0007662B" w:rsidRDefault="0007662B" w:rsidP="0007662B">
      <w:pPr>
        <w:autoSpaceDE w:val="0"/>
        <w:autoSpaceDN w:val="0"/>
        <w:adjustRightInd w:val="0"/>
        <w:spacing w:after="0" w:line="240" w:lineRule="exact"/>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прокурора района </w:t>
      </w:r>
    </w:p>
    <w:p w:rsidR="0007662B" w:rsidRDefault="0007662B" w:rsidP="0007662B">
      <w:pPr>
        <w:autoSpaceDE w:val="0"/>
        <w:autoSpaceDN w:val="0"/>
        <w:adjustRightInd w:val="0"/>
        <w:spacing w:after="0" w:line="240" w:lineRule="exact"/>
        <w:jc w:val="both"/>
        <w:rPr>
          <w:rFonts w:ascii="Times New Roman" w:hAnsi="Times New Roman" w:cs="Times New Roman"/>
          <w:sz w:val="28"/>
          <w:szCs w:val="28"/>
        </w:rPr>
      </w:pPr>
    </w:p>
    <w:p w:rsidR="0007662B" w:rsidRPr="0007662B" w:rsidRDefault="0007662B" w:rsidP="0007662B">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Архипов </w:t>
      </w:r>
    </w:p>
    <w:p w:rsidR="00536569" w:rsidRPr="0007662B" w:rsidRDefault="00536569" w:rsidP="0007662B">
      <w:pPr>
        <w:spacing w:after="0" w:line="240" w:lineRule="exact"/>
        <w:rPr>
          <w:rFonts w:ascii="Times New Roman" w:hAnsi="Times New Roman" w:cs="Times New Roman"/>
          <w:sz w:val="28"/>
          <w:szCs w:val="28"/>
        </w:rPr>
      </w:pPr>
    </w:p>
    <w:sectPr w:rsidR="00536569" w:rsidRPr="0007662B" w:rsidSect="0007662B">
      <w:pgSz w:w="11900" w:h="16800"/>
      <w:pgMar w:top="1134" w:right="851"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10"/>
    <w:rsid w:val="0007662B"/>
    <w:rsid w:val="00536569"/>
    <w:rsid w:val="0059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7662B"/>
    <w:rPr>
      <w:b/>
      <w:bCs/>
      <w:color w:val="26282F"/>
    </w:rPr>
  </w:style>
  <w:style w:type="character" w:customStyle="1" w:styleId="a4">
    <w:name w:val="Гипертекстовая ссылка"/>
    <w:basedOn w:val="a3"/>
    <w:uiPriority w:val="99"/>
    <w:rsid w:val="0007662B"/>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7662B"/>
    <w:rPr>
      <w:b/>
      <w:bCs/>
      <w:color w:val="26282F"/>
    </w:rPr>
  </w:style>
  <w:style w:type="character" w:customStyle="1" w:styleId="a4">
    <w:name w:val="Гипертекстовая ссылка"/>
    <w:basedOn w:val="a3"/>
    <w:uiPriority w:val="99"/>
    <w:rsid w:val="0007662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4566.16" TargetMode="External"/><Relationship Id="rId3" Type="http://schemas.openxmlformats.org/officeDocument/2006/relationships/settings" Target="settings.xml"/><Relationship Id="rId7" Type="http://schemas.openxmlformats.org/officeDocument/2006/relationships/hyperlink" Target="garantF1://8456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84566.218" TargetMode="External"/><Relationship Id="rId11" Type="http://schemas.openxmlformats.org/officeDocument/2006/relationships/theme" Target="theme/theme1.xml"/><Relationship Id="rId5" Type="http://schemas.openxmlformats.org/officeDocument/2006/relationships/hyperlink" Target="garantF1://8456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456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Янтиково1</dc:creator>
  <cp:keywords/>
  <dc:description/>
  <cp:lastModifiedBy>Янтиково1</cp:lastModifiedBy>
  <cp:revision>3</cp:revision>
  <cp:lastPrinted>2018-09-11T07:16:00Z</cp:lastPrinted>
  <dcterms:created xsi:type="dcterms:W3CDTF">2018-09-11T07:09:00Z</dcterms:created>
  <dcterms:modified xsi:type="dcterms:W3CDTF">2018-09-11T07:16:00Z</dcterms:modified>
</cp:coreProperties>
</file>