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6" w:rsidRDefault="00B04F86" w:rsidP="00B04F86">
      <w:pPr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04F86" w:rsidTr="004C7D06">
        <w:trPr>
          <w:cantSplit/>
          <w:trHeight w:val="792"/>
        </w:trPr>
        <w:tc>
          <w:tcPr>
            <w:tcW w:w="4195" w:type="dxa"/>
          </w:tcPr>
          <w:p w:rsidR="00B04F86" w:rsidRPr="00FF4564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B04F86" w:rsidRPr="00FF4564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B04F86" w:rsidRPr="00FF4564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ТĂВАЙ РАЙОНĚ </w:t>
            </w:r>
          </w:p>
        </w:tc>
        <w:tc>
          <w:tcPr>
            <w:tcW w:w="1173" w:type="dxa"/>
            <w:vMerge w:val="restart"/>
          </w:tcPr>
          <w:p w:rsidR="00B04F86" w:rsidRDefault="00B04F86" w:rsidP="004C7D06">
            <w:pPr>
              <w:jc w:val="center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B04F86" w:rsidRPr="00FF4564" w:rsidRDefault="00B04F86" w:rsidP="004C7D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B04F86" w:rsidRPr="00FF4564" w:rsidRDefault="00B04F86" w:rsidP="004C7D0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6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  <w:r w:rsidRPr="00FF456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 xml:space="preserve"> </w:t>
            </w:r>
          </w:p>
          <w:p w:rsidR="00B04F86" w:rsidRPr="00FF4564" w:rsidRDefault="00B04F86" w:rsidP="004C7D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 w:rsidRPr="00FF456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ЯНТИКОВСКИЙ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  </w:t>
            </w:r>
          </w:p>
        </w:tc>
      </w:tr>
      <w:tr w:rsidR="00B04F86" w:rsidTr="004C7D06">
        <w:trPr>
          <w:cantSplit/>
          <w:trHeight w:val="2390"/>
        </w:trPr>
        <w:tc>
          <w:tcPr>
            <w:tcW w:w="4195" w:type="dxa"/>
          </w:tcPr>
          <w:p w:rsidR="00B04F86" w:rsidRPr="00FF4564" w:rsidRDefault="00B04F86" w:rsidP="004C7D06">
            <w:pPr>
              <w:spacing w:line="192" w:lineRule="auto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 w:bidi="ar-SA"/>
              </w:rPr>
            </w:pPr>
            <w:r w:rsidRPr="00FF4564"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       Т</w:t>
            </w:r>
            <w:proofErr w:type="spellStart"/>
            <w:r w:rsidRPr="00FF4564">
              <w:rPr>
                <w:rFonts w:cs="Times New Roman"/>
                <w:color w:val="000000"/>
                <w:sz w:val="26"/>
                <w:szCs w:val="32"/>
              </w:rPr>
              <w:t>ă</w:t>
            </w:r>
            <w:r w:rsidRPr="00FF4564">
              <w:rPr>
                <w:rFonts w:cs="Times New Roman"/>
                <w:noProof/>
                <w:color w:val="000000"/>
                <w:sz w:val="26"/>
                <w:szCs w:val="32"/>
              </w:rPr>
              <w:t>вай</w:t>
            </w:r>
            <w:proofErr w:type="spellEnd"/>
            <w:r w:rsidRPr="00FF4564"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ял</w:t>
            </w:r>
            <w:r w:rsidRPr="00FF4564"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  <w:proofErr w:type="spellStart"/>
            <w:r w:rsidRPr="00FF4564">
              <w:rPr>
                <w:rFonts w:cs="Times New Roman"/>
                <w:noProof/>
                <w:color w:val="000000"/>
                <w:sz w:val="26"/>
              </w:rPr>
              <w:t>поселений</w:t>
            </w:r>
            <w:r w:rsidRPr="00FF4564">
              <w:rPr>
                <w:rFonts w:cs="Times New Roman"/>
                <w:color w:val="000000"/>
                <w:sz w:val="26"/>
                <w:szCs w:val="32"/>
              </w:rPr>
              <w:t>ĕ</w:t>
            </w:r>
            <w:r w:rsidRPr="00FF4564">
              <w:rPr>
                <w:rFonts w:cs="Times New Roman"/>
                <w:noProof/>
                <w:color w:val="000000"/>
                <w:sz w:val="26"/>
              </w:rPr>
              <w:t>н</w:t>
            </w:r>
            <w:proofErr w:type="spellEnd"/>
            <w:r w:rsidRPr="00FF4564"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</w:p>
          <w:p w:rsidR="00B04F86" w:rsidRPr="00FF4564" w:rsidRDefault="00B04F86" w:rsidP="004C7D06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  <w:r w:rsidRPr="00FF4564">
              <w:rPr>
                <w:rFonts w:cs="Times New Roman"/>
                <w:color w:val="000000"/>
                <w:sz w:val="26"/>
                <w:szCs w:val="32"/>
              </w:rPr>
              <w:t xml:space="preserve">              </w:t>
            </w:r>
            <w:proofErr w:type="spellStart"/>
            <w:r w:rsidRPr="00FF4564">
              <w:rPr>
                <w:rFonts w:cs="Times New Roman"/>
                <w:color w:val="000000"/>
                <w:sz w:val="26"/>
                <w:szCs w:val="32"/>
              </w:rPr>
              <w:t>депутатсен</w:t>
            </w:r>
            <w:proofErr w:type="spellEnd"/>
            <w:r w:rsidRPr="00FF4564">
              <w:rPr>
                <w:rFonts w:cs="Times New Roman"/>
                <w:color w:val="000000"/>
                <w:sz w:val="26"/>
                <w:szCs w:val="32"/>
              </w:rPr>
              <w:t xml:space="preserve"> </w:t>
            </w:r>
            <w:proofErr w:type="spellStart"/>
            <w:r w:rsidRPr="00FF4564">
              <w:rPr>
                <w:rFonts w:cs="Times New Roman"/>
                <w:color w:val="000000"/>
                <w:sz w:val="26"/>
                <w:szCs w:val="32"/>
              </w:rPr>
              <w:t>пухă</w:t>
            </w:r>
            <w:proofErr w:type="gramStart"/>
            <w:r w:rsidRPr="00FF4564">
              <w:rPr>
                <w:rFonts w:cs="Times New Roman"/>
                <w:color w:val="000000"/>
                <w:sz w:val="26"/>
                <w:szCs w:val="32"/>
              </w:rPr>
              <w:t>в</w:t>
            </w:r>
            <w:proofErr w:type="gramEnd"/>
            <w:r w:rsidRPr="00FF4564">
              <w:rPr>
                <w:rFonts w:cs="Times New Roman"/>
                <w:color w:val="000000"/>
                <w:sz w:val="26"/>
                <w:szCs w:val="32"/>
              </w:rPr>
              <w:t>ĕ</w:t>
            </w:r>
            <w:proofErr w:type="spellEnd"/>
          </w:p>
          <w:p w:rsidR="00B04F86" w:rsidRPr="00FF4564" w:rsidRDefault="00B04F86" w:rsidP="004C7D06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</w:p>
          <w:p w:rsidR="00B04F86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B04F86" w:rsidRPr="00FF4564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  <w:r w:rsidRPr="00FF456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ЙЫШĂНУ</w:t>
            </w:r>
          </w:p>
          <w:p w:rsidR="00B04F86" w:rsidRPr="00FF4564" w:rsidRDefault="00B04F86" w:rsidP="004C7D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B04F86" w:rsidRPr="00FF4564" w:rsidRDefault="00B04F86" w:rsidP="004C7D06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« 21 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июля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17 № 28/6</w:t>
            </w:r>
          </w:p>
          <w:p w:rsidR="00B04F86" w:rsidRPr="00FF4564" w:rsidRDefault="00B04F86" w:rsidP="004C7D06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 w:rsidRPr="00FF4564">
              <w:rPr>
                <w:rFonts w:cs="Times New Roman"/>
                <w:noProof/>
                <w:color w:val="000000"/>
                <w:sz w:val="26"/>
              </w:rPr>
              <w:t>Тавай ялě</w:t>
            </w:r>
          </w:p>
        </w:tc>
        <w:tc>
          <w:tcPr>
            <w:tcW w:w="0" w:type="auto"/>
            <w:vMerge/>
            <w:vAlign w:val="center"/>
          </w:tcPr>
          <w:p w:rsidR="00B04F86" w:rsidRDefault="00B04F86" w:rsidP="004C7D06">
            <w:pPr>
              <w:widowControl/>
              <w:suppressAutoHyphens w:val="0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B04F86" w:rsidRPr="00FF4564" w:rsidRDefault="00B04F86" w:rsidP="004C7D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B04F86" w:rsidRPr="00FF4564" w:rsidRDefault="00B04F86" w:rsidP="004C7D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>сельского</w:t>
            </w:r>
          </w:p>
          <w:p w:rsidR="00B04F86" w:rsidRDefault="00B04F86" w:rsidP="004C7D0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B04F86" w:rsidRPr="00FF4564" w:rsidRDefault="00B04F86" w:rsidP="004C7D06">
            <w:pPr>
              <w:rPr>
                <w:lang w:eastAsia="ru-RU" w:bidi="ar-SA"/>
              </w:rPr>
            </w:pPr>
          </w:p>
          <w:p w:rsidR="00B04F86" w:rsidRDefault="00B04F86" w:rsidP="004C7D0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B04F86" w:rsidRPr="00FF4564" w:rsidRDefault="00B04F86" w:rsidP="004C7D06">
            <w:pPr>
              <w:rPr>
                <w:lang w:eastAsia="ru-RU" w:bidi="ar-SA"/>
              </w:rPr>
            </w:pPr>
          </w:p>
          <w:p w:rsidR="00B04F86" w:rsidRPr="00FF4564" w:rsidRDefault="00B04F86" w:rsidP="004C7D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21 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июля </w:t>
            </w:r>
            <w:r w:rsidRPr="00FF4564"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17  № 28/6</w:t>
            </w:r>
          </w:p>
          <w:p w:rsidR="00B04F86" w:rsidRPr="00FF4564" w:rsidRDefault="00B04F86" w:rsidP="004C7D06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 w:rsidRPr="00FF4564">
              <w:rPr>
                <w:rFonts w:cs="Times New Roman"/>
                <w:noProof/>
                <w:color w:val="000000"/>
                <w:sz w:val="26"/>
              </w:rPr>
              <w:t>село Янтиково</w:t>
            </w:r>
          </w:p>
        </w:tc>
      </w:tr>
    </w:tbl>
    <w:p w:rsidR="00B04F86" w:rsidRDefault="00B04F86" w:rsidP="00B04F86">
      <w:r>
        <w:t xml:space="preserve">О  передаче  в  </w:t>
      </w:r>
      <w:proofErr w:type="gramStart"/>
      <w:r>
        <w:t>муниципальную</w:t>
      </w:r>
      <w:proofErr w:type="gramEnd"/>
    </w:p>
    <w:p w:rsidR="00B04F86" w:rsidRDefault="00B04F86" w:rsidP="00B04F86">
      <w:r>
        <w:t>собственность Янтиковского района</w:t>
      </w:r>
    </w:p>
    <w:p w:rsidR="00B04F86" w:rsidRPr="00832A72" w:rsidRDefault="00B04F86" w:rsidP="00B04F86">
      <w:r>
        <w:t>земельного участка</w:t>
      </w:r>
    </w:p>
    <w:p w:rsidR="00B04F86" w:rsidRPr="00832A72" w:rsidRDefault="00B04F86" w:rsidP="00B04F86"/>
    <w:p w:rsidR="00B04F86" w:rsidRPr="00832A72" w:rsidRDefault="00B04F86" w:rsidP="00B04F86">
      <w:pPr>
        <w:spacing w:line="360" w:lineRule="auto"/>
        <w:jc w:val="both"/>
        <w:rPr>
          <w:color w:val="000000"/>
          <w:sz w:val="26"/>
        </w:rPr>
      </w:pPr>
      <w:r>
        <w:t xml:space="preserve">           </w:t>
      </w:r>
      <w:r w:rsidRPr="00832A72">
        <w:rPr>
          <w:color w:val="000000"/>
          <w:sz w:val="26"/>
        </w:rPr>
        <w:t xml:space="preserve">В соответствии со статьей 14 Федерального </w:t>
      </w:r>
      <w:r w:rsidRPr="00832A72">
        <w:rPr>
          <w:color w:val="000000"/>
          <w:sz w:val="26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Уставом </w:t>
      </w:r>
      <w:bookmarkStart w:id="0" w:name="OLE_LINK1"/>
      <w:bookmarkStart w:id="1" w:name="OLE_LINK2"/>
      <w:r w:rsidRPr="00832A72">
        <w:rPr>
          <w:color w:val="000000"/>
          <w:sz w:val="26"/>
          <w:szCs w:val="28"/>
        </w:rPr>
        <w:t xml:space="preserve">Янтиковского сельского </w:t>
      </w:r>
      <w:bookmarkEnd w:id="0"/>
      <w:bookmarkEnd w:id="1"/>
      <w:r w:rsidRPr="00832A72">
        <w:rPr>
          <w:color w:val="000000"/>
          <w:sz w:val="26"/>
          <w:szCs w:val="28"/>
        </w:rPr>
        <w:t xml:space="preserve">поселения, Собрание депутатов Янтиковского сельского поселения </w:t>
      </w:r>
      <w:proofErr w:type="gramStart"/>
      <w:r w:rsidRPr="00832A72">
        <w:rPr>
          <w:b/>
          <w:color w:val="000000"/>
          <w:sz w:val="26"/>
          <w:szCs w:val="28"/>
        </w:rPr>
        <w:t>р</w:t>
      </w:r>
      <w:proofErr w:type="gramEnd"/>
      <w:r w:rsidRPr="00832A72">
        <w:rPr>
          <w:b/>
          <w:color w:val="000000"/>
          <w:sz w:val="26"/>
          <w:szCs w:val="28"/>
        </w:rPr>
        <w:t xml:space="preserve"> е ш и л о:</w:t>
      </w:r>
    </w:p>
    <w:p w:rsidR="00B04F86" w:rsidRPr="00832A72" w:rsidRDefault="00B04F86" w:rsidP="00B04F86">
      <w:pPr>
        <w:spacing w:line="360" w:lineRule="auto"/>
        <w:jc w:val="both"/>
        <w:rPr>
          <w:color w:val="000000"/>
          <w:sz w:val="26"/>
        </w:rPr>
      </w:pPr>
      <w:r>
        <w:t xml:space="preserve">         </w:t>
      </w:r>
      <w:r w:rsidRPr="00832A72">
        <w:rPr>
          <w:color w:val="000000"/>
          <w:sz w:val="26"/>
        </w:rPr>
        <w:t xml:space="preserve">передать </w:t>
      </w:r>
      <w:r>
        <w:rPr>
          <w:color w:val="000000"/>
          <w:sz w:val="26"/>
        </w:rPr>
        <w:t xml:space="preserve">из муниципальной собственности муниципального образования «Янтиковское сельское поселение Янтиковского района Чувашской Республики» в муниципальную собственность </w:t>
      </w:r>
      <w:r w:rsidRPr="00832A72">
        <w:rPr>
          <w:color w:val="000000"/>
          <w:sz w:val="26"/>
        </w:rPr>
        <w:t>муниципального образования «</w:t>
      </w:r>
      <w:proofErr w:type="spellStart"/>
      <w:r w:rsidRPr="00832A72">
        <w:rPr>
          <w:color w:val="000000"/>
          <w:sz w:val="26"/>
        </w:rPr>
        <w:t>Янтиковский</w:t>
      </w:r>
      <w:proofErr w:type="spellEnd"/>
      <w:r w:rsidRPr="00832A72">
        <w:rPr>
          <w:color w:val="000000"/>
          <w:sz w:val="26"/>
        </w:rPr>
        <w:t xml:space="preserve"> район Чувашской Республики» земельн</w:t>
      </w:r>
      <w:r>
        <w:rPr>
          <w:color w:val="000000"/>
          <w:sz w:val="26"/>
        </w:rPr>
        <w:t>ый</w:t>
      </w:r>
      <w:r w:rsidRPr="00832A72">
        <w:rPr>
          <w:color w:val="000000"/>
          <w:sz w:val="26"/>
        </w:rPr>
        <w:t xml:space="preserve"> участ</w:t>
      </w:r>
      <w:r>
        <w:rPr>
          <w:color w:val="000000"/>
          <w:sz w:val="26"/>
        </w:rPr>
        <w:t>о</w:t>
      </w:r>
      <w:r w:rsidRPr="00832A72">
        <w:rPr>
          <w:color w:val="000000"/>
          <w:sz w:val="26"/>
        </w:rPr>
        <w:t>к</w:t>
      </w:r>
      <w:r>
        <w:rPr>
          <w:color w:val="000000"/>
          <w:sz w:val="26"/>
        </w:rPr>
        <w:t xml:space="preserve">: категория земли: земли сельскохозяйственного назначения, разрешенное использование: для ведения личного подсобного хозяйства,  кадастровый номер 21:26:250201:79, площадь 6700 </w:t>
      </w:r>
      <w:proofErr w:type="spellStart"/>
      <w:r>
        <w:rPr>
          <w:color w:val="000000"/>
          <w:sz w:val="26"/>
        </w:rPr>
        <w:t>кв.м</w:t>
      </w:r>
      <w:proofErr w:type="spellEnd"/>
      <w:r>
        <w:rPr>
          <w:color w:val="000000"/>
          <w:sz w:val="26"/>
        </w:rPr>
        <w:t xml:space="preserve">., местоположение: Чувашская Республика, </w:t>
      </w:r>
      <w:proofErr w:type="spellStart"/>
      <w:r>
        <w:rPr>
          <w:color w:val="000000"/>
          <w:sz w:val="26"/>
        </w:rPr>
        <w:t>Янтиковский</w:t>
      </w:r>
      <w:proofErr w:type="spellEnd"/>
      <w:r>
        <w:rPr>
          <w:color w:val="000000"/>
          <w:sz w:val="26"/>
        </w:rPr>
        <w:t xml:space="preserve"> район, Янтиковское сельское поселение.</w:t>
      </w:r>
    </w:p>
    <w:p w:rsidR="00B04F86" w:rsidRPr="00832A72" w:rsidRDefault="00B04F86" w:rsidP="00B04F86">
      <w:pPr>
        <w:spacing w:line="360" w:lineRule="auto"/>
      </w:pPr>
    </w:p>
    <w:p w:rsidR="00B04F86" w:rsidRDefault="00B04F86" w:rsidP="00B04F86">
      <w:pPr>
        <w:tabs>
          <w:tab w:val="left" w:pos="1155"/>
        </w:tabs>
        <w:spacing w:line="360" w:lineRule="auto"/>
        <w:ind w:firstLine="708"/>
      </w:pPr>
    </w:p>
    <w:p w:rsidR="00B04F86" w:rsidRDefault="00B04F86" w:rsidP="00B04F86">
      <w:pPr>
        <w:rPr>
          <w:sz w:val="26"/>
        </w:rPr>
      </w:pPr>
      <w:r>
        <w:rPr>
          <w:sz w:val="26"/>
        </w:rPr>
        <w:t>Председатель Собрания депутатов</w:t>
      </w:r>
    </w:p>
    <w:p w:rsidR="00B04F86" w:rsidRPr="00534EFE" w:rsidRDefault="00B04F86" w:rsidP="00B04F86">
      <w:pPr>
        <w:tabs>
          <w:tab w:val="left" w:pos="7485"/>
        </w:tabs>
        <w:rPr>
          <w:sz w:val="26"/>
        </w:rPr>
      </w:pPr>
      <w:r>
        <w:rPr>
          <w:sz w:val="26"/>
        </w:rPr>
        <w:t>Янтиковского сельского поселения</w:t>
      </w:r>
      <w:r>
        <w:rPr>
          <w:sz w:val="26"/>
        </w:rPr>
        <w:tab/>
        <w:t xml:space="preserve"> С.В. Николаева</w:t>
      </w:r>
    </w:p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/>
    <w:p w:rsidR="00B04F86" w:rsidRDefault="00B04F86" w:rsidP="00B04F86">
      <w:bookmarkStart w:id="2" w:name="_GoBack"/>
      <w:bookmarkEnd w:id="2"/>
    </w:p>
    <w:sectPr w:rsidR="00B0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9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23735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41989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04F86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F86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B04F86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F86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B04F8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dcterms:created xsi:type="dcterms:W3CDTF">2017-10-31T11:06:00Z</dcterms:created>
  <dcterms:modified xsi:type="dcterms:W3CDTF">2018-08-21T12:17:00Z</dcterms:modified>
</cp:coreProperties>
</file>