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 w:type="dxa"/>
        <w:tblLook w:val="04A0" w:firstRow="1" w:lastRow="0" w:firstColumn="1" w:lastColumn="0" w:noHBand="0" w:noVBand="1"/>
      </w:tblPr>
      <w:tblGrid>
        <w:gridCol w:w="4195"/>
        <w:gridCol w:w="1173"/>
        <w:gridCol w:w="4202"/>
      </w:tblGrid>
      <w:tr w:rsidR="00941BD0" w:rsidTr="00941BD0">
        <w:trPr>
          <w:cantSplit/>
          <w:trHeight w:val="420"/>
        </w:trPr>
        <w:tc>
          <w:tcPr>
            <w:tcW w:w="4195" w:type="dxa"/>
            <w:hideMark/>
          </w:tcPr>
          <w:p w:rsidR="00941BD0" w:rsidRDefault="00941BD0">
            <w:pPr>
              <w:widowControl w:val="0"/>
              <w:tabs>
                <w:tab w:val="left" w:pos="4285"/>
              </w:tabs>
              <w:autoSpaceDE w:val="0"/>
              <w:autoSpaceDN w:val="0"/>
              <w:adjustRightInd w:val="0"/>
              <w:spacing w:line="192" w:lineRule="auto"/>
              <w:jc w:val="center"/>
              <w:rPr>
                <w:b/>
                <w:bCs/>
                <w:noProof/>
                <w:color w:val="000000"/>
                <w:sz w:val="22"/>
                <w:lang w:eastAsia="en-US"/>
              </w:rPr>
            </w:pPr>
            <w:r>
              <w:rPr>
                <w:rFonts w:eastAsia="Calibri"/>
                <w:szCs w:val="22"/>
                <w:lang w:eastAsia="en-US"/>
              </w:rPr>
              <w:t xml:space="preserve">                                                                                                     </w:t>
            </w:r>
            <w:r>
              <w:rPr>
                <w:lang w:eastAsia="en-US"/>
              </w:rPr>
              <w:t xml:space="preserve">           </w:t>
            </w:r>
          </w:p>
          <w:p w:rsidR="00941BD0" w:rsidRDefault="00941BD0">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941BD0" w:rsidRDefault="00941BD0">
            <w:pPr>
              <w:spacing w:line="276" w:lineRule="auto"/>
              <w:jc w:val="center"/>
              <w:rPr>
                <w:lang w:eastAsia="en-US"/>
              </w:rPr>
            </w:pPr>
            <w:r>
              <w:rPr>
                <w:b/>
                <w:bCs/>
                <w:noProof/>
                <w:color w:val="000000"/>
                <w:sz w:val="22"/>
                <w:lang w:eastAsia="en-US"/>
              </w:rPr>
              <w:t>ÇĚМĚРЛЕ РАЙОНĚ</w:t>
            </w:r>
          </w:p>
        </w:tc>
        <w:tc>
          <w:tcPr>
            <w:tcW w:w="1173" w:type="dxa"/>
            <w:vMerge w:val="restart"/>
          </w:tcPr>
          <w:p w:rsidR="00941BD0" w:rsidRDefault="001405E5">
            <w:pPr>
              <w:spacing w:line="276" w:lineRule="auto"/>
              <w:jc w:val="center"/>
              <w:rPr>
                <w:sz w:val="26"/>
                <w:lang w:eastAsia="en-US"/>
              </w:rPr>
            </w:pPr>
            <w:r>
              <w:rPr>
                <w:noProof/>
              </w:rPr>
              <w:drawing>
                <wp:anchor distT="0" distB="0" distL="114300" distR="114300" simplePos="0" relativeHeight="251658240" behindDoc="0" locked="0" layoutInCell="1" allowOverlap="1" wp14:anchorId="60F20EB0" wp14:editId="412A5B3E">
                  <wp:simplePos x="0" y="0"/>
                  <wp:positionH relativeFrom="column">
                    <wp:posOffset>-60960</wp:posOffset>
                  </wp:positionH>
                  <wp:positionV relativeFrom="paragraph">
                    <wp:posOffset>-266700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41BD0" w:rsidRDefault="00941BD0">
            <w:pPr>
              <w:widowControl w:val="0"/>
              <w:autoSpaceDE w:val="0"/>
              <w:autoSpaceDN w:val="0"/>
              <w:adjustRightInd w:val="0"/>
              <w:spacing w:line="192" w:lineRule="auto"/>
              <w:jc w:val="center"/>
              <w:rPr>
                <w:b/>
                <w:bCs/>
                <w:noProof/>
                <w:sz w:val="22"/>
                <w:lang w:eastAsia="en-US"/>
              </w:rPr>
            </w:pPr>
          </w:p>
          <w:p w:rsidR="00941BD0" w:rsidRDefault="00941BD0">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941BD0" w:rsidTr="00941BD0">
        <w:trPr>
          <w:cantSplit/>
          <w:trHeight w:val="2355"/>
        </w:trPr>
        <w:tc>
          <w:tcPr>
            <w:tcW w:w="4195" w:type="dxa"/>
          </w:tcPr>
          <w:p w:rsidR="00941BD0" w:rsidRDefault="00941BD0">
            <w:pPr>
              <w:widowControl w:val="0"/>
              <w:tabs>
                <w:tab w:val="left" w:pos="4285"/>
              </w:tabs>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ВЫРĂС УЛХАШ ЯЛ ПОСЕЛЕНИЙĚН </w:t>
            </w:r>
          </w:p>
          <w:p w:rsidR="00941BD0" w:rsidRDefault="00941BD0">
            <w:pPr>
              <w:widowControl w:val="0"/>
              <w:tabs>
                <w:tab w:val="left" w:pos="4285"/>
              </w:tabs>
              <w:autoSpaceDE w:val="0"/>
              <w:autoSpaceDN w:val="0"/>
              <w:adjustRightInd w:val="0"/>
              <w:spacing w:line="192" w:lineRule="auto"/>
              <w:jc w:val="center"/>
              <w:rPr>
                <w:rFonts w:ascii="Courier New" w:eastAsia="Calibri" w:hAnsi="Courier New" w:cs="Courier New"/>
                <w:b/>
                <w:color w:val="000000"/>
                <w:sz w:val="26"/>
                <w:lang w:eastAsia="en-US"/>
              </w:rPr>
            </w:pPr>
            <w:r>
              <w:rPr>
                <w:b/>
                <w:bCs/>
                <w:noProof/>
                <w:color w:val="000000"/>
                <w:sz w:val="22"/>
                <w:lang w:eastAsia="en-US"/>
              </w:rPr>
              <w:t>ПУÇЛĂХĚ</w:t>
            </w:r>
            <w:r>
              <w:rPr>
                <w:rFonts w:eastAsia="Calibri"/>
                <w:b/>
                <w:noProof/>
                <w:color w:val="000000"/>
                <w:sz w:val="26"/>
                <w:lang w:eastAsia="en-US"/>
              </w:rPr>
              <w:t xml:space="preserve"> </w:t>
            </w:r>
          </w:p>
          <w:p w:rsidR="00941BD0" w:rsidRDefault="00941BD0">
            <w:pPr>
              <w:spacing w:line="192" w:lineRule="auto"/>
              <w:rPr>
                <w:lang w:eastAsia="en-US"/>
              </w:rPr>
            </w:pPr>
          </w:p>
          <w:p w:rsidR="00941BD0" w:rsidRDefault="00941BD0">
            <w:pPr>
              <w:spacing w:line="192" w:lineRule="auto"/>
              <w:rPr>
                <w:lang w:eastAsia="en-US"/>
              </w:rPr>
            </w:pPr>
          </w:p>
          <w:p w:rsidR="00941BD0" w:rsidRDefault="00941BD0">
            <w:pPr>
              <w:widowControl w:val="0"/>
              <w:tabs>
                <w:tab w:val="left" w:pos="4285"/>
              </w:tabs>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ЙЫШĂНУ</w:t>
            </w:r>
          </w:p>
          <w:p w:rsidR="00941BD0" w:rsidRDefault="00941BD0">
            <w:pPr>
              <w:spacing w:line="276" w:lineRule="auto"/>
              <w:rPr>
                <w:lang w:eastAsia="en-US"/>
              </w:rPr>
            </w:pPr>
          </w:p>
          <w:p w:rsidR="00941BD0" w:rsidRDefault="00941BD0">
            <w:pPr>
              <w:widowControl w:val="0"/>
              <w:autoSpaceDE w:val="0"/>
              <w:autoSpaceDN w:val="0"/>
              <w:adjustRightInd w:val="0"/>
              <w:spacing w:line="276" w:lineRule="auto"/>
              <w:ind w:right="-35"/>
              <w:jc w:val="center"/>
              <w:rPr>
                <w:noProof/>
                <w:color w:val="000000"/>
                <w:sz w:val="26"/>
                <w:lang w:eastAsia="en-US"/>
              </w:rPr>
            </w:pPr>
            <w:r>
              <w:rPr>
                <w:noProof/>
                <w:color w:val="000000"/>
                <w:sz w:val="26"/>
                <w:lang w:eastAsia="en-US"/>
              </w:rPr>
              <w:t>«</w:t>
            </w:r>
            <w:r>
              <w:rPr>
                <w:noProof/>
                <w:color w:val="000000"/>
                <w:sz w:val="26"/>
                <w:lang w:eastAsia="en-US"/>
              </w:rPr>
              <w:t>12</w:t>
            </w:r>
            <w:r>
              <w:rPr>
                <w:noProof/>
                <w:color w:val="000000"/>
                <w:sz w:val="26"/>
                <w:lang w:eastAsia="en-US"/>
              </w:rPr>
              <w:t>»</w:t>
            </w:r>
            <w:r>
              <w:rPr>
                <w:noProof/>
                <w:color w:val="000000"/>
                <w:sz w:val="26"/>
                <w:lang w:eastAsia="en-US"/>
              </w:rPr>
              <w:t xml:space="preserve">ноября </w:t>
            </w:r>
            <w:r>
              <w:rPr>
                <w:noProof/>
                <w:color w:val="000000"/>
                <w:sz w:val="26"/>
                <w:lang w:eastAsia="en-US"/>
              </w:rPr>
              <w:t xml:space="preserve"> 2018  №</w:t>
            </w:r>
            <w:r>
              <w:rPr>
                <w:noProof/>
                <w:color w:val="000000"/>
                <w:sz w:val="26"/>
                <w:lang w:eastAsia="en-US"/>
              </w:rPr>
              <w:t>59</w:t>
            </w:r>
          </w:p>
          <w:p w:rsidR="00941BD0" w:rsidRDefault="00941BD0">
            <w:pPr>
              <w:spacing w:line="276" w:lineRule="auto"/>
              <w:jc w:val="center"/>
              <w:rPr>
                <w:noProof/>
                <w:color w:val="000000"/>
                <w:sz w:val="26"/>
                <w:lang w:eastAsia="en-US"/>
              </w:rPr>
            </w:pPr>
            <w:r>
              <w:rPr>
                <w:noProof/>
                <w:color w:val="000000"/>
                <w:sz w:val="26"/>
                <w:lang w:eastAsia="en-US"/>
              </w:rPr>
              <w:t>Вырăс Улхаш сали</w:t>
            </w:r>
          </w:p>
        </w:tc>
        <w:tc>
          <w:tcPr>
            <w:tcW w:w="0" w:type="auto"/>
            <w:vMerge/>
            <w:vAlign w:val="center"/>
            <w:hideMark/>
          </w:tcPr>
          <w:p w:rsidR="00941BD0" w:rsidRDefault="00941BD0">
            <w:pPr>
              <w:rPr>
                <w:sz w:val="26"/>
                <w:lang w:eastAsia="en-US"/>
              </w:rPr>
            </w:pPr>
          </w:p>
        </w:tc>
        <w:tc>
          <w:tcPr>
            <w:tcW w:w="4202" w:type="dxa"/>
          </w:tcPr>
          <w:p w:rsidR="00941BD0" w:rsidRDefault="00941BD0">
            <w:pPr>
              <w:widowControl w:val="0"/>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АДМИНИСТРАЦИЯ </w:t>
            </w:r>
          </w:p>
          <w:p w:rsidR="00941BD0" w:rsidRDefault="00941BD0">
            <w:pPr>
              <w:widowControl w:val="0"/>
              <w:autoSpaceDE w:val="0"/>
              <w:autoSpaceDN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941BD0" w:rsidRDefault="00941BD0">
            <w:pPr>
              <w:widowControl w:val="0"/>
              <w:autoSpaceDE w:val="0"/>
              <w:autoSpaceDN w:val="0"/>
              <w:adjustRightInd w:val="0"/>
              <w:spacing w:line="192" w:lineRule="auto"/>
              <w:jc w:val="center"/>
              <w:rPr>
                <w:rFonts w:ascii="Courier New" w:eastAsia="Calibri" w:hAnsi="Courier New" w:cs="Courier New"/>
                <w:b/>
                <w:color w:val="000000"/>
                <w:lang w:eastAsia="en-US"/>
              </w:rPr>
            </w:pPr>
          </w:p>
          <w:p w:rsidR="00941BD0" w:rsidRDefault="00941BD0">
            <w:pPr>
              <w:widowControl w:val="0"/>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ПОСТАНОВЛЕНИЕ</w:t>
            </w:r>
          </w:p>
          <w:p w:rsidR="00941BD0" w:rsidRDefault="00941BD0">
            <w:pPr>
              <w:spacing w:line="276" w:lineRule="auto"/>
              <w:rPr>
                <w:lang w:eastAsia="en-US"/>
              </w:rPr>
            </w:pPr>
          </w:p>
          <w:p w:rsidR="00941BD0" w:rsidRDefault="00941BD0">
            <w:pPr>
              <w:widowControl w:val="0"/>
              <w:autoSpaceDE w:val="0"/>
              <w:autoSpaceDN w:val="0"/>
              <w:adjustRightInd w:val="0"/>
              <w:spacing w:line="276" w:lineRule="auto"/>
              <w:jc w:val="center"/>
              <w:rPr>
                <w:sz w:val="26"/>
                <w:lang w:eastAsia="en-US"/>
              </w:rPr>
            </w:pPr>
            <w:r>
              <w:rPr>
                <w:noProof/>
                <w:sz w:val="26"/>
                <w:lang w:eastAsia="en-US"/>
              </w:rPr>
              <w:t>«</w:t>
            </w:r>
            <w:r>
              <w:rPr>
                <w:noProof/>
                <w:sz w:val="26"/>
                <w:lang w:eastAsia="en-US"/>
              </w:rPr>
              <w:t>12</w:t>
            </w:r>
            <w:r>
              <w:rPr>
                <w:noProof/>
                <w:sz w:val="26"/>
                <w:lang w:eastAsia="en-US"/>
              </w:rPr>
              <w:t xml:space="preserve">» </w:t>
            </w:r>
            <w:r>
              <w:rPr>
                <w:noProof/>
                <w:sz w:val="26"/>
                <w:lang w:eastAsia="en-US"/>
              </w:rPr>
              <w:t>ноября</w:t>
            </w:r>
            <w:r>
              <w:rPr>
                <w:noProof/>
                <w:sz w:val="26"/>
                <w:lang w:eastAsia="en-US"/>
              </w:rPr>
              <w:t xml:space="preserve">  2018 № </w:t>
            </w:r>
            <w:r>
              <w:rPr>
                <w:noProof/>
                <w:sz w:val="26"/>
                <w:lang w:eastAsia="en-US"/>
              </w:rPr>
              <w:t>59</w:t>
            </w:r>
          </w:p>
          <w:p w:rsidR="00941BD0" w:rsidRDefault="00941BD0">
            <w:pPr>
              <w:spacing w:line="276" w:lineRule="auto"/>
              <w:jc w:val="center"/>
              <w:rPr>
                <w:noProof/>
                <w:sz w:val="26"/>
                <w:lang w:eastAsia="en-US"/>
              </w:rPr>
            </w:pPr>
            <w:r>
              <w:rPr>
                <w:noProof/>
                <w:sz w:val="26"/>
                <w:lang w:eastAsia="en-US"/>
              </w:rPr>
              <w:t>село Русские Алгаши</w:t>
            </w:r>
          </w:p>
        </w:tc>
        <w:bookmarkStart w:id="0" w:name="_GoBack"/>
        <w:bookmarkEnd w:id="0"/>
      </w:tr>
    </w:tbl>
    <w:p w:rsidR="00941BD0" w:rsidRDefault="00941BD0" w:rsidP="00941BD0">
      <w:pPr>
        <w:ind w:right="5102"/>
        <w:jc w:val="both"/>
      </w:pPr>
    </w:p>
    <w:p w:rsidR="00941BD0" w:rsidRDefault="00941BD0" w:rsidP="00941BD0">
      <w:pPr>
        <w:ind w:right="5102"/>
        <w:jc w:val="both"/>
      </w:pPr>
      <w:r>
        <w:t>О внесении изменений в постановление администрации Русско-Алгашинского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941BD0" w:rsidRDefault="00941BD0" w:rsidP="00941BD0">
      <w:pPr>
        <w:pStyle w:val="western"/>
        <w:spacing w:after="0"/>
        <w:ind w:firstLine="708"/>
        <w:jc w:val="both"/>
      </w:pPr>
    </w:p>
    <w:p w:rsidR="00941BD0" w:rsidRDefault="00941BD0" w:rsidP="00941BD0">
      <w:pPr>
        <w:pStyle w:val="western"/>
        <w:spacing w:after="0"/>
        <w:ind w:firstLine="708"/>
        <w:jc w:val="both"/>
      </w:pPr>
      <w: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Русско-Алгашинского сельского поселения Шумерлинского района Чувашской Республики, </w:t>
      </w:r>
    </w:p>
    <w:p w:rsidR="00941BD0" w:rsidRDefault="00941BD0" w:rsidP="00941BD0">
      <w:pPr>
        <w:pStyle w:val="western"/>
        <w:spacing w:after="0"/>
      </w:pPr>
      <w:r>
        <w:t xml:space="preserve">                 администрация Русско-Алгашинского сельского поселения  </w:t>
      </w:r>
      <w:proofErr w:type="gramStart"/>
      <w:r>
        <w:t>п</w:t>
      </w:r>
      <w:proofErr w:type="gramEnd"/>
      <w:r>
        <w:t xml:space="preserve"> о с т а н о в л я е т</w:t>
      </w:r>
      <w:r>
        <w:rPr>
          <w:sz w:val="26"/>
          <w:szCs w:val="26"/>
        </w:rPr>
        <w:t>:</w:t>
      </w:r>
    </w:p>
    <w:p w:rsidR="00941BD0" w:rsidRDefault="00941BD0" w:rsidP="00941BD0">
      <w:pPr>
        <w:pStyle w:val="western"/>
        <w:spacing w:after="0"/>
        <w:ind w:firstLine="567"/>
        <w:jc w:val="both"/>
      </w:pPr>
      <w:r>
        <w:t>1. Внести в постановление администрации Русско-Алгашинского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следующие изменения:</w:t>
      </w:r>
    </w:p>
    <w:p w:rsidR="00941BD0" w:rsidRDefault="00941BD0" w:rsidP="00941BD0">
      <w:pPr>
        <w:pStyle w:val="western"/>
        <w:spacing w:before="0" w:beforeAutospacing="0" w:after="0"/>
        <w:ind w:firstLine="567"/>
        <w:jc w:val="both"/>
      </w:pPr>
      <w:r>
        <w:t>1.1.  пункт 1.2. Административного регламента дополнить абзацем следующего содержания:</w:t>
      </w:r>
    </w:p>
    <w:p w:rsidR="00941BD0" w:rsidRDefault="00941BD0" w:rsidP="00941BD0">
      <w:pPr>
        <w:autoSpaceDE w:val="0"/>
        <w:autoSpaceDN w:val="0"/>
        <w:adjustRightInd w:val="0"/>
        <w:jc w:val="both"/>
      </w:pPr>
      <w:proofErr w:type="gramStart"/>
      <w:r>
        <w:t xml:space="preserve">«30)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Pr>
            <w:rStyle w:val="a3"/>
            <w:color w:val="auto"/>
            <w:u w:val="none"/>
          </w:rPr>
          <w:t>законом</w:t>
        </w:r>
      </w:hyperlink>
      <w:r>
        <w:t xml:space="preserve"> от 30 декабря 2004 года N 214-ФЗ "Об участии в долевом строительстве многоквартирных домов и иных</w:t>
      </w:r>
      <w:proofErr w:type="gramEnd"/>
      <w: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w:t>
      </w:r>
      <w:r>
        <w:lastRenderedPageBreak/>
        <w:t>трех и более блоков, в соответствии с распоряжением высшего должностного лица Чувашской Республики в порядке, установленном Правительством Российской Федерации</w:t>
      </w:r>
      <w:proofErr w:type="gramStart"/>
      <w:r>
        <w:t>.»;</w:t>
      </w:r>
      <w:proofErr w:type="gramEnd"/>
    </w:p>
    <w:p w:rsidR="00941BD0" w:rsidRDefault="00941BD0" w:rsidP="00941BD0">
      <w:pPr>
        <w:pStyle w:val="western"/>
        <w:spacing w:before="0" w:beforeAutospacing="0" w:after="0"/>
        <w:ind w:firstLine="567"/>
        <w:jc w:val="both"/>
      </w:pPr>
      <w:r>
        <w:t>1.2. абзац 35 пункта 1.2 Административного регламента изложить в следующей редакции:</w:t>
      </w:r>
    </w:p>
    <w:p w:rsidR="00941BD0" w:rsidRDefault="00941BD0" w:rsidP="00941BD0">
      <w:pPr>
        <w:autoSpaceDE w:val="0"/>
        <w:autoSpaceDN w:val="0"/>
        <w:adjustRightInd w:val="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7" w:history="1">
        <w:r>
          <w:rPr>
            <w:rStyle w:val="a3"/>
            <w:color w:val="auto"/>
            <w:u w:val="none"/>
          </w:rPr>
          <w:t>подпунктами 6</w:t>
        </w:r>
      </w:hyperlink>
      <w:r>
        <w:t xml:space="preserve"> и </w:t>
      </w:r>
      <w:hyperlink r:id="rId8" w:history="1">
        <w:r>
          <w:rPr>
            <w:rStyle w:val="a3"/>
            <w:color w:val="auto"/>
            <w:u w:val="none"/>
          </w:rPr>
          <w:t>8</w:t>
        </w:r>
      </w:hyperlink>
      <w:r>
        <w:t xml:space="preserve"> настоящего пункта, </w:t>
      </w:r>
      <w:hyperlink r:id="rId9" w:history="1">
        <w:r>
          <w:rPr>
            <w:rStyle w:val="a3"/>
            <w:color w:val="auto"/>
            <w:u w:val="none"/>
          </w:rPr>
          <w:t>пунктом 5 статьи 46</w:t>
        </w:r>
      </w:hyperlink>
      <w:r>
        <w:t xml:space="preserve"> Земельного кодекса РФ</w:t>
      </w:r>
      <w:proofErr w:type="gramStart"/>
      <w:r>
        <w:t>;»</w:t>
      </w:r>
      <w:proofErr w:type="gramEnd"/>
      <w:r>
        <w:t>;</w:t>
      </w:r>
    </w:p>
    <w:p w:rsidR="00941BD0" w:rsidRDefault="00941BD0" w:rsidP="00941BD0">
      <w:pPr>
        <w:pStyle w:val="western"/>
        <w:spacing w:before="0" w:beforeAutospacing="0" w:after="0"/>
        <w:ind w:firstLine="567"/>
        <w:jc w:val="both"/>
      </w:pPr>
      <w:r>
        <w:t>1.3. в абзаце 8 пункта 2.5. Административного регламента слова «О государственном кадастре недвижимости» заменить словами «О кадастровой деятельности»;</w:t>
      </w:r>
    </w:p>
    <w:p w:rsidR="00941BD0" w:rsidRDefault="00941BD0" w:rsidP="00941BD0">
      <w:pPr>
        <w:pStyle w:val="western"/>
        <w:spacing w:before="0" w:beforeAutospacing="0" w:after="0"/>
        <w:ind w:firstLine="567"/>
        <w:jc w:val="both"/>
      </w:pPr>
      <w:r>
        <w:t>1.4. в подпункте 24 пункта 2.10 Административного регламента слова «О государственном кадастре недвижимости» заменить словами «О кадастровой деятельности»;</w:t>
      </w:r>
    </w:p>
    <w:p w:rsidR="00941BD0" w:rsidRDefault="00941BD0" w:rsidP="00941BD0">
      <w:pPr>
        <w:pStyle w:val="western"/>
        <w:spacing w:before="0" w:beforeAutospacing="0" w:after="0"/>
        <w:ind w:firstLine="567"/>
        <w:jc w:val="both"/>
      </w:pPr>
      <w:r>
        <w:t>1.5.  подпункт 4 пункта 2.10 Административного регламента изложить в следующей редакции:</w:t>
      </w:r>
    </w:p>
    <w:p w:rsidR="00941BD0" w:rsidRDefault="00941BD0" w:rsidP="00941BD0">
      <w:pPr>
        <w:autoSpaceDE w:val="0"/>
        <w:autoSpaceDN w:val="0"/>
        <w:adjustRightInd w:val="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a3"/>
            <w:color w:val="auto"/>
            <w:u w:val="none"/>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11" w:history="1">
        <w:r>
          <w:rPr>
            <w:rStyle w:val="a3"/>
            <w:color w:val="auto"/>
            <w:u w:val="none"/>
          </w:rPr>
          <w:t>частью 11 статьи 55.32</w:t>
        </w:r>
      </w:hyperlink>
      <w:r>
        <w:t xml:space="preserve"> Градостроительного кодекса Российской Федерации</w:t>
      </w:r>
      <w:proofErr w:type="gramStart"/>
      <w:r>
        <w:t>;»</w:t>
      </w:r>
      <w:proofErr w:type="gramEnd"/>
      <w:r>
        <w:t>;</w:t>
      </w:r>
    </w:p>
    <w:p w:rsidR="00941BD0" w:rsidRDefault="00941BD0" w:rsidP="00941BD0">
      <w:pPr>
        <w:pStyle w:val="western"/>
        <w:spacing w:before="0" w:beforeAutospacing="0" w:after="0"/>
        <w:ind w:firstLine="567"/>
        <w:jc w:val="both"/>
      </w:pPr>
      <w:r>
        <w:t>1.6. подпункт 5 пункта 2.10 Административного регламента изложить в следующей редакции:</w:t>
      </w:r>
    </w:p>
    <w:p w:rsidR="00941BD0" w:rsidRDefault="00941BD0" w:rsidP="00941BD0">
      <w:pPr>
        <w:autoSpaceDE w:val="0"/>
        <w:autoSpaceDN w:val="0"/>
        <w:adjustRightInd w:val="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Style w:val="a3"/>
            <w:color w:val="auto"/>
            <w:u w:val="none"/>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t>;»</w:t>
      </w:r>
      <w:proofErr w:type="gramEnd"/>
      <w:r>
        <w:t>;</w:t>
      </w:r>
    </w:p>
    <w:p w:rsidR="00941BD0" w:rsidRDefault="00941BD0" w:rsidP="00941BD0">
      <w:pPr>
        <w:pStyle w:val="western"/>
        <w:spacing w:before="0" w:beforeAutospacing="0" w:after="0"/>
        <w:ind w:firstLine="567"/>
        <w:jc w:val="both"/>
      </w:pPr>
      <w:r>
        <w:t>1.7. пункт 2.10 Административного регламента дополнить подпунктом 14.1. следующего содержания:</w:t>
      </w:r>
    </w:p>
    <w:p w:rsidR="00941BD0" w:rsidRDefault="00941BD0" w:rsidP="00941BD0">
      <w:pPr>
        <w:autoSpaceDE w:val="0"/>
        <w:autoSpaceDN w:val="0"/>
        <w:adjustRightInd w:val="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t>;»</w:t>
      </w:r>
      <w:proofErr w:type="gramEnd"/>
      <w:r>
        <w:t>;</w:t>
      </w:r>
    </w:p>
    <w:p w:rsidR="00941BD0" w:rsidRDefault="00941BD0" w:rsidP="00941BD0">
      <w:pPr>
        <w:pStyle w:val="western"/>
        <w:spacing w:before="0" w:beforeAutospacing="0" w:after="0"/>
        <w:ind w:firstLine="567"/>
        <w:jc w:val="both"/>
      </w:pPr>
      <w:r>
        <w:t>1.8.  пункт 2.10 Административного регламента дополнить пунктом 26 следующего содержания:</w:t>
      </w:r>
    </w:p>
    <w:p w:rsidR="00941BD0" w:rsidRDefault="00941BD0" w:rsidP="00941BD0">
      <w:pPr>
        <w:autoSpaceDE w:val="0"/>
        <w:autoSpaceDN w:val="0"/>
        <w:adjustRightInd w:val="0"/>
        <w:jc w:val="both"/>
      </w:pPr>
      <w:proofErr w:type="gramStart"/>
      <w: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Pr>
            <w:rStyle w:val="a3"/>
            <w:color w:val="auto"/>
            <w:u w:val="none"/>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14" w:history="1">
        <w:r>
          <w:rPr>
            <w:rStyle w:val="a3"/>
            <w:color w:val="auto"/>
            <w:u w:val="none"/>
          </w:rPr>
          <w:t>частью 3 статьи 14</w:t>
        </w:r>
      </w:hyperlink>
      <w:r>
        <w:t xml:space="preserve"> указанного Федерального закона</w:t>
      </w:r>
      <w:proofErr w:type="gramStart"/>
      <w:r>
        <w:t>.»;</w:t>
      </w:r>
      <w:proofErr w:type="gramEnd"/>
    </w:p>
    <w:p w:rsidR="00941BD0" w:rsidRDefault="00941BD0" w:rsidP="00941BD0">
      <w:pPr>
        <w:pStyle w:val="western"/>
        <w:spacing w:before="0" w:beforeAutospacing="0" w:after="0"/>
        <w:ind w:firstLine="567"/>
        <w:jc w:val="both"/>
      </w:pPr>
      <w:r>
        <w:t>1.9. пункт 5.1. Административного регламента изложить в следующей редакции:</w:t>
      </w:r>
    </w:p>
    <w:p w:rsidR="00941BD0" w:rsidRDefault="00941BD0" w:rsidP="00941BD0">
      <w:pPr>
        <w:jc w:val="both"/>
      </w:pPr>
      <w:r>
        <w:t>«</w:t>
      </w:r>
      <w:r>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941BD0" w:rsidRDefault="00941BD0" w:rsidP="00941BD0">
      <w:pPr>
        <w:jc w:val="both"/>
      </w:pPr>
      <w:r>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941BD0" w:rsidRDefault="00941BD0" w:rsidP="00941BD0">
      <w:pPr>
        <w:autoSpaceDE w:val="0"/>
        <w:autoSpaceDN w:val="0"/>
        <w:adjustRightInd w:val="0"/>
        <w:ind w:firstLine="708"/>
        <w:jc w:val="both"/>
      </w:pPr>
      <w:proofErr w:type="gramStart"/>
      <w:r>
        <w:t xml:space="preserve">Жалоба подается в письменной форме на бумажном носителе, в электронной форме в орган, муниципальную услугу, многофункциональный центр либо в администрацию Шумерлинского района, являющуюся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Жалобы на решения и действия (бездействие) работников организаций, предусмотренных </w:t>
      </w:r>
      <w:hyperlink r:id="rId16"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1BD0" w:rsidRDefault="00941BD0" w:rsidP="00941BD0">
      <w:pPr>
        <w:ind w:firstLine="708"/>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941BD0" w:rsidRDefault="00941BD0" w:rsidP="00941BD0">
      <w:pPr>
        <w:ind w:firstLine="708"/>
        <w:jc w:val="both"/>
      </w:pPr>
      <w:r>
        <w:t>При обращении заинтересованного лица устно к  главе Русско-Алгашинского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41BD0" w:rsidRDefault="00941BD0" w:rsidP="00941BD0">
      <w:pPr>
        <w:jc w:val="both"/>
      </w:pPr>
      <w:r>
        <w:t>Заявитель может обратиться с жалобой, в том числе в следующих случаях:</w:t>
      </w:r>
    </w:p>
    <w:p w:rsidR="00941BD0" w:rsidRDefault="00941BD0" w:rsidP="00941BD0">
      <w:pPr>
        <w:autoSpaceDE w:val="0"/>
        <w:autoSpaceDN w:val="0"/>
        <w:adjustRightInd w:val="0"/>
        <w:ind w:firstLine="708"/>
        <w:jc w:val="both"/>
      </w:pPr>
      <w:r>
        <w:t xml:space="preserve">1) нарушение срока регистрации запроса о предоставлении муниципальной услуги, запроса, указанного в </w:t>
      </w:r>
      <w:hyperlink r:id="rId17" w:history="1">
        <w:r>
          <w:rPr>
            <w:rStyle w:val="a3"/>
            <w:color w:val="auto"/>
            <w:u w:val="none"/>
          </w:rPr>
          <w:t>статье 15.1</w:t>
        </w:r>
      </w:hyperlink>
      <w:r>
        <w:t xml:space="preserve"> Федерального закона от 27.07.2010 № 210-ФЗ «Об организации предоставления государственных и муниципальных услуг»;</w:t>
      </w:r>
    </w:p>
    <w:p w:rsidR="00941BD0" w:rsidRDefault="00941BD0" w:rsidP="00941BD0">
      <w:pPr>
        <w:autoSpaceDE w:val="0"/>
        <w:autoSpaceDN w:val="0"/>
        <w:adjustRightInd w:val="0"/>
        <w:ind w:firstLine="708"/>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3"/>
            <w:color w:val="auto"/>
            <w:u w:val="none"/>
          </w:rPr>
          <w:t>частью 1.3 статьи 16</w:t>
        </w:r>
      </w:hyperlink>
      <w:r>
        <w:t xml:space="preserve"> Федерального закона от 27.07.2010 № 210-ФЗ «Об организации предоставления государственных и муниципальных услуг»;</w:t>
      </w:r>
      <w:proofErr w:type="gramEnd"/>
    </w:p>
    <w:p w:rsidR="00941BD0" w:rsidRDefault="00941BD0" w:rsidP="00941BD0">
      <w:pPr>
        <w:autoSpaceDE w:val="0"/>
        <w:autoSpaceDN w:val="0"/>
        <w:adjustRightInd w:val="0"/>
        <w:ind w:firstLine="708"/>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lastRenderedPageBreak/>
        <w:t>правовыми актами Российской Федерации, нормативными правовыми актами Чувашской Республики</w:t>
      </w:r>
      <w:proofErr w:type="gramStart"/>
      <w:r>
        <w:t xml:space="preserve"> ,</w:t>
      </w:r>
      <w:proofErr w:type="gramEnd"/>
      <w:r>
        <w:t xml:space="preserve"> муниципальными правовыми актами для предоставления муниципальной услуги;</w:t>
      </w:r>
    </w:p>
    <w:p w:rsidR="00941BD0" w:rsidRDefault="00941BD0" w:rsidP="00941BD0">
      <w:pPr>
        <w:ind w:firstLine="70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941BD0" w:rsidRDefault="00941BD0" w:rsidP="00941BD0">
      <w:pPr>
        <w:autoSpaceDE w:val="0"/>
        <w:autoSpaceDN w:val="0"/>
        <w:adjustRightInd w:val="0"/>
        <w:ind w:firstLine="708"/>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Pr>
            <w:rStyle w:val="a3"/>
            <w:color w:val="auto"/>
            <w:u w:val="none"/>
          </w:rPr>
          <w:t>частью 1.3 статьи 16</w:t>
        </w:r>
      </w:hyperlink>
      <w:r>
        <w:t xml:space="preserve"> Федерального закона от 27.07.2010 № 210-ФЗ «Об организации предоставления государственных и муниципальных услуг»;</w:t>
      </w:r>
      <w:proofErr w:type="gramEnd"/>
    </w:p>
    <w:p w:rsidR="00941BD0" w:rsidRDefault="00941BD0" w:rsidP="00941BD0">
      <w:pPr>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941BD0" w:rsidRDefault="00941BD0" w:rsidP="00941BD0">
      <w:pPr>
        <w:autoSpaceDE w:val="0"/>
        <w:autoSpaceDN w:val="0"/>
        <w:adjustRightInd w:val="0"/>
        <w:jc w:val="both"/>
      </w:pPr>
      <w:r>
        <w:rPr>
          <w:vanish/>
        </w:rPr>
        <w:t> </w:t>
      </w: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Pr>
            <w:rStyle w:val="a3"/>
            <w:color w:val="auto"/>
            <w:u w:val="none"/>
          </w:rPr>
          <w:t>частью 1.3 статьи 16</w:t>
        </w:r>
      </w:hyperlink>
      <w:r>
        <w:t xml:space="preserve"> Федерального закона от 27.07.2010 № 210-ФЗ «Об организации предоставления государственных и муниципальных услуг»;</w:t>
      </w:r>
      <w:proofErr w:type="gramEnd"/>
    </w:p>
    <w:p w:rsidR="00941BD0" w:rsidRDefault="00941BD0" w:rsidP="00941BD0">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941BD0" w:rsidRDefault="00941BD0" w:rsidP="00941BD0">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rStyle w:val="a3"/>
            <w:color w:val="auto"/>
            <w:u w:val="none"/>
          </w:rPr>
          <w:t>частью 1.3 статьи 16</w:t>
        </w:r>
      </w:hyperlink>
      <w:r>
        <w:t xml:space="preserve"> Федерального закона от 27.07.2010 № 210-ФЗ «Об организации предоставления государственных и муниципальных услуг».</w:t>
      </w:r>
      <w:proofErr w:type="gramEnd"/>
    </w:p>
    <w:p w:rsidR="00941BD0" w:rsidRDefault="00941BD0" w:rsidP="00941BD0">
      <w:pPr>
        <w:autoSpaceDE w:val="0"/>
        <w:autoSpaceDN w:val="0"/>
        <w:adjustRightInd w:val="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либо в предоставлении муниципальной услуги, за исключением случаев, предусмотренных </w:t>
      </w:r>
      <w:hyperlink r:id="rId23" w:history="1">
        <w:r>
          <w:rPr>
            <w:rStyle w:val="a3"/>
            <w:color w:val="auto"/>
            <w:u w:val="none"/>
          </w:rPr>
          <w:t>пунктом 4 части 1 статьи 7</w:t>
        </w:r>
      </w:hyperlink>
      <w:r>
        <w:t xml:space="preserve"> Федерального закона от 27.07.2010 №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от 27.07.2010 № 210-ФЗ «Об организации предоставления государственных и муниципальных услуг».</w:t>
      </w:r>
      <w:proofErr w:type="gramEnd"/>
    </w:p>
    <w:p w:rsidR="00941BD0" w:rsidRDefault="00941BD0" w:rsidP="00941BD0">
      <w:pPr>
        <w:ind w:firstLine="540"/>
        <w:jc w:val="both"/>
      </w:pPr>
      <w:r>
        <w:t>В письменном обращении (Приложение №4 к Административному регламенту) заинтересованные лица в обязательном порядке указывают:</w:t>
      </w:r>
    </w:p>
    <w:p w:rsidR="00941BD0" w:rsidRDefault="00941BD0" w:rsidP="00941BD0">
      <w:pPr>
        <w:autoSpaceDE w:val="0"/>
        <w:autoSpaceDN w:val="0"/>
        <w:adjustRightInd w:val="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t>) которых обжалуются;</w:t>
      </w:r>
    </w:p>
    <w:p w:rsidR="00941BD0" w:rsidRDefault="00941BD0" w:rsidP="00941BD0">
      <w:pPr>
        <w:autoSpaceDE w:val="0"/>
        <w:autoSpaceDN w:val="0"/>
        <w:adjustRightInd w:val="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BD0" w:rsidRDefault="00941BD0" w:rsidP="00941BD0">
      <w:pPr>
        <w:autoSpaceDE w:val="0"/>
        <w:autoSpaceDN w:val="0"/>
        <w:adjustRightInd w:val="0"/>
        <w:ind w:firstLine="540"/>
        <w:jc w:val="both"/>
      </w:pPr>
      <w:proofErr w:type="gramStart"/>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941BD0" w:rsidRDefault="00941BD0" w:rsidP="00941BD0">
      <w:pPr>
        <w:autoSpaceDE w:val="0"/>
        <w:autoSpaceDN w:val="0"/>
        <w:adjustRightInd w:val="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w:t>
      </w:r>
      <w:proofErr w:type="gramEnd"/>
      <w:r>
        <w:t>», их работников. Заявителем могут быть представлены документы (при наличии), подтверждающие доводы заявителя, либо их копии.</w:t>
      </w:r>
    </w:p>
    <w:p w:rsidR="00941BD0" w:rsidRDefault="00941BD0" w:rsidP="00941BD0">
      <w:pPr>
        <w:ind w:firstLine="540"/>
        <w:jc w:val="both"/>
      </w:pPr>
      <w:r>
        <w:t xml:space="preserve"> </w:t>
      </w:r>
      <w:proofErr w:type="gramStart"/>
      <w:r>
        <w:t>м</w:t>
      </w:r>
      <w:proofErr w:type="gramEnd"/>
      <w:r>
        <w:t>огут быть представлены документы (при наличии), подтверждающие доводы заявителя, либо их копии.</w:t>
      </w:r>
    </w:p>
    <w:p w:rsidR="00941BD0" w:rsidRDefault="00941BD0" w:rsidP="00941BD0">
      <w:pPr>
        <w:ind w:firstLine="540"/>
        <w:jc w:val="both"/>
      </w:pPr>
      <w:r>
        <w:t xml:space="preserve">Письменное обращение должно быть написано разборчивым почерком, не содержать нецензурных выражений. </w:t>
      </w:r>
    </w:p>
    <w:p w:rsidR="00941BD0" w:rsidRDefault="00941BD0" w:rsidP="00941BD0">
      <w:pPr>
        <w:ind w:firstLine="540"/>
        <w:jc w:val="both"/>
      </w:pPr>
      <w:proofErr w:type="gramStart"/>
      <w: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Русско-Алгашинского сельского поселения Шумерлинского района Чувашской Республики принимает решение о безосновательности </w:t>
      </w:r>
      <w:r>
        <w:lastRenderedPageBreak/>
        <w:t>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941BD0" w:rsidRDefault="00941BD0" w:rsidP="00941BD0">
      <w:pPr>
        <w:ind w:firstLine="54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41BD0" w:rsidRDefault="00941BD0" w:rsidP="00941BD0">
      <w:pPr>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41BD0" w:rsidRDefault="00941BD0" w:rsidP="00941BD0">
      <w:pPr>
        <w:jc w:val="both"/>
      </w:pPr>
      <w:r>
        <w:rPr>
          <w:vanish/>
        </w:rPr>
        <w:t> </w:t>
      </w:r>
      <w:r>
        <w:tab/>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941BD0" w:rsidRDefault="00941BD0" w:rsidP="00941BD0">
      <w:pPr>
        <w:jc w:val="both"/>
      </w:pPr>
      <w:r>
        <w:rPr>
          <w:vanish/>
        </w:rPr>
        <w:t> </w:t>
      </w:r>
      <w:r>
        <w:tab/>
        <w:t>По результатам рассмотрения жалобы орган, предоставляющий муниципальную услугу, принимает одно из следующих решений:</w:t>
      </w:r>
    </w:p>
    <w:p w:rsidR="00941BD0" w:rsidRDefault="00941BD0" w:rsidP="00941BD0">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Start"/>
      <w:r>
        <w:t xml:space="preserve"> ,</w:t>
      </w:r>
      <w:proofErr w:type="gramEnd"/>
      <w:r>
        <w:t xml:space="preserve"> муниципальными правовыми актами, а также в иных формах;</w:t>
      </w:r>
    </w:p>
    <w:p w:rsidR="00941BD0" w:rsidRDefault="00941BD0" w:rsidP="00941BD0">
      <w:pPr>
        <w:jc w:val="both"/>
      </w:pPr>
      <w:r>
        <w:t>2) отказывает в удовлетворении жалобы.</w:t>
      </w:r>
    </w:p>
    <w:p w:rsidR="00941BD0" w:rsidRDefault="00941BD0" w:rsidP="00941BD0">
      <w:pPr>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BD0" w:rsidRDefault="00941BD0" w:rsidP="00941BD0">
      <w:pPr>
        <w:autoSpaceDE w:val="0"/>
        <w:autoSpaceDN w:val="0"/>
        <w:adjustRightInd w:val="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Pr>
            <w:rStyle w:val="a3"/>
            <w:color w:val="auto"/>
            <w:u w:val="none"/>
          </w:rPr>
          <w:t>частью 1.1 статьи 16</w:t>
        </w:r>
      </w:hyperlink>
      <w: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941BD0" w:rsidRDefault="00941BD0" w:rsidP="00941BD0">
      <w:pPr>
        <w:autoSpaceDE w:val="0"/>
        <w:autoSpaceDN w:val="0"/>
        <w:adjustRightInd w:val="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BD0" w:rsidRDefault="00941BD0" w:rsidP="00941BD0">
      <w:pPr>
        <w:ind w:firstLine="540"/>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41BD0" w:rsidRDefault="00941BD0" w:rsidP="00941BD0">
      <w:pPr>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1BD0" w:rsidRDefault="00941BD0" w:rsidP="00941BD0">
      <w:pPr>
        <w:pStyle w:val="western"/>
        <w:spacing w:before="0" w:beforeAutospacing="0" w:after="0"/>
        <w:ind w:firstLine="567"/>
        <w:jc w:val="both"/>
      </w:pPr>
      <w:r>
        <w:lastRenderedPageBreak/>
        <w:t>2. Настоящее постановление вступает в силу после его официального опубликования в информационном издании «Вестник Русско-Алгашинского сельского поселения Шумерлинского района»  и подлежит размещению на официальном сайте Русско-Алгашинского сельского поселения  Шумерлинского района.</w:t>
      </w:r>
    </w:p>
    <w:p w:rsidR="00941BD0" w:rsidRDefault="00941BD0" w:rsidP="0094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41BD0" w:rsidRDefault="00941BD0" w:rsidP="00941BD0">
      <w:pPr>
        <w:pStyle w:val="a4"/>
        <w:spacing w:after="0"/>
        <w:jc w:val="both"/>
      </w:pPr>
      <w:r>
        <w:t xml:space="preserve">Глава  администрации Русско-Алгашинского </w:t>
      </w:r>
    </w:p>
    <w:p w:rsidR="00941BD0" w:rsidRDefault="00941BD0" w:rsidP="00941BD0">
      <w:pPr>
        <w:pStyle w:val="a4"/>
        <w:spacing w:before="0" w:after="0"/>
        <w:jc w:val="both"/>
      </w:pPr>
      <w:r>
        <w:t xml:space="preserve">сельского поселения                                                                            </w:t>
      </w:r>
      <w:r>
        <w:tab/>
        <w:t xml:space="preserve">      В.Н. Спиридонов.</w:t>
      </w:r>
    </w:p>
    <w:p w:rsidR="00941BD0" w:rsidRDefault="00941BD0" w:rsidP="00941BD0">
      <w:pPr>
        <w:pStyle w:val="a4"/>
        <w:spacing w:before="0" w:after="0"/>
        <w:jc w:val="both"/>
      </w:pPr>
    </w:p>
    <w:p w:rsidR="00941BD0" w:rsidRDefault="00941BD0" w:rsidP="00941BD0">
      <w:pPr>
        <w:spacing w:before="100" w:beforeAutospacing="1"/>
        <w:ind w:left="5103"/>
        <w:jc w:val="both"/>
      </w:pPr>
      <w:r>
        <w:br w:type="page"/>
      </w:r>
    </w:p>
    <w:p w:rsidR="00941BD0" w:rsidRDefault="00941BD0" w:rsidP="00941BD0">
      <w:pPr>
        <w:jc w:val="both"/>
      </w:pPr>
    </w:p>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23"/>
    <w:rsid w:val="00117B4C"/>
    <w:rsid w:val="001405E5"/>
    <w:rsid w:val="002A0623"/>
    <w:rsid w:val="00941BD0"/>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BD0"/>
    <w:rPr>
      <w:color w:val="0000FF" w:themeColor="hyperlink"/>
      <w:u w:val="single"/>
    </w:rPr>
  </w:style>
  <w:style w:type="paragraph" w:styleId="a4">
    <w:name w:val="Normal (Web)"/>
    <w:basedOn w:val="a"/>
    <w:semiHidden/>
    <w:unhideWhenUsed/>
    <w:rsid w:val="00941BD0"/>
    <w:pPr>
      <w:spacing w:before="100" w:after="100"/>
    </w:pPr>
    <w:rPr>
      <w:noProof/>
    </w:rPr>
  </w:style>
  <w:style w:type="paragraph" w:customStyle="1" w:styleId="western">
    <w:name w:val="western"/>
    <w:basedOn w:val="a"/>
    <w:semiHidden/>
    <w:rsid w:val="00941BD0"/>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BD0"/>
    <w:rPr>
      <w:color w:val="0000FF" w:themeColor="hyperlink"/>
      <w:u w:val="single"/>
    </w:rPr>
  </w:style>
  <w:style w:type="paragraph" w:styleId="a4">
    <w:name w:val="Normal (Web)"/>
    <w:basedOn w:val="a"/>
    <w:semiHidden/>
    <w:unhideWhenUsed/>
    <w:rsid w:val="00941BD0"/>
    <w:pPr>
      <w:spacing w:before="100" w:after="100"/>
    </w:pPr>
    <w:rPr>
      <w:noProof/>
    </w:rPr>
  </w:style>
  <w:style w:type="paragraph" w:customStyle="1" w:styleId="western">
    <w:name w:val="western"/>
    <w:basedOn w:val="a"/>
    <w:semiHidden/>
    <w:rsid w:val="00941BD0"/>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7BA9237E71B00CE0A045F9EA32473F3B53151A3BCC0210D0C832FF4CD6E3CA7366E7E8A8CFA2C47FE3DF0F9C6BD9DB82FC9A0C9kFqAI" TargetMode="External"/><Relationship Id="rId13" Type="http://schemas.openxmlformats.org/officeDocument/2006/relationships/hyperlink" Target="consultantplus://offline/ref=E5DA5BAE7DD6B83E724E729B4FC308261F42D3FAAB1733761E2BA285A2CB2850CFFB16D5963B640FCBCA38871B89A15AC31C78180D96A28FE5bCL" TargetMode="External"/><Relationship Id="rId18" Type="http://schemas.openxmlformats.org/officeDocument/2006/relationships/hyperlink" Target="consultantplus://offline/ref=29BE05C28DAE8CC3AA1F1110C77827DC895072752377C152F58E11687F9B9D50A6A9C482F9AC00FB5F3273629462DDE0F74E0AC31F515081R3o2L" TargetMode="External"/><Relationship Id="rId26" Type="http://schemas.openxmlformats.org/officeDocument/2006/relationships/hyperlink" Target="consultantplus://offline/ref=5245FFA70A4BE07367A0647F4656DF198CA6A7F22104FB926A6589735761D473349AF4D5D1CC8C09501D360C1A539EEA530E52D13C2281BA1D2EL" TargetMode="External"/><Relationship Id="rId3" Type="http://schemas.openxmlformats.org/officeDocument/2006/relationships/settings" Target="settings.xml"/><Relationship Id="rId21" Type="http://schemas.openxmlformats.org/officeDocument/2006/relationships/hyperlink" Target="consultantplus://offline/ref=FD2DDBCBA35908FD055D6E319A0599E22691218CCADE90B260D18BA2A825BE1481CF9F826B7EBFAAD8FAFEC10C3AE086EABBCC8330C5EC4549oEL" TargetMode="External"/><Relationship Id="rId7" Type="http://schemas.openxmlformats.org/officeDocument/2006/relationships/hyperlink" Target="consultantplus://offline/ref=A6C7BA9237E71B00CE0A045F9EA32473F3B53151A3BCC0210D0C832FF4CD6E3CA7366E7E8A8AFA2C47FE3DF0F9C6BD9DB82FC9A0C9kFqAI" TargetMode="External"/><Relationship Id="rId12" Type="http://schemas.openxmlformats.org/officeDocument/2006/relationships/hyperlink" Target="consultantplus://offline/ref=31ED76FEFE633270B50C2CA4AEE102D77FB5A1702E6D0BD21B6BB739598D0EB19265BF62A4763DD213CA30E8E22D851FBF70448089C540X5L" TargetMode="External"/><Relationship Id="rId17" Type="http://schemas.openxmlformats.org/officeDocument/2006/relationships/hyperlink" Target="consultantplus://offline/ref=0CF25E8582F6DACA49399E58BA89D2974001EB6ADDF0B24EA8EE963DB056B9A2ECC8A0BC3D2417D1070FD3FABED5B0C0C74DC1077E65n7L" TargetMode="External"/><Relationship Id="rId25" Type="http://schemas.openxmlformats.org/officeDocument/2006/relationships/hyperlink" Target="consultantplus://offline/ref=5245FFA70A4BE07367A0647F4656DF198CA6A7F22104FB926A6589735761D473349AF4D5D1CC8C09501D360C1A539EEA530E52D13C2281BA1D2EL" TargetMode="External"/><Relationship Id="rId2" Type="http://schemas.microsoft.com/office/2007/relationships/stylesWithEffects" Target="stylesWithEffects.xml"/><Relationship Id="rId16" Type="http://schemas.openxmlformats.org/officeDocument/2006/relationships/hyperlink" Target="consultantplus://offline/ref=4F4E0A7680715914A206D0B75E8FE85C437958483AF9E291DCD0EF33C2EE96C6775B24CAEF520AD4D6562201777356B8F3641DDC4C91BB2BI1vFL" TargetMode="External"/><Relationship Id="rId20" Type="http://schemas.openxmlformats.org/officeDocument/2006/relationships/hyperlink" Target="consultantplus://offline/ref=FD2DDBCBA35908FD055D6E319A0599E22691218CCADE90B260D18BA2A825BE1481CF9F826B7EBFAADEFAFEC10C3AE086EABBCC8330C5EC4549o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FD05899CB7B76946EEA75C424C3A039BBCCDA7629BF4B991D3A71551A2DECED0F679A16363856A7882F64E95KCl9I" TargetMode="External"/><Relationship Id="rId11" Type="http://schemas.openxmlformats.org/officeDocument/2006/relationships/hyperlink" Target="consultantplus://offline/ref=697DE8A3430C0BCBCAD69872580B1B7569921D6C3ECD5CD82AD13AB7DC362D43E4BC14779A012879233A02F945F23F2F7E26F5DF873Ao3W6L" TargetMode="External"/><Relationship Id="rId24" Type="http://schemas.openxmlformats.org/officeDocument/2006/relationships/hyperlink" Target="consultantplus://offline/ref=0DF58F75CC2D1CB4518AFE63B1EAF44EE3C65B78A18779A2E37394E10930C89EF2B4A0EF65DA6EA3253AE30E0825AA591D05EA73441CDFACw3h7L" TargetMode="External"/><Relationship Id="rId5" Type="http://schemas.openxmlformats.org/officeDocument/2006/relationships/image" Target="media/image1.png"/><Relationship Id="rId15" Type="http://schemas.openxmlformats.org/officeDocument/2006/relationships/hyperlink" Target="consultantplus://offline/ref=4F4E0A7680715914A206D0B75E8FE85C437958483AF9E291DCD0EF33C2EE96C6775B24CAEF520AD4D6562201777356B8F3641DDC4C91BB2BI1vFL" TargetMode="External"/><Relationship Id="rId23" Type="http://schemas.openxmlformats.org/officeDocument/2006/relationships/hyperlink" Target="consultantplus://offline/ref=0DF58F75CC2D1CB4518AFE63B1EAF44EE3C65B78A18779A2E37394E10930C89EF2B4A0EC6CDA66F27075E2524E79B95A1405E9735Bw1h6L" TargetMode="External"/><Relationship Id="rId28" Type="http://schemas.openxmlformats.org/officeDocument/2006/relationships/hyperlink" Target="consultantplus://offline/ref=B995ADAC2AD7A9B101180E7139A2F19F2BF8B026191C7649A0B7638C1018659CF1C895680430819D640D9A09A2B4444F658F3E4D3F7CC646o6HCM" TargetMode="External"/><Relationship Id="rId10" Type="http://schemas.openxmlformats.org/officeDocument/2006/relationships/hyperlink" Target="consultantplus://offline/ref=697DE8A3430C0BCBCAD69872580B1B756992186D3EC75CD82AD13AB7DC362D43E4BC14749D012579233A02F945F23F2F7E26F5DF873Ao3W6L" TargetMode="External"/><Relationship Id="rId19" Type="http://schemas.openxmlformats.org/officeDocument/2006/relationships/hyperlink" Target="consultantplus://offline/ref=3DFB5CA1A4DD2BA4E25B8D8FD0704083A6F67215ACD75CC34E4CE254BC0D523582FC37BF659150FED2BF67D4A1C36BE3D1AADDEE4F85FCEDs3oFL" TargetMode="External"/><Relationship Id="rId4" Type="http://schemas.openxmlformats.org/officeDocument/2006/relationships/webSettings" Target="webSettings.xml"/><Relationship Id="rId9" Type="http://schemas.openxmlformats.org/officeDocument/2006/relationships/hyperlink" Target="consultantplus://offline/ref=A6C7BA9237E71B00CE0A045F9EA32473F3B53151A3BCC0210D0C832FF4CD6E3CA7366E7B8A8EF37342EB2CA8F6CDAA82B931D5A2C8F3k3q5I" TargetMode="External"/><Relationship Id="rId14" Type="http://schemas.openxmlformats.org/officeDocument/2006/relationships/hyperlink" Target="consultantplus://offline/ref=E5DA5BAE7DD6B83E724E729B4FC308261F42D3FAAB1733761E2BA285A2CB2850CFFB16D5963B6608C5CA38871B89A15AC31C78180D96A28FE5bCL" TargetMode="External"/><Relationship Id="rId22" Type="http://schemas.openxmlformats.org/officeDocument/2006/relationships/hyperlink" Target="consultantplus://offline/ref=0DF58F75CC2D1CB4518AFE63B1EAF44EE3C65B78A18779A2E37394E10930C89EF2B4A0EF65DA6EA3253AE30E0825AA591D05EA73441CDFACw3h7L" TargetMode="External"/><Relationship Id="rId27" Type="http://schemas.openxmlformats.org/officeDocument/2006/relationships/hyperlink" Target="consultantplus://offline/ref=5245FFA70A4BE07367A0647F4656DF198CA6A7F22104FB926A6589735761D473349AF4D5D1CC8C09501D360C1A539EEA530E52D13C2281BA1D2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3</cp:revision>
  <dcterms:created xsi:type="dcterms:W3CDTF">2018-11-20T06:43:00Z</dcterms:created>
  <dcterms:modified xsi:type="dcterms:W3CDTF">2018-11-20T08:03:00Z</dcterms:modified>
</cp:coreProperties>
</file>