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6C" w:rsidRPr="00DC787B" w:rsidRDefault="005E586C" w:rsidP="005E586C">
      <w:pPr>
        <w:jc w:val="center"/>
      </w:pPr>
      <w:r w:rsidRPr="00DC787B">
        <w:t>МИНИСТЕРСТВО ЭКОНОМИЧЕСКОГО РАЗВИТИЯ И ТОРГОВЛИ</w:t>
      </w:r>
    </w:p>
    <w:p w:rsidR="005E586C" w:rsidRPr="00DC787B" w:rsidRDefault="005E586C" w:rsidP="005E586C">
      <w:pPr>
        <w:jc w:val="center"/>
      </w:pPr>
      <w:r w:rsidRPr="00DC787B">
        <w:t xml:space="preserve">ЧУВАШСКОЙ РЕСПУБЛИКИ </w:t>
      </w:r>
    </w:p>
    <w:p w:rsidR="005E586C" w:rsidRPr="00DC787B" w:rsidRDefault="005E586C" w:rsidP="005E586C">
      <w:pPr>
        <w:jc w:val="both"/>
      </w:pPr>
    </w:p>
    <w:p w:rsidR="005E586C" w:rsidRPr="00DC787B" w:rsidRDefault="005E586C" w:rsidP="005E586C">
      <w:pPr>
        <w:pStyle w:val="10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5E586C" w:rsidRPr="00D11C41" w:rsidRDefault="005E586C" w:rsidP="005E586C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5E586C" w:rsidRPr="00D11C41" w:rsidRDefault="005E586C" w:rsidP="005E586C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5E586C" w:rsidRPr="00D11C41" w:rsidRDefault="005E586C" w:rsidP="005E586C">
      <w:pPr>
        <w:pStyle w:val="a3"/>
        <w:ind w:firstLine="709"/>
        <w:rPr>
          <w:b/>
          <w:bCs/>
        </w:rPr>
      </w:pPr>
    </w:p>
    <w:p w:rsidR="005E586C" w:rsidRPr="009409E1" w:rsidRDefault="005E586C" w:rsidP="005E586C">
      <w:pPr>
        <w:pStyle w:val="a3"/>
        <w:ind w:firstLine="709"/>
        <w:rPr>
          <w:bCs/>
          <w:lang w:val="en-US"/>
        </w:rPr>
      </w:pPr>
      <w:r w:rsidRPr="005E586C">
        <w:rPr>
          <w:bCs/>
        </w:rPr>
        <w:t>14</w:t>
      </w:r>
      <w:r>
        <w:rPr>
          <w:bCs/>
        </w:rPr>
        <w:t xml:space="preserve"> мая</w:t>
      </w:r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 № </w:t>
      </w:r>
      <w:r>
        <w:rPr>
          <w:bCs/>
        </w:rPr>
        <w:t>6/51</w:t>
      </w:r>
    </w:p>
    <w:p w:rsidR="005E586C" w:rsidRPr="00D11C41" w:rsidRDefault="005E586C" w:rsidP="005E586C">
      <w:pPr>
        <w:pStyle w:val="a3"/>
        <w:ind w:firstLine="709"/>
      </w:pPr>
      <w:r w:rsidRPr="00D11C41">
        <w:t xml:space="preserve"> </w:t>
      </w:r>
    </w:p>
    <w:tbl>
      <w:tblPr>
        <w:tblW w:w="10620" w:type="dxa"/>
        <w:tblInd w:w="-432" w:type="dxa"/>
        <w:tblLayout w:type="fixed"/>
        <w:tblLook w:val="0000"/>
      </w:tblPr>
      <w:tblGrid>
        <w:gridCol w:w="900"/>
        <w:gridCol w:w="2340"/>
        <w:gridCol w:w="720"/>
        <w:gridCol w:w="6660"/>
      </w:tblGrid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E586C" w:rsidRPr="00D11C41" w:rsidRDefault="005E586C" w:rsidP="00505A3C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720" w:type="dxa"/>
            <w:gridSpan w:val="3"/>
          </w:tcPr>
          <w:p w:rsidR="005E586C" w:rsidRDefault="005E586C" w:rsidP="00505A3C">
            <w:pPr>
              <w:pStyle w:val="a3"/>
              <w:ind w:firstLine="709"/>
            </w:pPr>
            <w:r w:rsidRPr="00D11C41">
              <w:t>Председательствующий:</w:t>
            </w:r>
            <w:r>
              <w:t xml:space="preserve"> </w:t>
            </w:r>
          </w:p>
          <w:p w:rsidR="005E586C" w:rsidRPr="00D11C41" w:rsidRDefault="005E586C" w:rsidP="00505A3C">
            <w:pPr>
              <w:pStyle w:val="a3"/>
              <w:ind w:firstLine="709"/>
            </w:pP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proofErr w:type="spellStart"/>
            <w:r w:rsidRPr="00D11C41">
              <w:t>Моторин</w:t>
            </w:r>
            <w:proofErr w:type="spellEnd"/>
            <w:r w:rsidRPr="00D11C41">
              <w:t xml:space="preserve"> И.Б.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5E586C" w:rsidRPr="00522ADD" w:rsidRDefault="005E586C" w:rsidP="00505A3C">
            <w:pPr>
              <w:pStyle w:val="a3"/>
            </w:pPr>
            <w:r w:rsidRPr="00D11C41">
              <w:t>министр экономического развития и торговли Чуваш</w:t>
            </w:r>
            <w:r w:rsidRPr="00D11C41">
              <w:softHyphen/>
              <w:t>ской Респу</w:t>
            </w:r>
            <w:r w:rsidRPr="00D11C41">
              <w:t>б</w:t>
            </w:r>
            <w:r w:rsidRPr="00D11C41">
              <w:t>лики (председатель комиссии);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5E586C" w:rsidRPr="00D11C41" w:rsidRDefault="005E586C" w:rsidP="00505A3C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720" w:type="dxa"/>
            <w:gridSpan w:val="3"/>
          </w:tcPr>
          <w:p w:rsidR="005E586C" w:rsidRDefault="005E586C" w:rsidP="00505A3C">
            <w:pPr>
              <w:pStyle w:val="a3"/>
              <w:ind w:firstLine="709"/>
            </w:pPr>
            <w:r w:rsidRPr="00D11C41">
              <w:t>Члены комиссии:</w:t>
            </w:r>
          </w:p>
          <w:p w:rsidR="005E586C" w:rsidRPr="00D11C41" w:rsidRDefault="005E586C" w:rsidP="00505A3C">
            <w:pPr>
              <w:pStyle w:val="a3"/>
              <w:ind w:firstLine="709"/>
            </w:pP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5E586C" w:rsidRPr="00522ADD" w:rsidRDefault="005E586C" w:rsidP="00505A3C">
            <w:pPr>
              <w:pStyle w:val="a3"/>
            </w:pPr>
            <w:r w:rsidRPr="00522ADD">
              <w:t>заместитель министра экономического развития и торговли Чувашской Республики (заместитель председателя комиссии);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r w:rsidRPr="006D42B8">
              <w:t>Лукина Т. Л.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5E586C" w:rsidRDefault="005E586C" w:rsidP="00505A3C">
            <w:pPr>
              <w:pStyle w:val="a3"/>
            </w:pPr>
            <w:r w:rsidRPr="00527985">
              <w:t>начальник отдела развития  предпринимательства  и р</w:t>
            </w:r>
            <w:r w:rsidRPr="00527985">
              <w:t>е</w:t>
            </w:r>
            <w:r w:rsidRPr="00527985">
              <w:t>месел Министерства 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7A0AA0">
              <w:t>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proofErr w:type="spellStart"/>
            <w:r>
              <w:t>Буторова</w:t>
            </w:r>
            <w:proofErr w:type="spellEnd"/>
            <w:r>
              <w:t xml:space="preserve"> М.Н.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5E586C" w:rsidRPr="00A56C6D" w:rsidRDefault="005E586C" w:rsidP="00505A3C">
            <w:pPr>
              <w:pStyle w:val="a3"/>
              <w:rPr>
                <w:color w:val="FF0000"/>
              </w:rPr>
            </w:pPr>
            <w:r w:rsidRPr="00A56C6D">
              <w:t>начальник отдела доходов и развития отраслей экономики</w:t>
            </w:r>
            <w:r>
              <w:rPr>
                <w:color w:val="FF0000"/>
              </w:rPr>
              <w:t xml:space="preserve"> </w:t>
            </w:r>
            <w:r w:rsidRPr="007A0AA0">
              <w:t>Министерства экономического развития и то</w:t>
            </w:r>
            <w:r w:rsidRPr="007A0AA0">
              <w:t>р</w:t>
            </w:r>
            <w:r w:rsidRPr="007A0AA0">
              <w:t>говли Чувашской Республ</w:t>
            </w:r>
            <w:r w:rsidRPr="007A0AA0">
              <w:t>и</w:t>
            </w:r>
            <w:r w:rsidRPr="007A0AA0">
              <w:t>ки;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r>
              <w:t>Дмитриева Н.В.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5E586C" w:rsidRPr="00DE0517" w:rsidRDefault="005E586C" w:rsidP="00505A3C">
            <w:pPr>
              <w:pStyle w:val="a3"/>
            </w:pPr>
            <w:r>
              <w:t>заместитель министра промышленности и энергетики Чувашской Республики</w:t>
            </w:r>
            <w:r w:rsidRPr="00DE0517">
              <w:t>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r>
              <w:t>Лебедева Р.П.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5E586C" w:rsidRPr="00DE0517" w:rsidRDefault="005E586C" w:rsidP="00505A3C">
            <w:pPr>
              <w:pStyle w:val="a3"/>
            </w:pPr>
            <w:r>
              <w:t>начальник отдела экономического анализа и прогнозирования министерства сельского хозяйства Чувашской Республики</w:t>
            </w:r>
            <w:r w:rsidRPr="00DE0517">
              <w:t>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proofErr w:type="spellStart"/>
            <w:r>
              <w:t>Банюк</w:t>
            </w:r>
            <w:proofErr w:type="spellEnd"/>
            <w:r>
              <w:t xml:space="preserve"> С.Т.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5E586C" w:rsidRPr="00A56C6D" w:rsidRDefault="005E586C" w:rsidP="00505A3C">
            <w:pPr>
              <w:jc w:val="both"/>
            </w:pPr>
            <w:r>
              <w:t>заместитель министра градостроительства и развития общественной инфраструктуры Чувашской Республики</w:t>
            </w:r>
            <w:r w:rsidRPr="00A56C6D">
              <w:t>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r>
              <w:t xml:space="preserve">Александрова И.И. </w:t>
            </w:r>
          </w:p>
          <w:p w:rsidR="005E586C" w:rsidRPr="00A54D36" w:rsidRDefault="005E586C" w:rsidP="00505A3C">
            <w:pPr>
              <w:pStyle w:val="a3"/>
            </w:pPr>
          </w:p>
        </w:tc>
        <w:tc>
          <w:tcPr>
            <w:tcW w:w="720" w:type="dxa"/>
          </w:tcPr>
          <w:p w:rsidR="005E586C" w:rsidRPr="00D11C41" w:rsidRDefault="005E586C" w:rsidP="00505A3C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5E586C" w:rsidRPr="00D11C41" w:rsidRDefault="005E586C" w:rsidP="00505A3C">
            <w:pPr>
              <w:pStyle w:val="a3"/>
            </w:pPr>
            <w:r>
              <w:t xml:space="preserve">заместитель </w:t>
            </w:r>
            <w:proofErr w:type="gramStart"/>
            <w:r>
              <w:t>начальника</w:t>
            </w:r>
            <w:r w:rsidRPr="00A56C6D">
              <w:t xml:space="preserve"> отдела налогообложения юридических лиц Управления Федеральной налоговой службы</w:t>
            </w:r>
            <w:proofErr w:type="gramEnd"/>
            <w:r w:rsidRPr="00A56C6D">
              <w:t xml:space="preserve"> по Чувашской  Республике;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5E586C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Pr="00D11C41" w:rsidRDefault="005E586C" w:rsidP="00505A3C">
            <w:pPr>
              <w:pStyle w:val="a3"/>
            </w:pPr>
            <w:r>
              <w:t>Волгин В.В.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5E586C" w:rsidRPr="00D11C41" w:rsidRDefault="005E586C" w:rsidP="00505A3C">
            <w:pPr>
              <w:pStyle w:val="a3"/>
              <w:rPr>
                <w:spacing w:val="-4"/>
              </w:rPr>
            </w:pPr>
            <w:r>
              <w:rPr>
                <w:color w:val="000000"/>
              </w:rPr>
              <w:t xml:space="preserve">депутат </w:t>
            </w:r>
            <w:proofErr w:type="spellStart"/>
            <w:r>
              <w:t>Чебоксарского</w:t>
            </w:r>
            <w:proofErr w:type="spellEnd"/>
            <w:r>
              <w:t xml:space="preserve"> городского Собрания депутатов </w:t>
            </w:r>
            <w:r>
              <w:rPr>
                <w:color w:val="000000"/>
                <w:szCs w:val="25"/>
              </w:rPr>
              <w:t>четве</w:t>
            </w:r>
            <w:r>
              <w:t>ртого созыва</w:t>
            </w:r>
            <w:r>
              <w:rPr>
                <w:color w:val="000000"/>
              </w:rPr>
              <w:t>, д</w:t>
            </w:r>
            <w:r>
              <w:rPr>
                <w:bCs/>
              </w:rPr>
              <w:t>иректор ООО «Регион-техника»         (по согласованию);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5E586C" w:rsidRDefault="005E586C" w:rsidP="005E586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5E586C" w:rsidRPr="006D42B8" w:rsidRDefault="005E586C" w:rsidP="00505A3C">
            <w:pPr>
              <w:jc w:val="both"/>
            </w:pPr>
            <w:r>
              <w:t>президент</w:t>
            </w:r>
            <w:r w:rsidRPr="006D42B8">
              <w:t xml:space="preserve"> Торгово-промышленной палаты Чувашской Республики</w:t>
            </w:r>
            <w:r w:rsidRPr="008E6508">
              <w:t>;</w:t>
            </w:r>
            <w:r w:rsidRPr="006D42B8">
              <w:t xml:space="preserve"> 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00" w:type="dxa"/>
          </w:tcPr>
          <w:p w:rsidR="005E586C" w:rsidRPr="00D11C41" w:rsidRDefault="005E586C" w:rsidP="005E586C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5E586C" w:rsidRPr="00D11C41" w:rsidRDefault="005E586C" w:rsidP="00505A3C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5E586C" w:rsidRPr="00D11C41" w:rsidRDefault="005E586C" w:rsidP="00505A3C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5E586C" w:rsidRPr="00D11C41" w:rsidRDefault="005E586C" w:rsidP="00505A3C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</w:tbl>
    <w:p w:rsidR="005E586C" w:rsidRDefault="005E586C" w:rsidP="005E586C">
      <w:pPr>
        <w:pStyle w:val="a3"/>
        <w:ind w:firstLine="709"/>
      </w:pPr>
      <w:r w:rsidRPr="00D11C41">
        <w:t xml:space="preserve">         </w:t>
      </w:r>
    </w:p>
    <w:p w:rsidR="005E586C" w:rsidRDefault="005E586C" w:rsidP="005E586C">
      <w:pPr>
        <w:pStyle w:val="a3"/>
        <w:ind w:firstLine="709"/>
      </w:pPr>
      <w:r w:rsidRPr="00D11C41">
        <w:t>Приглашенные:</w:t>
      </w:r>
    </w:p>
    <w:p w:rsidR="005E586C" w:rsidRPr="00D11C41" w:rsidRDefault="005E586C" w:rsidP="005E586C">
      <w:pPr>
        <w:pStyle w:val="a3"/>
        <w:ind w:firstLine="709"/>
      </w:pPr>
    </w:p>
    <w:tbl>
      <w:tblPr>
        <w:tblW w:w="10440" w:type="dxa"/>
        <w:tblInd w:w="-432" w:type="dxa"/>
        <w:tblLayout w:type="fixed"/>
        <w:tblLook w:val="0000"/>
      </w:tblPr>
      <w:tblGrid>
        <w:gridCol w:w="720"/>
        <w:gridCol w:w="2340"/>
        <w:gridCol w:w="720"/>
        <w:gridCol w:w="6660"/>
      </w:tblGrid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E586C" w:rsidRPr="00D11C41" w:rsidRDefault="005E586C" w:rsidP="00505A3C">
            <w:pPr>
              <w:pStyle w:val="a3"/>
              <w:jc w:val="left"/>
            </w:pPr>
            <w:r>
              <w:t>1.</w:t>
            </w:r>
          </w:p>
        </w:tc>
        <w:tc>
          <w:tcPr>
            <w:tcW w:w="2340" w:type="dxa"/>
          </w:tcPr>
          <w:p w:rsidR="005E586C" w:rsidRPr="00D11C41" w:rsidRDefault="005E586C" w:rsidP="00505A3C">
            <w:pPr>
              <w:pStyle w:val="a3"/>
            </w:pPr>
            <w:r>
              <w:t xml:space="preserve">Краснов А.А. </w:t>
            </w:r>
          </w:p>
        </w:tc>
        <w:tc>
          <w:tcPr>
            <w:tcW w:w="720" w:type="dxa"/>
          </w:tcPr>
          <w:p w:rsidR="005E586C" w:rsidRPr="00D11C41" w:rsidRDefault="005E586C" w:rsidP="00505A3C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5E586C" w:rsidRPr="00D11C41" w:rsidRDefault="005E586C" w:rsidP="00505A3C">
            <w:pPr>
              <w:pStyle w:val="a3"/>
            </w:pPr>
            <w:r>
              <w:t>генеральный директор ООО «КАРАВАЙ», ООО «Хлеб»;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E586C" w:rsidRDefault="005E586C" w:rsidP="00505A3C">
            <w:pPr>
              <w:pStyle w:val="a3"/>
              <w:jc w:val="left"/>
            </w:pPr>
            <w:r>
              <w:t>2.</w:t>
            </w: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r>
              <w:t>Ефимова И.А.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5E586C" w:rsidRDefault="005E586C" w:rsidP="00505A3C">
            <w:pPr>
              <w:pStyle w:val="a3"/>
            </w:pPr>
            <w:r>
              <w:t>главный бухгалтер ОО</w:t>
            </w:r>
            <w:proofErr w:type="gramStart"/>
            <w:r>
              <w:t>О«</w:t>
            </w:r>
            <w:proofErr w:type="gramEnd"/>
            <w:r>
              <w:t>КАРАВАЙ», ООО «Хлеб»;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E586C" w:rsidRDefault="005E586C" w:rsidP="00505A3C">
            <w:pPr>
              <w:pStyle w:val="a3"/>
              <w:jc w:val="left"/>
            </w:pPr>
            <w:r>
              <w:t>3.</w:t>
            </w: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r>
              <w:t>Николаев Д.Н.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5E586C" w:rsidRDefault="005E586C" w:rsidP="00505A3C">
            <w:pPr>
              <w:pStyle w:val="a3"/>
            </w:pPr>
            <w:r>
              <w:t>индивидуальный предприниматель</w:t>
            </w:r>
            <w:r>
              <w:rPr>
                <w:lang w:val="en-US"/>
              </w:rPr>
              <w:t>;</w:t>
            </w:r>
            <w:r>
              <w:t xml:space="preserve">  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E586C" w:rsidRPr="00D11C41" w:rsidRDefault="005E586C" w:rsidP="00505A3C">
            <w:pPr>
              <w:pStyle w:val="a3"/>
              <w:jc w:val="left"/>
            </w:pPr>
            <w:r>
              <w:t>4.</w:t>
            </w:r>
          </w:p>
        </w:tc>
        <w:tc>
          <w:tcPr>
            <w:tcW w:w="2340" w:type="dxa"/>
          </w:tcPr>
          <w:p w:rsidR="005E586C" w:rsidRPr="00D11C41" w:rsidRDefault="005E586C" w:rsidP="00505A3C">
            <w:pPr>
              <w:pStyle w:val="a3"/>
            </w:pPr>
            <w:r>
              <w:t>Николаева И.Н.</w:t>
            </w:r>
          </w:p>
        </w:tc>
        <w:tc>
          <w:tcPr>
            <w:tcW w:w="720" w:type="dxa"/>
          </w:tcPr>
          <w:p w:rsidR="005E586C" w:rsidRPr="002B6A7C" w:rsidRDefault="005E586C" w:rsidP="00505A3C">
            <w:r>
              <w:t>-</w:t>
            </w:r>
          </w:p>
        </w:tc>
        <w:tc>
          <w:tcPr>
            <w:tcW w:w="6660" w:type="dxa"/>
          </w:tcPr>
          <w:p w:rsidR="005E586C" w:rsidRPr="00D11C41" w:rsidRDefault="005E586C" w:rsidP="00505A3C">
            <w:pPr>
              <w:pStyle w:val="a3"/>
            </w:pPr>
            <w:r>
              <w:t xml:space="preserve">бухгалтер индивидуального предпринимателя Николаева Д.Н. 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E586C" w:rsidRDefault="005E586C" w:rsidP="00505A3C">
            <w:pPr>
              <w:pStyle w:val="a3"/>
              <w:jc w:val="left"/>
            </w:pPr>
            <w:r>
              <w:t>5.</w:t>
            </w:r>
          </w:p>
        </w:tc>
        <w:tc>
          <w:tcPr>
            <w:tcW w:w="2340" w:type="dxa"/>
          </w:tcPr>
          <w:p w:rsidR="005E586C" w:rsidRDefault="005E586C" w:rsidP="00505A3C">
            <w:pPr>
              <w:pStyle w:val="a3"/>
            </w:pPr>
            <w:r>
              <w:t>Скворцов В.В.</w:t>
            </w:r>
          </w:p>
        </w:tc>
        <w:tc>
          <w:tcPr>
            <w:tcW w:w="720" w:type="dxa"/>
          </w:tcPr>
          <w:p w:rsidR="005E586C" w:rsidRDefault="005E586C" w:rsidP="00505A3C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5E586C" w:rsidRPr="00866799" w:rsidRDefault="005E586C" w:rsidP="00505A3C">
            <w:pPr>
              <w:pStyle w:val="a3"/>
            </w:pPr>
            <w:r>
              <w:t>индивидуальный предприниматель</w:t>
            </w:r>
            <w:r>
              <w:rPr>
                <w:lang w:val="en-US"/>
              </w:rPr>
              <w:t>;</w:t>
            </w:r>
          </w:p>
        </w:tc>
      </w:tr>
      <w:tr w:rsidR="005E586C" w:rsidRPr="00D11C41" w:rsidTr="00505A3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E586C" w:rsidRPr="00D11C41" w:rsidRDefault="005E586C" w:rsidP="00505A3C">
            <w:pPr>
              <w:pStyle w:val="a3"/>
              <w:jc w:val="left"/>
            </w:pPr>
            <w:r>
              <w:t>6.</w:t>
            </w:r>
          </w:p>
        </w:tc>
        <w:tc>
          <w:tcPr>
            <w:tcW w:w="2340" w:type="dxa"/>
          </w:tcPr>
          <w:p w:rsidR="005E586C" w:rsidRPr="00D11C41" w:rsidRDefault="005E586C" w:rsidP="00505A3C">
            <w:pPr>
              <w:pStyle w:val="a3"/>
            </w:pPr>
            <w:r>
              <w:t>Хасанова О.В.</w:t>
            </w:r>
          </w:p>
        </w:tc>
        <w:tc>
          <w:tcPr>
            <w:tcW w:w="720" w:type="dxa"/>
          </w:tcPr>
          <w:p w:rsidR="005E586C" w:rsidRPr="002B6A7C" w:rsidRDefault="005E586C" w:rsidP="00505A3C">
            <w:r>
              <w:t>-</w:t>
            </w:r>
          </w:p>
        </w:tc>
        <w:tc>
          <w:tcPr>
            <w:tcW w:w="6660" w:type="dxa"/>
          </w:tcPr>
          <w:p w:rsidR="005E586C" w:rsidRPr="00D11C41" w:rsidRDefault="005E586C" w:rsidP="00505A3C">
            <w:pPr>
              <w:pStyle w:val="a3"/>
            </w:pPr>
            <w:r>
              <w:t>главный бухгалтер индивидуального предпринимателя Скворцов В.В.</w:t>
            </w:r>
          </w:p>
        </w:tc>
      </w:tr>
    </w:tbl>
    <w:p w:rsidR="005E586C" w:rsidRPr="00D11C41" w:rsidRDefault="005E586C" w:rsidP="005E586C">
      <w:pPr>
        <w:pStyle w:val="a3"/>
        <w:ind w:firstLine="709"/>
      </w:pPr>
    </w:p>
    <w:p w:rsidR="005E586C" w:rsidRDefault="005E586C" w:rsidP="005E586C">
      <w:pPr>
        <w:pStyle w:val="a3"/>
        <w:jc w:val="center"/>
      </w:pPr>
    </w:p>
    <w:p w:rsidR="005E586C" w:rsidRDefault="005E586C" w:rsidP="005E586C">
      <w:pPr>
        <w:pStyle w:val="a3"/>
        <w:jc w:val="center"/>
      </w:pPr>
    </w:p>
    <w:p w:rsidR="005E586C" w:rsidRDefault="005E586C" w:rsidP="005E586C">
      <w:pPr>
        <w:pStyle w:val="a3"/>
        <w:jc w:val="center"/>
      </w:pPr>
    </w:p>
    <w:p w:rsidR="005E586C" w:rsidRDefault="005E586C" w:rsidP="005E586C">
      <w:pPr>
        <w:pStyle w:val="a3"/>
        <w:jc w:val="center"/>
      </w:pPr>
    </w:p>
    <w:p w:rsidR="005E586C" w:rsidRPr="00D11C41" w:rsidRDefault="005E586C" w:rsidP="005E586C">
      <w:pPr>
        <w:pStyle w:val="a3"/>
        <w:jc w:val="center"/>
      </w:pPr>
      <w:r w:rsidRPr="00D11C41">
        <w:lastRenderedPageBreak/>
        <w:t>ПОВЕСТКА ДНЯ:</w:t>
      </w:r>
    </w:p>
    <w:p w:rsidR="005E586C" w:rsidRPr="00D11C41" w:rsidRDefault="005E586C" w:rsidP="005E586C">
      <w:pPr>
        <w:pStyle w:val="a3"/>
        <w:ind w:firstLine="709"/>
      </w:pPr>
    </w:p>
    <w:p w:rsidR="005E586C" w:rsidRPr="00EE2BDD" w:rsidRDefault="005E586C" w:rsidP="005E586C">
      <w:pPr>
        <w:ind w:firstLine="720"/>
        <w:jc w:val="center"/>
        <w:rPr>
          <w:b/>
        </w:rPr>
      </w:pPr>
      <w:r w:rsidRPr="00EE2BDD">
        <w:rPr>
          <w:b/>
          <w:bCs/>
        </w:rPr>
        <w:t xml:space="preserve">1.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кооперативах.</w:t>
      </w:r>
    </w:p>
    <w:p w:rsidR="005E586C" w:rsidRDefault="005E586C" w:rsidP="005E586C">
      <w:pPr>
        <w:jc w:val="center"/>
      </w:pPr>
      <w:r w:rsidRPr="00D11C41">
        <w:t>(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</w:t>
      </w:r>
      <w:proofErr w:type="spellStart"/>
      <w:r>
        <w:t>Буторова</w:t>
      </w:r>
      <w:proofErr w:type="spellEnd"/>
      <w:r>
        <w:t xml:space="preserve">, Дмитриева Н.В., Лебедева Р.П., </w:t>
      </w:r>
      <w:proofErr w:type="spellStart"/>
      <w:r>
        <w:t>Банюк</w:t>
      </w:r>
      <w:proofErr w:type="spellEnd"/>
      <w:r>
        <w:t xml:space="preserve"> С.Т., Александрова И.И.,  Волгин В.В., Вахрушев К.Э., </w:t>
      </w:r>
      <w:proofErr w:type="spellStart"/>
      <w:r>
        <w:t>Салмина</w:t>
      </w:r>
      <w:proofErr w:type="spellEnd"/>
      <w:r>
        <w:t xml:space="preserve"> С.Н.)</w:t>
      </w:r>
    </w:p>
    <w:p w:rsidR="005E586C" w:rsidRDefault="005E586C" w:rsidP="005E586C">
      <w:pPr>
        <w:pStyle w:val="a3"/>
        <w:jc w:val="center"/>
      </w:pPr>
    </w:p>
    <w:p w:rsidR="005E586C" w:rsidRDefault="005E586C" w:rsidP="005E586C">
      <w:pPr>
        <w:pStyle w:val="a3"/>
      </w:pPr>
      <w:r w:rsidRPr="00D11C41">
        <w:t xml:space="preserve">           Решили:</w:t>
      </w:r>
    </w:p>
    <w:p w:rsidR="005E586C" w:rsidRDefault="005E586C" w:rsidP="005E586C">
      <w:pPr>
        <w:pStyle w:val="a3"/>
        <w:ind w:firstLine="709"/>
      </w:pPr>
    </w:p>
    <w:p w:rsidR="005E586C" w:rsidRDefault="005E586C" w:rsidP="005E586C">
      <w:pPr>
        <w:pStyle w:val="a3"/>
        <w:numPr>
          <w:ilvl w:val="1"/>
          <w:numId w:val="2"/>
        </w:numPr>
        <w:tabs>
          <w:tab w:val="clear" w:pos="1909"/>
          <w:tab w:val="num" w:pos="1260"/>
        </w:tabs>
        <w:ind w:left="0" w:firstLine="720"/>
      </w:pPr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D917A2">
        <w:t xml:space="preserve">действующей на момент уплаты процентов заемщиком, </w:t>
      </w:r>
      <w:r>
        <w:t xml:space="preserve">ООО «КАРАВАЙ»  </w:t>
      </w:r>
      <w:r w:rsidRPr="00D11C41">
        <w:t>(</w:t>
      </w:r>
      <w:r>
        <w:t>г</w:t>
      </w:r>
      <w:proofErr w:type="gramStart"/>
      <w:r>
        <w:t>.Я</w:t>
      </w:r>
      <w:proofErr w:type="gramEnd"/>
      <w:r>
        <w:t>дрин, ИНН 2119005521) по проекту «Производство хлеба и хлебобулочных изделий».</w:t>
      </w:r>
    </w:p>
    <w:p w:rsidR="005E586C" w:rsidRPr="00D11C41" w:rsidRDefault="005E586C" w:rsidP="005E586C">
      <w:pPr>
        <w:pStyle w:val="a3"/>
        <w:ind w:firstLine="709"/>
      </w:pPr>
    </w:p>
    <w:p w:rsidR="005E586C" w:rsidRDefault="005E586C" w:rsidP="005E586C">
      <w:pPr>
        <w:pStyle w:val="a3"/>
        <w:ind w:firstLine="709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5E586C" w:rsidRPr="00D11C41" w:rsidRDefault="005E586C" w:rsidP="005E586C">
      <w:pPr>
        <w:pStyle w:val="a3"/>
        <w:ind w:firstLine="709"/>
        <w:jc w:val="center"/>
      </w:pPr>
    </w:p>
    <w:p w:rsidR="005E586C" w:rsidRPr="00D11C41" w:rsidRDefault="005E586C" w:rsidP="005E586C">
      <w:pPr>
        <w:pStyle w:val="a3"/>
        <w:numPr>
          <w:ilvl w:val="1"/>
          <w:numId w:val="2"/>
        </w:numPr>
        <w:tabs>
          <w:tab w:val="clear" w:pos="1909"/>
          <w:tab w:val="num" w:pos="0"/>
        </w:tabs>
        <w:ind w:left="0" w:firstLine="709"/>
      </w:pPr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EC05FB">
        <w:t xml:space="preserve">действующей на момент уплаты процентов заемщиком, </w:t>
      </w:r>
      <w:r>
        <w:t xml:space="preserve">ООО «Хлеб» </w:t>
      </w:r>
      <w:r w:rsidRPr="00EC05FB">
        <w:t>(г</w:t>
      </w:r>
      <w:proofErr w:type="gramStart"/>
      <w:r w:rsidRPr="00EC05FB">
        <w:t>.</w:t>
      </w:r>
      <w:r>
        <w:t>Я</w:t>
      </w:r>
      <w:proofErr w:type="gramEnd"/>
      <w:r>
        <w:t>дрин</w:t>
      </w:r>
      <w:r w:rsidRPr="00EC05FB">
        <w:t xml:space="preserve">, ИНН </w:t>
      </w:r>
      <w:r>
        <w:t>2119005218</w:t>
      </w:r>
      <w:r w:rsidRPr="00EC05FB">
        <w:t>) по проекту «</w:t>
      </w:r>
      <w:r>
        <w:t>Производство хлеба и хлебобулочных изделий</w:t>
      </w:r>
      <w:r w:rsidRPr="00EC05FB">
        <w:t>»</w:t>
      </w:r>
      <w:r>
        <w:t xml:space="preserve"> после предоставления в Минэкономразвития Чувашии скорректированной информационной карты и письма обязательства, предусматривающих сохранение численности работников на период действия кредитного договора от </w:t>
      </w:r>
      <w:r w:rsidRPr="008043F4">
        <w:t>31</w:t>
      </w:r>
      <w:r>
        <w:t>.0</w:t>
      </w:r>
      <w:r w:rsidRPr="008043F4">
        <w:t>3</w:t>
      </w:r>
      <w:r>
        <w:t>.200</w:t>
      </w:r>
      <w:r w:rsidRPr="008043F4">
        <w:t>9</w:t>
      </w:r>
      <w:r>
        <w:t xml:space="preserve"> г. № </w:t>
      </w:r>
      <w:r w:rsidRPr="008043F4">
        <w:t>45206-286</w:t>
      </w:r>
      <w:r>
        <w:t xml:space="preserve">, заключенного с </w:t>
      </w:r>
      <w:proofErr w:type="spellStart"/>
      <w:r>
        <w:t>Ядринским</w:t>
      </w:r>
      <w:proofErr w:type="spellEnd"/>
      <w:r>
        <w:t xml:space="preserve"> отделением № 4438 Сбербанка России, не ниже показателя за 1 квартал 2009 года.</w:t>
      </w:r>
    </w:p>
    <w:p w:rsidR="005E586C" w:rsidRPr="00D11C41" w:rsidRDefault="005E586C" w:rsidP="005E586C">
      <w:pPr>
        <w:pStyle w:val="a3"/>
        <w:ind w:firstLine="709"/>
      </w:pPr>
    </w:p>
    <w:p w:rsidR="005E586C" w:rsidRDefault="005E586C" w:rsidP="005E586C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5E586C" w:rsidRPr="00D11C41" w:rsidRDefault="005E586C" w:rsidP="005E586C">
      <w:pPr>
        <w:pStyle w:val="a3"/>
        <w:ind w:firstLine="709"/>
      </w:pPr>
    </w:p>
    <w:p w:rsidR="005E586C" w:rsidRDefault="005E586C" w:rsidP="005E586C">
      <w:pPr>
        <w:pStyle w:val="a3"/>
        <w:tabs>
          <w:tab w:val="num" w:pos="0"/>
        </w:tabs>
        <w:ind w:firstLine="709"/>
      </w:pPr>
      <w:r>
        <w:t xml:space="preserve">1.3. </w:t>
      </w:r>
      <w:r w:rsidRPr="00D11C41">
        <w:t xml:space="preserve">Отказать в </w:t>
      </w:r>
      <w:r>
        <w:t xml:space="preserve">предоставлении </w:t>
      </w:r>
      <w:r w:rsidRPr="00D11C41">
        <w:t>государственной поддержк</w:t>
      </w:r>
      <w:r>
        <w:t>и</w:t>
      </w:r>
      <w:r w:rsidRPr="00D11C41">
        <w:t xml:space="preserve"> в форме </w:t>
      </w:r>
      <w:r>
        <w:t xml:space="preserve">возмещения </w:t>
      </w:r>
      <w:r w:rsidRPr="00D11C41">
        <w:t>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C06D23">
        <w:t xml:space="preserve">действующей на момент уплаты процентов заемщиком, </w:t>
      </w:r>
      <w:r>
        <w:t>индивидуальному предпринимателю Николаеву Д.Н.</w:t>
      </w:r>
      <w:r w:rsidRPr="00C06D23">
        <w:t xml:space="preserve"> (г</w:t>
      </w:r>
      <w:proofErr w:type="gramStart"/>
      <w:r w:rsidRPr="00C06D23">
        <w:t>.Ч</w:t>
      </w:r>
      <w:proofErr w:type="gramEnd"/>
      <w:r w:rsidRPr="00C06D23">
        <w:t xml:space="preserve">ебоксары, ИНН </w:t>
      </w:r>
      <w:r>
        <w:t>212701510830</w:t>
      </w:r>
      <w:r w:rsidRPr="00C06D23">
        <w:t xml:space="preserve">) в связи с </w:t>
      </w:r>
      <w:r>
        <w:t xml:space="preserve">низкой бюджетной эффективностью проекта. </w:t>
      </w:r>
    </w:p>
    <w:p w:rsidR="005E586C" w:rsidRPr="00D11C41" w:rsidRDefault="005E586C" w:rsidP="005E586C">
      <w:pPr>
        <w:pStyle w:val="a3"/>
        <w:ind w:firstLine="709"/>
      </w:pPr>
    </w:p>
    <w:p w:rsidR="005E586C" w:rsidRDefault="005E586C" w:rsidP="005E586C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>«</w:t>
      </w:r>
      <w:r>
        <w:t>за</w:t>
      </w:r>
      <w:r w:rsidRPr="00D11C41">
        <w:t xml:space="preserve">» - </w:t>
      </w:r>
      <w:r>
        <w:t>8 членов комиссии</w:t>
      </w:r>
    </w:p>
    <w:p w:rsidR="005E586C" w:rsidRPr="00D11C41" w:rsidRDefault="005E586C" w:rsidP="005E586C">
      <w:pPr>
        <w:pStyle w:val="a3"/>
        <w:ind w:firstLine="709"/>
        <w:jc w:val="center"/>
      </w:pPr>
      <w:r>
        <w:t>«воздержался» - 2 члена комиссии</w:t>
      </w:r>
    </w:p>
    <w:p w:rsidR="005E586C" w:rsidRDefault="005E586C" w:rsidP="005E586C">
      <w:pPr>
        <w:pStyle w:val="a3"/>
        <w:ind w:firstLine="720"/>
      </w:pPr>
    </w:p>
    <w:p w:rsidR="005E586C" w:rsidRDefault="005E586C" w:rsidP="005E586C">
      <w:pPr>
        <w:pStyle w:val="a3"/>
        <w:ind w:firstLine="720"/>
      </w:pPr>
      <w:r>
        <w:t xml:space="preserve">1.4. </w:t>
      </w:r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EC05FB">
        <w:t xml:space="preserve">действующей на момент уплаты процентов заемщиком, </w:t>
      </w:r>
      <w:r>
        <w:t xml:space="preserve">индивидуальному предпринимателю Скворцову В.В. </w:t>
      </w:r>
      <w:r w:rsidRPr="00EC05FB">
        <w:t>(г</w:t>
      </w:r>
      <w:proofErr w:type="gramStart"/>
      <w:r w:rsidRPr="00EC05FB">
        <w:t>.</w:t>
      </w:r>
      <w:r>
        <w:t>Ч</w:t>
      </w:r>
      <w:proofErr w:type="gramEnd"/>
      <w:r>
        <w:t>ебоксары</w:t>
      </w:r>
      <w:r w:rsidRPr="00EC05FB">
        <w:t xml:space="preserve">, ИНН </w:t>
      </w:r>
      <w:r>
        <w:t>21280786940</w:t>
      </w:r>
      <w:r w:rsidRPr="00EC05FB">
        <w:t>) по проекту «</w:t>
      </w:r>
      <w:r>
        <w:t>Приобретение и ремонт площадей коммерческой недвижимости с целью организации магазина розничной торговли сантехникой</w:t>
      </w:r>
      <w:r w:rsidRPr="00EC05FB">
        <w:t>»</w:t>
      </w:r>
      <w:r>
        <w:t xml:space="preserve"> после предоставления в Минэкономразвития Чувашии уточненного расчета бюджетной экономической эффективности проекта, приведенного в бизнес-плане, и скорректированной информационной карты в части показателей по налоговым платежам в разрезе бюджетов.</w:t>
      </w:r>
    </w:p>
    <w:p w:rsidR="005E586C" w:rsidRDefault="005E586C" w:rsidP="005E586C">
      <w:pPr>
        <w:pStyle w:val="a3"/>
        <w:ind w:firstLine="720"/>
      </w:pPr>
    </w:p>
    <w:p w:rsidR="005E586C" w:rsidRDefault="005E586C" w:rsidP="005E586C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5E586C" w:rsidRDefault="005E586C" w:rsidP="005E586C">
      <w:pPr>
        <w:pStyle w:val="a3"/>
      </w:pPr>
      <w:r>
        <w:t>М</w:t>
      </w:r>
      <w:r w:rsidRPr="00D11C41">
        <w:t>инистр</w:t>
      </w:r>
      <w:r>
        <w:t>а</w:t>
      </w:r>
      <w:r w:rsidRPr="00D11C41">
        <w:t xml:space="preserve">                                                   </w:t>
      </w:r>
      <w:r w:rsidRPr="00D11C41">
        <w:tab/>
      </w:r>
      <w:r w:rsidRPr="00D11C41">
        <w:tab/>
        <w:t xml:space="preserve">                 </w:t>
      </w:r>
      <w:r>
        <w:t xml:space="preserve">                           </w:t>
      </w:r>
      <w:r w:rsidRPr="00D11C41">
        <w:t xml:space="preserve">   </w:t>
      </w:r>
      <w:r>
        <w:t xml:space="preserve">         </w:t>
      </w:r>
      <w:proofErr w:type="spellStart"/>
      <w:r>
        <w:t>И.Б.Моторин</w:t>
      </w:r>
      <w:proofErr w:type="spellEnd"/>
    </w:p>
    <w:p w:rsidR="005E586C" w:rsidRDefault="005E586C" w:rsidP="005E586C">
      <w:pPr>
        <w:pStyle w:val="1"/>
        <w:numPr>
          <w:ilvl w:val="0"/>
          <w:numId w:val="0"/>
        </w:numPr>
        <w:autoSpaceDE/>
        <w:autoSpaceDN/>
        <w:ind w:firstLine="709"/>
      </w:pPr>
    </w:p>
    <w:p w:rsidR="003145D9" w:rsidRDefault="003145D9"/>
    <w:sectPr w:rsidR="003145D9" w:rsidSect="00CE3636">
      <w:footerReference w:type="even" r:id="rId5"/>
      <w:footerReference w:type="default" r:id="rId6"/>
      <w:pgSz w:w="11906" w:h="16838" w:code="9"/>
      <w:pgMar w:top="567" w:right="74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29" w:rsidRPr="00DC787B" w:rsidRDefault="005E586C" w:rsidP="004A2874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A82B29" w:rsidRPr="00DC787B" w:rsidRDefault="005E586C" w:rsidP="00D41F70">
    <w:pPr>
      <w:pStyle w:val="a5"/>
      <w:ind w:right="360" w:firstLine="360"/>
      <w:rPr>
        <w:sz w:val="22"/>
        <w:szCs w:val="22"/>
      </w:rPr>
    </w:pPr>
  </w:p>
  <w:p w:rsidR="00A82B29" w:rsidRPr="00DC787B" w:rsidRDefault="005E586C">
    <w:pPr>
      <w:rPr>
        <w:sz w:val="22"/>
        <w:szCs w:val="22"/>
      </w:rPr>
    </w:pPr>
  </w:p>
  <w:p w:rsidR="00A82B29" w:rsidRPr="00DC787B" w:rsidRDefault="005E586C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29" w:rsidRPr="00DC787B" w:rsidRDefault="005E586C" w:rsidP="004A2874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A82B29" w:rsidRPr="00DC787B" w:rsidRDefault="005E586C" w:rsidP="00D41F70">
    <w:pPr>
      <w:pStyle w:val="a5"/>
      <w:ind w:right="360" w:firstLine="360"/>
      <w:rPr>
        <w:sz w:val="22"/>
        <w:szCs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819"/>
    <w:multiLevelType w:val="hybridMultilevel"/>
    <w:tmpl w:val="133A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A48B0"/>
    <w:multiLevelType w:val="singleLevel"/>
    <w:tmpl w:val="2E2A7654"/>
    <w:lvl w:ilvl="0">
      <w:numFmt w:val="decimal"/>
      <w:pStyle w:val="1"/>
      <w:lvlText w:val=""/>
      <w:lvlJc w:val="left"/>
    </w:lvl>
  </w:abstractNum>
  <w:abstractNum w:abstractNumId="2">
    <w:nsid w:val="564A264C"/>
    <w:multiLevelType w:val="multilevel"/>
    <w:tmpl w:val="E7FE8AD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86C"/>
    <w:rsid w:val="003145D9"/>
    <w:rsid w:val="005E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58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5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E586C"/>
    <w:pPr>
      <w:jc w:val="both"/>
    </w:pPr>
  </w:style>
  <w:style w:type="character" w:customStyle="1" w:styleId="a4">
    <w:name w:val="Основной текст Знак"/>
    <w:basedOn w:val="a0"/>
    <w:link w:val="a3"/>
    <w:rsid w:val="005E5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ер1"/>
    <w:basedOn w:val="a"/>
    <w:rsid w:val="005E586C"/>
    <w:pPr>
      <w:numPr>
        <w:numId w:val="1"/>
      </w:numPr>
      <w:autoSpaceDE w:val="0"/>
      <w:autoSpaceDN w:val="0"/>
      <w:jc w:val="both"/>
    </w:pPr>
  </w:style>
  <w:style w:type="paragraph" w:styleId="a5">
    <w:name w:val="footer"/>
    <w:basedOn w:val="a"/>
    <w:link w:val="a6"/>
    <w:rsid w:val="005E5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5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5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2018-12-13T11:44:00Z</dcterms:created>
  <dcterms:modified xsi:type="dcterms:W3CDTF">2018-12-13T11:44:00Z</dcterms:modified>
</cp:coreProperties>
</file>