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Pr="00DC787B" w:rsidRDefault="00D6753E" w:rsidP="00D6753E">
      <w:pPr>
        <w:jc w:val="center"/>
      </w:pPr>
      <w:r w:rsidRPr="00DC787B">
        <w:t>МИНИСТЕРСТВО ЭКОНОМИЧЕСКОГО РАЗВИТИЯ И ТОРГОВЛИ</w:t>
      </w:r>
    </w:p>
    <w:p w:rsidR="00D6753E" w:rsidRPr="00DC787B" w:rsidRDefault="00D6753E" w:rsidP="00D6753E">
      <w:pPr>
        <w:jc w:val="center"/>
      </w:pPr>
      <w:r w:rsidRPr="00DC787B">
        <w:t xml:space="preserve">ЧУВАШСКОЙ РЕСПУБЛИКИ </w:t>
      </w:r>
    </w:p>
    <w:p w:rsidR="00D6753E" w:rsidRPr="00DC787B" w:rsidRDefault="00D6753E" w:rsidP="00D6753E">
      <w:pPr>
        <w:jc w:val="both"/>
      </w:pPr>
    </w:p>
    <w:p w:rsidR="00D6753E" w:rsidRPr="00DC787B" w:rsidRDefault="00D6753E" w:rsidP="00D6753E">
      <w:pPr>
        <w:pStyle w:val="10"/>
      </w:pPr>
      <w:proofErr w:type="gramStart"/>
      <w:r w:rsidRPr="00DC787B">
        <w:t>П</w:t>
      </w:r>
      <w:proofErr w:type="gramEnd"/>
      <w:r w:rsidRPr="00DC787B">
        <w:t xml:space="preserve"> Р О Т О К О Л</w:t>
      </w:r>
    </w:p>
    <w:p w:rsidR="00D6753E" w:rsidRPr="00D11C41" w:rsidRDefault="00D6753E" w:rsidP="00D6753E">
      <w:pPr>
        <w:pStyle w:val="a3"/>
        <w:ind w:firstLine="709"/>
        <w:jc w:val="center"/>
      </w:pPr>
      <w:r w:rsidRPr="00D11C41">
        <w:t>заседания Комиссии по государственной поддержке субъектов</w:t>
      </w:r>
    </w:p>
    <w:p w:rsidR="00D6753E" w:rsidRPr="00D11C41" w:rsidRDefault="00D6753E" w:rsidP="00D6753E">
      <w:pPr>
        <w:pStyle w:val="a3"/>
        <w:ind w:firstLine="709"/>
        <w:jc w:val="center"/>
      </w:pPr>
      <w:r w:rsidRPr="00D11C41">
        <w:t>малого предпринимательства</w:t>
      </w:r>
    </w:p>
    <w:p w:rsidR="00D6753E" w:rsidRPr="00D11C41" w:rsidRDefault="00D6753E" w:rsidP="00D6753E">
      <w:pPr>
        <w:pStyle w:val="a3"/>
        <w:ind w:firstLine="709"/>
        <w:rPr>
          <w:b/>
          <w:bCs/>
        </w:rPr>
      </w:pPr>
    </w:p>
    <w:p w:rsidR="00D6753E" w:rsidRPr="00D11C41" w:rsidRDefault="00D6753E" w:rsidP="00D6753E">
      <w:pPr>
        <w:pStyle w:val="a3"/>
        <w:ind w:firstLine="709"/>
        <w:rPr>
          <w:bCs/>
        </w:rPr>
      </w:pPr>
      <w:r w:rsidRPr="00D11C41">
        <w:rPr>
          <w:bCs/>
        </w:rPr>
        <w:t xml:space="preserve">20 мая </w:t>
      </w:r>
      <w:smartTag w:uri="urn:schemas-microsoft-com:office:smarttags" w:element="metricconverter">
        <w:smartTagPr>
          <w:attr w:name="ProductID" w:val="2008 г"/>
        </w:smartTagPr>
        <w:r w:rsidRPr="00D11C41">
          <w:rPr>
            <w:bCs/>
          </w:rPr>
          <w:t>2008 г</w:t>
        </w:r>
      </w:smartTag>
      <w:r w:rsidRPr="00D11C41">
        <w:rPr>
          <w:bCs/>
        </w:rPr>
        <w:t xml:space="preserve">. </w:t>
      </w:r>
      <w:r w:rsidRPr="00D11C41">
        <w:rPr>
          <w:bCs/>
        </w:rPr>
        <w:tab/>
      </w:r>
      <w:r w:rsidRPr="00D11C41">
        <w:rPr>
          <w:bCs/>
        </w:rPr>
        <w:tab/>
      </w:r>
      <w:r w:rsidRPr="00D11C41">
        <w:rPr>
          <w:bCs/>
        </w:rPr>
        <w:tab/>
      </w:r>
      <w:r w:rsidRPr="00D11C41">
        <w:rPr>
          <w:bCs/>
        </w:rPr>
        <w:tab/>
      </w:r>
      <w:r w:rsidRPr="00D11C41">
        <w:rPr>
          <w:bCs/>
        </w:rPr>
        <w:tab/>
      </w:r>
      <w:r w:rsidRPr="00D11C41">
        <w:rPr>
          <w:bCs/>
        </w:rPr>
        <w:tab/>
      </w:r>
      <w:r w:rsidRPr="00D11C41">
        <w:rPr>
          <w:bCs/>
        </w:rPr>
        <w:tab/>
      </w:r>
      <w:r w:rsidRPr="00D11C41">
        <w:rPr>
          <w:bCs/>
        </w:rPr>
        <w:tab/>
      </w:r>
      <w:r w:rsidRPr="00D11C41">
        <w:rPr>
          <w:bCs/>
        </w:rPr>
        <w:tab/>
        <w:t xml:space="preserve">  № 2</w:t>
      </w:r>
    </w:p>
    <w:p w:rsidR="00D6753E" w:rsidRDefault="00D6753E" w:rsidP="00D6753E">
      <w:pPr>
        <w:pStyle w:val="a3"/>
        <w:ind w:firstLine="709"/>
      </w:pPr>
      <w:r w:rsidRPr="00D11C41">
        <w:t xml:space="preserve"> </w:t>
      </w:r>
    </w:p>
    <w:p w:rsidR="00D6753E" w:rsidRPr="00D11C41" w:rsidRDefault="00D6753E" w:rsidP="00D6753E">
      <w:pPr>
        <w:pStyle w:val="a3"/>
        <w:ind w:firstLine="709"/>
      </w:pPr>
    </w:p>
    <w:tbl>
      <w:tblPr>
        <w:tblW w:w="10260" w:type="dxa"/>
        <w:tblInd w:w="-432" w:type="dxa"/>
        <w:tblLayout w:type="fixed"/>
        <w:tblLook w:val="0000"/>
      </w:tblPr>
      <w:tblGrid>
        <w:gridCol w:w="720"/>
        <w:gridCol w:w="2160"/>
        <w:gridCol w:w="236"/>
        <w:gridCol w:w="7144"/>
      </w:tblGrid>
      <w:tr w:rsidR="00D6753E" w:rsidRPr="00D11C41" w:rsidTr="00765D9F">
        <w:tblPrEx>
          <w:tblCellMar>
            <w:top w:w="0" w:type="dxa"/>
            <w:bottom w:w="0" w:type="dxa"/>
          </w:tblCellMar>
        </w:tblPrEx>
        <w:tc>
          <w:tcPr>
            <w:tcW w:w="720" w:type="dxa"/>
          </w:tcPr>
          <w:p w:rsidR="00D6753E" w:rsidRPr="00D11C41" w:rsidRDefault="00D6753E" w:rsidP="00765D9F">
            <w:pPr>
              <w:pStyle w:val="a3"/>
              <w:ind w:firstLine="709"/>
            </w:pPr>
          </w:p>
        </w:tc>
        <w:tc>
          <w:tcPr>
            <w:tcW w:w="9540" w:type="dxa"/>
            <w:gridSpan w:val="3"/>
          </w:tcPr>
          <w:p w:rsidR="00D6753E" w:rsidRPr="00D11C41" w:rsidRDefault="00D6753E" w:rsidP="00765D9F">
            <w:pPr>
              <w:pStyle w:val="a3"/>
              <w:ind w:firstLine="709"/>
            </w:pPr>
            <w:r w:rsidRPr="00D11C41">
              <w:t>Председательствующий:</w:t>
            </w:r>
          </w:p>
        </w:tc>
      </w:tr>
      <w:tr w:rsidR="00D6753E" w:rsidRPr="00D11C41" w:rsidTr="00765D9F">
        <w:tblPrEx>
          <w:tblCellMar>
            <w:top w:w="0" w:type="dxa"/>
            <w:bottom w:w="0" w:type="dxa"/>
          </w:tblCellMar>
        </w:tblPrEx>
        <w:tc>
          <w:tcPr>
            <w:tcW w:w="720" w:type="dxa"/>
          </w:tcPr>
          <w:p w:rsidR="00D6753E" w:rsidRPr="00D11C41" w:rsidRDefault="00D6753E" w:rsidP="00765D9F">
            <w:pPr>
              <w:pStyle w:val="a3"/>
              <w:jc w:val="right"/>
            </w:pPr>
            <w:r>
              <w:t>1.</w:t>
            </w:r>
          </w:p>
        </w:tc>
        <w:tc>
          <w:tcPr>
            <w:tcW w:w="2160" w:type="dxa"/>
          </w:tcPr>
          <w:p w:rsidR="00D6753E" w:rsidRPr="00D11C41" w:rsidRDefault="00D6753E" w:rsidP="00765D9F">
            <w:pPr>
              <w:pStyle w:val="a3"/>
            </w:pPr>
            <w:proofErr w:type="spellStart"/>
            <w:r w:rsidRPr="00D11C41">
              <w:t>Моторин</w:t>
            </w:r>
            <w:proofErr w:type="spellEnd"/>
            <w:r w:rsidRPr="00D11C41">
              <w:t xml:space="preserve"> И.Б.</w:t>
            </w:r>
          </w:p>
        </w:tc>
        <w:tc>
          <w:tcPr>
            <w:tcW w:w="236" w:type="dxa"/>
          </w:tcPr>
          <w:p w:rsidR="00D6753E" w:rsidRPr="00D11C41" w:rsidRDefault="00D6753E" w:rsidP="00765D9F">
            <w:pPr>
              <w:pStyle w:val="a3"/>
              <w:ind w:firstLine="709"/>
            </w:pPr>
          </w:p>
        </w:tc>
        <w:tc>
          <w:tcPr>
            <w:tcW w:w="7144" w:type="dxa"/>
          </w:tcPr>
          <w:p w:rsidR="00D6753E" w:rsidRPr="00D11C41" w:rsidRDefault="00D6753E" w:rsidP="00765D9F">
            <w:pPr>
              <w:pStyle w:val="a3"/>
            </w:pPr>
            <w:r w:rsidRPr="00D11C41">
              <w:t>министр экономического развития и торговли Чуваш</w:t>
            </w:r>
            <w:r w:rsidRPr="00D11C41">
              <w:softHyphen/>
              <w:t>ской Респу</w:t>
            </w:r>
            <w:r w:rsidRPr="00D11C41">
              <w:t>б</w:t>
            </w:r>
            <w:r w:rsidRPr="00D11C41">
              <w:t>лики     (председатель комиссии);</w:t>
            </w:r>
          </w:p>
        </w:tc>
      </w:tr>
      <w:tr w:rsidR="00D6753E" w:rsidRPr="00D11C41" w:rsidTr="00765D9F">
        <w:tblPrEx>
          <w:tblCellMar>
            <w:top w:w="0" w:type="dxa"/>
            <w:bottom w:w="0" w:type="dxa"/>
          </w:tblCellMar>
        </w:tblPrEx>
        <w:trPr>
          <w:cantSplit/>
        </w:trPr>
        <w:tc>
          <w:tcPr>
            <w:tcW w:w="720" w:type="dxa"/>
          </w:tcPr>
          <w:p w:rsidR="00D6753E" w:rsidRPr="00D11C41" w:rsidRDefault="00D6753E" w:rsidP="00765D9F">
            <w:pPr>
              <w:pStyle w:val="a3"/>
              <w:jc w:val="right"/>
            </w:pPr>
          </w:p>
        </w:tc>
        <w:tc>
          <w:tcPr>
            <w:tcW w:w="9540" w:type="dxa"/>
            <w:gridSpan w:val="3"/>
          </w:tcPr>
          <w:p w:rsidR="00D6753E" w:rsidRPr="00D11C41" w:rsidRDefault="00D6753E" w:rsidP="00765D9F">
            <w:pPr>
              <w:pStyle w:val="a3"/>
              <w:ind w:firstLine="709"/>
            </w:pPr>
            <w:r w:rsidRPr="00D11C41">
              <w:t>Члены конкурсной комиссии:</w:t>
            </w:r>
          </w:p>
        </w:tc>
      </w:tr>
      <w:tr w:rsidR="00D6753E" w:rsidRPr="00D11C41" w:rsidTr="00765D9F">
        <w:tblPrEx>
          <w:tblCellMar>
            <w:top w:w="0" w:type="dxa"/>
            <w:bottom w:w="0" w:type="dxa"/>
          </w:tblCellMar>
        </w:tblPrEx>
        <w:trPr>
          <w:trHeight w:val="812"/>
        </w:trPr>
        <w:tc>
          <w:tcPr>
            <w:tcW w:w="720" w:type="dxa"/>
          </w:tcPr>
          <w:p w:rsidR="00D6753E" w:rsidRPr="00D11C41" w:rsidRDefault="00D6753E" w:rsidP="00765D9F">
            <w:pPr>
              <w:pStyle w:val="a3"/>
              <w:jc w:val="right"/>
            </w:pPr>
            <w:r>
              <w:t>2.</w:t>
            </w:r>
          </w:p>
        </w:tc>
        <w:tc>
          <w:tcPr>
            <w:tcW w:w="2160" w:type="dxa"/>
          </w:tcPr>
          <w:p w:rsidR="00D6753E" w:rsidRPr="00D11C41" w:rsidRDefault="00D6753E" w:rsidP="00765D9F">
            <w:pPr>
              <w:pStyle w:val="a3"/>
              <w:rPr>
                <w:color w:val="000000"/>
              </w:rPr>
            </w:pPr>
            <w:proofErr w:type="spellStart"/>
            <w:r w:rsidRPr="00D11C41">
              <w:t>Буторова</w:t>
            </w:r>
            <w:proofErr w:type="spellEnd"/>
            <w:r w:rsidRPr="00D11C41">
              <w:t xml:space="preserve"> М.М.</w:t>
            </w:r>
          </w:p>
        </w:tc>
        <w:tc>
          <w:tcPr>
            <w:tcW w:w="236" w:type="dxa"/>
          </w:tcPr>
          <w:p w:rsidR="00D6753E" w:rsidRPr="00D11C41" w:rsidRDefault="00D6753E" w:rsidP="00765D9F">
            <w:pPr>
              <w:pStyle w:val="a3"/>
              <w:ind w:firstLine="709"/>
              <w:rPr>
                <w:color w:val="000000"/>
              </w:rPr>
            </w:pPr>
            <w:r w:rsidRPr="00D11C41">
              <w:rPr>
                <w:color w:val="000000"/>
              </w:rPr>
              <w:t>-</w:t>
            </w:r>
          </w:p>
        </w:tc>
        <w:tc>
          <w:tcPr>
            <w:tcW w:w="7144" w:type="dxa"/>
          </w:tcPr>
          <w:p w:rsidR="00D6753E" w:rsidRPr="00D11C41" w:rsidRDefault="00D6753E" w:rsidP="00765D9F">
            <w:pPr>
              <w:pStyle w:val="a3"/>
            </w:pPr>
            <w:r w:rsidRPr="00D11C41">
              <w:t>начальник отдела  доходов и развития отраслей экономики Мин</w:t>
            </w:r>
            <w:r w:rsidRPr="00D11C41">
              <w:t>и</w:t>
            </w:r>
            <w:r w:rsidRPr="00D11C41">
              <w:t>стерства экономического развития и торговли Чувашской Респу</w:t>
            </w:r>
            <w:r w:rsidRPr="00D11C41">
              <w:t>б</w:t>
            </w:r>
            <w:r w:rsidRPr="00D11C41">
              <w:t>лики;</w:t>
            </w:r>
          </w:p>
          <w:p w:rsidR="00D6753E" w:rsidRPr="00D11C41" w:rsidRDefault="00D6753E" w:rsidP="00765D9F">
            <w:pPr>
              <w:pStyle w:val="a3"/>
              <w:rPr>
                <w:color w:val="000000"/>
              </w:rPr>
            </w:pPr>
          </w:p>
        </w:tc>
      </w:tr>
      <w:tr w:rsidR="00D6753E" w:rsidRPr="00D11C41" w:rsidTr="00765D9F">
        <w:tblPrEx>
          <w:tblCellMar>
            <w:top w:w="0" w:type="dxa"/>
            <w:bottom w:w="0" w:type="dxa"/>
          </w:tblCellMar>
        </w:tblPrEx>
        <w:trPr>
          <w:trHeight w:val="812"/>
        </w:trPr>
        <w:tc>
          <w:tcPr>
            <w:tcW w:w="720" w:type="dxa"/>
          </w:tcPr>
          <w:p w:rsidR="00D6753E" w:rsidRPr="00D11C41" w:rsidRDefault="00D6753E" w:rsidP="00765D9F">
            <w:pPr>
              <w:pStyle w:val="a3"/>
              <w:jc w:val="right"/>
            </w:pPr>
            <w:r>
              <w:t>3.</w:t>
            </w:r>
          </w:p>
        </w:tc>
        <w:tc>
          <w:tcPr>
            <w:tcW w:w="2160" w:type="dxa"/>
          </w:tcPr>
          <w:p w:rsidR="00D6753E" w:rsidRPr="00D11C41" w:rsidRDefault="00D6753E" w:rsidP="00765D9F">
            <w:pPr>
              <w:pStyle w:val="a3"/>
              <w:rPr>
                <w:color w:val="000000"/>
              </w:rPr>
            </w:pPr>
            <w:r w:rsidRPr="00D11C41">
              <w:rPr>
                <w:color w:val="000000"/>
              </w:rPr>
              <w:t>Васильев А.П.</w:t>
            </w:r>
          </w:p>
        </w:tc>
        <w:tc>
          <w:tcPr>
            <w:tcW w:w="236" w:type="dxa"/>
          </w:tcPr>
          <w:p w:rsidR="00D6753E" w:rsidRPr="00D11C41" w:rsidRDefault="00D6753E" w:rsidP="00765D9F">
            <w:pPr>
              <w:pStyle w:val="a3"/>
              <w:ind w:firstLine="709"/>
              <w:rPr>
                <w:color w:val="000000"/>
              </w:rPr>
            </w:pPr>
            <w:r w:rsidRPr="00D11C41">
              <w:rPr>
                <w:color w:val="000000"/>
              </w:rPr>
              <w:t>-</w:t>
            </w:r>
          </w:p>
        </w:tc>
        <w:tc>
          <w:tcPr>
            <w:tcW w:w="7144" w:type="dxa"/>
          </w:tcPr>
          <w:p w:rsidR="00D6753E" w:rsidRPr="00D11C41" w:rsidRDefault="00D6753E" w:rsidP="00765D9F">
            <w:pPr>
              <w:pStyle w:val="a3"/>
            </w:pPr>
            <w:r w:rsidRPr="00D11C41">
              <w:t>начальник отдела развития строительной индустрии Минстроя Чувашии (по согласованию);</w:t>
            </w:r>
          </w:p>
          <w:p w:rsidR="00D6753E" w:rsidRPr="00D11C41" w:rsidRDefault="00D6753E" w:rsidP="00765D9F">
            <w:pPr>
              <w:pStyle w:val="a3"/>
            </w:pPr>
          </w:p>
        </w:tc>
      </w:tr>
      <w:tr w:rsidR="00D6753E" w:rsidRPr="00D11C41" w:rsidTr="00765D9F">
        <w:tblPrEx>
          <w:tblCellMar>
            <w:top w:w="0" w:type="dxa"/>
            <w:bottom w:w="0" w:type="dxa"/>
          </w:tblCellMar>
        </w:tblPrEx>
        <w:trPr>
          <w:trHeight w:val="812"/>
        </w:trPr>
        <w:tc>
          <w:tcPr>
            <w:tcW w:w="720" w:type="dxa"/>
          </w:tcPr>
          <w:p w:rsidR="00D6753E" w:rsidRPr="00D11C41" w:rsidRDefault="00D6753E" w:rsidP="00765D9F">
            <w:pPr>
              <w:pStyle w:val="a3"/>
              <w:jc w:val="right"/>
            </w:pPr>
            <w:r>
              <w:t>4.</w:t>
            </w:r>
          </w:p>
        </w:tc>
        <w:tc>
          <w:tcPr>
            <w:tcW w:w="2160" w:type="dxa"/>
          </w:tcPr>
          <w:p w:rsidR="00D6753E" w:rsidRPr="00D11C41" w:rsidRDefault="00D6753E" w:rsidP="00765D9F">
            <w:pPr>
              <w:pStyle w:val="a3"/>
            </w:pPr>
            <w:r w:rsidRPr="00D11C41">
              <w:rPr>
                <w:color w:val="000000"/>
              </w:rPr>
              <w:t>Волгин В.В.</w:t>
            </w:r>
          </w:p>
        </w:tc>
        <w:tc>
          <w:tcPr>
            <w:tcW w:w="236" w:type="dxa"/>
          </w:tcPr>
          <w:p w:rsidR="00D6753E" w:rsidRPr="00D11C41" w:rsidRDefault="00D6753E" w:rsidP="00765D9F">
            <w:pPr>
              <w:pStyle w:val="a3"/>
              <w:ind w:firstLine="709"/>
              <w:rPr>
                <w:color w:val="000000"/>
              </w:rPr>
            </w:pPr>
            <w:r w:rsidRPr="00D11C41">
              <w:rPr>
                <w:color w:val="000000"/>
              </w:rPr>
              <w:t>-</w:t>
            </w:r>
          </w:p>
        </w:tc>
        <w:tc>
          <w:tcPr>
            <w:tcW w:w="7144" w:type="dxa"/>
          </w:tcPr>
          <w:p w:rsidR="00D6753E" w:rsidRPr="00D11C41" w:rsidRDefault="00D6753E" w:rsidP="00765D9F">
            <w:pPr>
              <w:pStyle w:val="a3"/>
            </w:pPr>
            <w:r w:rsidRPr="00D11C41">
              <w:t xml:space="preserve">депутат </w:t>
            </w:r>
            <w:proofErr w:type="spellStart"/>
            <w:r w:rsidRPr="00D11C41">
              <w:t>Чебоксарского</w:t>
            </w:r>
            <w:proofErr w:type="spellEnd"/>
            <w:r w:rsidRPr="00D11C41">
              <w:t xml:space="preserve"> городского Собрания депутатов четве</w:t>
            </w:r>
            <w:r w:rsidRPr="00D11C41">
              <w:t>р</w:t>
            </w:r>
            <w:r w:rsidRPr="00D11C41">
              <w:t>того созыва, директор ООО «Регион-техника» (по согласованию);</w:t>
            </w:r>
          </w:p>
          <w:p w:rsidR="00D6753E" w:rsidRPr="00D11C41" w:rsidRDefault="00D6753E" w:rsidP="00765D9F">
            <w:pPr>
              <w:pStyle w:val="a3"/>
            </w:pPr>
          </w:p>
        </w:tc>
      </w:tr>
      <w:tr w:rsidR="00D6753E" w:rsidRPr="00D11C41" w:rsidTr="00765D9F">
        <w:tblPrEx>
          <w:tblCellMar>
            <w:top w:w="0" w:type="dxa"/>
            <w:bottom w:w="0" w:type="dxa"/>
          </w:tblCellMar>
        </w:tblPrEx>
        <w:trPr>
          <w:trHeight w:val="721"/>
        </w:trPr>
        <w:tc>
          <w:tcPr>
            <w:tcW w:w="720" w:type="dxa"/>
          </w:tcPr>
          <w:p w:rsidR="00D6753E" w:rsidRPr="00D11C41" w:rsidRDefault="00D6753E" w:rsidP="00765D9F">
            <w:pPr>
              <w:pStyle w:val="a3"/>
              <w:jc w:val="right"/>
            </w:pPr>
            <w:r>
              <w:t>5.</w:t>
            </w:r>
          </w:p>
        </w:tc>
        <w:tc>
          <w:tcPr>
            <w:tcW w:w="2160" w:type="dxa"/>
          </w:tcPr>
          <w:p w:rsidR="00D6753E" w:rsidRPr="00D11C41" w:rsidRDefault="00D6753E" w:rsidP="00765D9F">
            <w:pPr>
              <w:pStyle w:val="a3"/>
            </w:pPr>
            <w:r w:rsidRPr="00D11C41">
              <w:t>Захарова Л.В.</w:t>
            </w:r>
          </w:p>
        </w:tc>
        <w:tc>
          <w:tcPr>
            <w:tcW w:w="236" w:type="dxa"/>
          </w:tcPr>
          <w:p w:rsidR="00D6753E" w:rsidRPr="00D11C41" w:rsidRDefault="00D6753E" w:rsidP="00765D9F">
            <w:pPr>
              <w:pStyle w:val="a3"/>
              <w:ind w:firstLine="709"/>
              <w:rPr>
                <w:color w:val="000000"/>
              </w:rPr>
            </w:pPr>
            <w:r w:rsidRPr="00D11C41">
              <w:rPr>
                <w:color w:val="000000"/>
              </w:rPr>
              <w:t>-</w:t>
            </w:r>
          </w:p>
        </w:tc>
        <w:tc>
          <w:tcPr>
            <w:tcW w:w="7144" w:type="dxa"/>
          </w:tcPr>
          <w:p w:rsidR="00D6753E" w:rsidRPr="00D11C41" w:rsidRDefault="00D6753E" w:rsidP="00765D9F">
            <w:pPr>
              <w:pStyle w:val="a3"/>
            </w:pPr>
            <w:r w:rsidRPr="00D11C41">
              <w:t>ведущий специалист-эксперт отдела мониторинга и развития промышленности Министерства промышленности и энергетики  Ч</w:t>
            </w:r>
            <w:r w:rsidRPr="00D11C41">
              <w:t>у</w:t>
            </w:r>
            <w:r w:rsidRPr="00D11C41">
              <w:t>вашской Республики (по согласованию);</w:t>
            </w:r>
          </w:p>
          <w:p w:rsidR="00D6753E" w:rsidRPr="00D11C41" w:rsidRDefault="00D6753E" w:rsidP="00765D9F">
            <w:pPr>
              <w:pStyle w:val="a3"/>
            </w:pPr>
          </w:p>
        </w:tc>
      </w:tr>
      <w:tr w:rsidR="00D6753E" w:rsidRPr="00D11C41" w:rsidTr="00765D9F">
        <w:tblPrEx>
          <w:tblCellMar>
            <w:top w:w="0" w:type="dxa"/>
            <w:bottom w:w="0" w:type="dxa"/>
          </w:tblCellMar>
        </w:tblPrEx>
        <w:trPr>
          <w:trHeight w:val="991"/>
        </w:trPr>
        <w:tc>
          <w:tcPr>
            <w:tcW w:w="720" w:type="dxa"/>
          </w:tcPr>
          <w:p w:rsidR="00D6753E" w:rsidRPr="00D11C41" w:rsidRDefault="00D6753E" w:rsidP="00765D9F">
            <w:pPr>
              <w:pStyle w:val="a3"/>
              <w:jc w:val="right"/>
            </w:pPr>
            <w:r>
              <w:t>6.</w:t>
            </w:r>
          </w:p>
        </w:tc>
        <w:tc>
          <w:tcPr>
            <w:tcW w:w="2160" w:type="dxa"/>
          </w:tcPr>
          <w:p w:rsidR="00D6753E" w:rsidRPr="00D11C41" w:rsidRDefault="00D6753E" w:rsidP="00765D9F">
            <w:pPr>
              <w:pStyle w:val="a3"/>
            </w:pPr>
            <w:r w:rsidRPr="00D11C41">
              <w:t>Лукина Т.Л.</w:t>
            </w:r>
          </w:p>
        </w:tc>
        <w:tc>
          <w:tcPr>
            <w:tcW w:w="236" w:type="dxa"/>
          </w:tcPr>
          <w:p w:rsidR="00D6753E" w:rsidRPr="00D11C41" w:rsidRDefault="00D6753E" w:rsidP="00765D9F">
            <w:pPr>
              <w:pStyle w:val="a3"/>
              <w:ind w:firstLine="709"/>
              <w:rPr>
                <w:color w:val="000000"/>
              </w:rPr>
            </w:pPr>
            <w:r w:rsidRPr="00D11C41">
              <w:rPr>
                <w:color w:val="000000"/>
              </w:rPr>
              <w:t>-</w:t>
            </w:r>
          </w:p>
        </w:tc>
        <w:tc>
          <w:tcPr>
            <w:tcW w:w="7144" w:type="dxa"/>
          </w:tcPr>
          <w:p w:rsidR="00D6753E" w:rsidRPr="00D11C41" w:rsidRDefault="00D6753E" w:rsidP="00765D9F">
            <w:pPr>
              <w:pStyle w:val="a3"/>
            </w:pPr>
            <w:r w:rsidRPr="00D11C41">
              <w:t>начальник отдела развития предпринимательства и ремесел упра</w:t>
            </w:r>
            <w:r w:rsidRPr="00D11C41">
              <w:t>в</w:t>
            </w:r>
            <w:r w:rsidRPr="00D11C41">
              <w:t>ления внешних связей, предпринимательства и инвестиций Мин</w:t>
            </w:r>
            <w:r w:rsidRPr="00D11C41">
              <w:t>и</w:t>
            </w:r>
            <w:r w:rsidRPr="00D11C41">
              <w:t>стерства экономического развития и торговли Чувашской Респу</w:t>
            </w:r>
            <w:r w:rsidRPr="00D11C41">
              <w:t>б</w:t>
            </w:r>
            <w:r w:rsidRPr="00D11C41">
              <w:t>лики</w:t>
            </w:r>
          </w:p>
          <w:p w:rsidR="00D6753E" w:rsidRPr="00D11C41" w:rsidRDefault="00D6753E" w:rsidP="00765D9F">
            <w:pPr>
              <w:pStyle w:val="a3"/>
            </w:pPr>
          </w:p>
        </w:tc>
      </w:tr>
      <w:tr w:rsidR="00D6753E" w:rsidRPr="00D11C41" w:rsidTr="00765D9F">
        <w:tblPrEx>
          <w:tblCellMar>
            <w:top w:w="0" w:type="dxa"/>
            <w:bottom w:w="0" w:type="dxa"/>
          </w:tblCellMar>
        </w:tblPrEx>
        <w:trPr>
          <w:trHeight w:val="691"/>
        </w:trPr>
        <w:tc>
          <w:tcPr>
            <w:tcW w:w="720" w:type="dxa"/>
          </w:tcPr>
          <w:p w:rsidR="00D6753E" w:rsidRPr="00D11C41" w:rsidRDefault="00D6753E" w:rsidP="00765D9F">
            <w:pPr>
              <w:pStyle w:val="a3"/>
              <w:jc w:val="right"/>
            </w:pPr>
            <w:r>
              <w:t>7.</w:t>
            </w:r>
          </w:p>
        </w:tc>
        <w:tc>
          <w:tcPr>
            <w:tcW w:w="2160" w:type="dxa"/>
          </w:tcPr>
          <w:p w:rsidR="00D6753E" w:rsidRPr="00D11C41" w:rsidRDefault="00D6753E" w:rsidP="00765D9F">
            <w:pPr>
              <w:pStyle w:val="a3"/>
            </w:pPr>
            <w:r w:rsidRPr="00D11C41">
              <w:t>Плетнева Е.Е.</w:t>
            </w:r>
          </w:p>
        </w:tc>
        <w:tc>
          <w:tcPr>
            <w:tcW w:w="236" w:type="dxa"/>
          </w:tcPr>
          <w:p w:rsidR="00D6753E" w:rsidRPr="00D11C41" w:rsidRDefault="00D6753E" w:rsidP="00765D9F">
            <w:pPr>
              <w:pStyle w:val="a3"/>
              <w:ind w:firstLine="709"/>
            </w:pPr>
            <w:r w:rsidRPr="00D11C41">
              <w:t>-</w:t>
            </w:r>
          </w:p>
        </w:tc>
        <w:tc>
          <w:tcPr>
            <w:tcW w:w="7144" w:type="dxa"/>
          </w:tcPr>
          <w:p w:rsidR="00D6753E" w:rsidRPr="00D11C41" w:rsidRDefault="00D6753E" w:rsidP="00765D9F">
            <w:pPr>
              <w:pStyle w:val="a3"/>
              <w:rPr>
                <w:spacing w:val="-4"/>
              </w:rPr>
            </w:pPr>
            <w:r w:rsidRPr="00D11C41">
              <w:t>начальник управления внешних связей, предпринимательства и инвестиций Министерства экономического развития и торговли Чувашской Республики</w:t>
            </w:r>
            <w:r w:rsidRPr="00D11C41">
              <w:rPr>
                <w:spacing w:val="-4"/>
              </w:rPr>
              <w:t xml:space="preserve">; </w:t>
            </w:r>
          </w:p>
          <w:p w:rsidR="00D6753E" w:rsidRPr="00D11C41" w:rsidRDefault="00D6753E" w:rsidP="00765D9F">
            <w:pPr>
              <w:pStyle w:val="a3"/>
            </w:pPr>
          </w:p>
        </w:tc>
      </w:tr>
      <w:tr w:rsidR="00D6753E" w:rsidRPr="00D11C41" w:rsidTr="00765D9F">
        <w:tblPrEx>
          <w:tblCellMar>
            <w:top w:w="0" w:type="dxa"/>
            <w:bottom w:w="0" w:type="dxa"/>
          </w:tblCellMar>
        </w:tblPrEx>
        <w:trPr>
          <w:trHeight w:val="691"/>
        </w:trPr>
        <w:tc>
          <w:tcPr>
            <w:tcW w:w="720" w:type="dxa"/>
          </w:tcPr>
          <w:p w:rsidR="00D6753E" w:rsidRPr="00D11C41" w:rsidRDefault="00D6753E" w:rsidP="00765D9F">
            <w:pPr>
              <w:pStyle w:val="a3"/>
              <w:jc w:val="right"/>
            </w:pPr>
            <w:r>
              <w:t>8.</w:t>
            </w:r>
          </w:p>
        </w:tc>
        <w:tc>
          <w:tcPr>
            <w:tcW w:w="2160" w:type="dxa"/>
          </w:tcPr>
          <w:p w:rsidR="00D6753E" w:rsidRPr="00D11C41" w:rsidRDefault="00D6753E" w:rsidP="00765D9F">
            <w:pPr>
              <w:pStyle w:val="a3"/>
              <w:rPr>
                <w:color w:val="000000"/>
              </w:rPr>
            </w:pPr>
            <w:r w:rsidRPr="00D11C41">
              <w:t>Рябинина Т.А.</w:t>
            </w:r>
          </w:p>
        </w:tc>
        <w:tc>
          <w:tcPr>
            <w:tcW w:w="236" w:type="dxa"/>
          </w:tcPr>
          <w:p w:rsidR="00D6753E" w:rsidRPr="00D11C41" w:rsidRDefault="00D6753E" w:rsidP="00765D9F">
            <w:pPr>
              <w:pStyle w:val="a3"/>
              <w:ind w:firstLine="709"/>
              <w:rPr>
                <w:color w:val="000000"/>
              </w:rPr>
            </w:pPr>
          </w:p>
        </w:tc>
        <w:tc>
          <w:tcPr>
            <w:tcW w:w="7144" w:type="dxa"/>
          </w:tcPr>
          <w:p w:rsidR="00D6753E" w:rsidRPr="00D11C41" w:rsidRDefault="00D6753E" w:rsidP="00765D9F">
            <w:pPr>
              <w:pStyle w:val="a3"/>
            </w:pPr>
            <w:r w:rsidRPr="00D11C41">
              <w:t>начальник отдела  правовой и кадровой политики Мин</w:t>
            </w:r>
            <w:r w:rsidRPr="00D11C41">
              <w:t>и</w:t>
            </w:r>
            <w:r w:rsidRPr="00D11C41">
              <w:t>стерства экономического развития и торговли Чувашской Респу</w:t>
            </w:r>
            <w:r w:rsidRPr="00D11C41">
              <w:t>б</w:t>
            </w:r>
            <w:r w:rsidRPr="00D11C41">
              <w:t>лики;</w:t>
            </w:r>
          </w:p>
          <w:p w:rsidR="00D6753E" w:rsidRPr="00D11C41" w:rsidRDefault="00D6753E" w:rsidP="00765D9F">
            <w:pPr>
              <w:pStyle w:val="a3"/>
              <w:rPr>
                <w:color w:val="000000"/>
              </w:rPr>
            </w:pPr>
          </w:p>
        </w:tc>
      </w:tr>
      <w:tr w:rsidR="00D6753E" w:rsidRPr="00D11C41" w:rsidTr="00765D9F">
        <w:tblPrEx>
          <w:tblCellMar>
            <w:top w:w="0" w:type="dxa"/>
            <w:bottom w:w="0" w:type="dxa"/>
          </w:tblCellMar>
        </w:tblPrEx>
        <w:trPr>
          <w:trHeight w:val="691"/>
        </w:trPr>
        <w:tc>
          <w:tcPr>
            <w:tcW w:w="720" w:type="dxa"/>
          </w:tcPr>
          <w:p w:rsidR="00D6753E" w:rsidRPr="00D11C41" w:rsidRDefault="00D6753E" w:rsidP="00765D9F">
            <w:pPr>
              <w:pStyle w:val="a3"/>
              <w:jc w:val="right"/>
            </w:pPr>
            <w:r>
              <w:t>9.</w:t>
            </w:r>
          </w:p>
        </w:tc>
        <w:tc>
          <w:tcPr>
            <w:tcW w:w="2160" w:type="dxa"/>
          </w:tcPr>
          <w:p w:rsidR="00D6753E" w:rsidRPr="00D11C41" w:rsidRDefault="00D6753E" w:rsidP="00765D9F">
            <w:pPr>
              <w:pStyle w:val="a3"/>
            </w:pPr>
            <w:r w:rsidRPr="00D11C41">
              <w:t>Софронова Е.А.</w:t>
            </w:r>
          </w:p>
        </w:tc>
        <w:tc>
          <w:tcPr>
            <w:tcW w:w="236" w:type="dxa"/>
          </w:tcPr>
          <w:p w:rsidR="00D6753E" w:rsidRPr="00D11C41" w:rsidRDefault="00D6753E" w:rsidP="00765D9F">
            <w:pPr>
              <w:pStyle w:val="a3"/>
              <w:ind w:firstLine="709"/>
            </w:pPr>
            <w:r w:rsidRPr="00D11C41">
              <w:t>-</w:t>
            </w:r>
          </w:p>
        </w:tc>
        <w:tc>
          <w:tcPr>
            <w:tcW w:w="7144" w:type="dxa"/>
          </w:tcPr>
          <w:p w:rsidR="00D6753E" w:rsidRPr="00D11C41" w:rsidRDefault="00D6753E" w:rsidP="00765D9F">
            <w:pPr>
              <w:pStyle w:val="a3"/>
              <w:rPr>
                <w:spacing w:val="-4"/>
              </w:rPr>
            </w:pPr>
            <w:r w:rsidRPr="00D11C41">
              <w:rPr>
                <w:spacing w:val="-4"/>
              </w:rPr>
              <w:t>начальник отдела контрольной работы Управления Федеральной налоговой службы по Чувашской  Республике  (по согласованию);</w:t>
            </w:r>
          </w:p>
          <w:p w:rsidR="00D6753E" w:rsidRPr="00D11C41" w:rsidRDefault="00D6753E" w:rsidP="00765D9F">
            <w:pPr>
              <w:pStyle w:val="a3"/>
            </w:pPr>
          </w:p>
        </w:tc>
      </w:tr>
      <w:tr w:rsidR="00D6753E" w:rsidRPr="00D11C41" w:rsidTr="00765D9F">
        <w:tblPrEx>
          <w:tblCellMar>
            <w:top w:w="0" w:type="dxa"/>
            <w:bottom w:w="0" w:type="dxa"/>
          </w:tblCellMar>
        </w:tblPrEx>
        <w:tc>
          <w:tcPr>
            <w:tcW w:w="720" w:type="dxa"/>
          </w:tcPr>
          <w:p w:rsidR="00D6753E" w:rsidRPr="00D11C41" w:rsidRDefault="00D6753E" w:rsidP="00765D9F">
            <w:pPr>
              <w:pStyle w:val="a3"/>
              <w:jc w:val="right"/>
            </w:pPr>
            <w:r>
              <w:t>10.</w:t>
            </w:r>
          </w:p>
        </w:tc>
        <w:tc>
          <w:tcPr>
            <w:tcW w:w="2160" w:type="dxa"/>
          </w:tcPr>
          <w:p w:rsidR="00D6753E" w:rsidRPr="00D11C41" w:rsidRDefault="00D6753E" w:rsidP="00765D9F">
            <w:pPr>
              <w:pStyle w:val="a3"/>
            </w:pPr>
            <w:proofErr w:type="spellStart"/>
            <w:r w:rsidRPr="00D11C41">
              <w:t>Хамзин</w:t>
            </w:r>
            <w:proofErr w:type="spellEnd"/>
            <w:r w:rsidRPr="00D11C41">
              <w:t xml:space="preserve"> И.М.</w:t>
            </w:r>
          </w:p>
        </w:tc>
        <w:tc>
          <w:tcPr>
            <w:tcW w:w="236" w:type="dxa"/>
          </w:tcPr>
          <w:p w:rsidR="00D6753E" w:rsidRPr="00D11C41" w:rsidRDefault="00D6753E" w:rsidP="00765D9F">
            <w:pPr>
              <w:pStyle w:val="a3"/>
              <w:ind w:firstLine="709"/>
            </w:pPr>
            <w:r w:rsidRPr="00D11C41">
              <w:t>-</w:t>
            </w:r>
          </w:p>
        </w:tc>
        <w:tc>
          <w:tcPr>
            <w:tcW w:w="7144" w:type="dxa"/>
          </w:tcPr>
          <w:p w:rsidR="00D6753E" w:rsidRPr="00D11C41" w:rsidRDefault="00D6753E" w:rsidP="00765D9F">
            <w:pPr>
              <w:pStyle w:val="a3"/>
              <w:rPr>
                <w:spacing w:val="-4"/>
              </w:rPr>
            </w:pPr>
            <w:r w:rsidRPr="00D11C41">
              <w:rPr>
                <w:spacing w:val="-4"/>
              </w:rPr>
              <w:t>председатель Республиканского союза кредитных потребительских кооперативов граждан  (по согласованию)</w:t>
            </w:r>
          </w:p>
          <w:p w:rsidR="00D6753E" w:rsidRPr="00D11C41" w:rsidRDefault="00D6753E" w:rsidP="00765D9F">
            <w:pPr>
              <w:pStyle w:val="a3"/>
            </w:pPr>
          </w:p>
        </w:tc>
      </w:tr>
    </w:tbl>
    <w:p w:rsidR="00D6753E" w:rsidRPr="00D11C41" w:rsidRDefault="00D6753E" w:rsidP="00D6753E">
      <w:pPr>
        <w:pStyle w:val="a3"/>
        <w:ind w:firstLine="709"/>
      </w:pPr>
      <w:r w:rsidRPr="00D11C41">
        <w:t xml:space="preserve">         Приглашенные:</w:t>
      </w:r>
    </w:p>
    <w:tbl>
      <w:tblPr>
        <w:tblW w:w="10260" w:type="dxa"/>
        <w:tblInd w:w="-432" w:type="dxa"/>
        <w:tblLayout w:type="fixed"/>
        <w:tblLook w:val="0000"/>
      </w:tblPr>
      <w:tblGrid>
        <w:gridCol w:w="720"/>
        <w:gridCol w:w="2160"/>
        <w:gridCol w:w="236"/>
        <w:gridCol w:w="7144"/>
      </w:tblGrid>
      <w:tr w:rsidR="00D6753E" w:rsidRPr="00D11C41" w:rsidTr="00765D9F">
        <w:tblPrEx>
          <w:tblCellMar>
            <w:top w:w="0" w:type="dxa"/>
            <w:bottom w:w="0" w:type="dxa"/>
          </w:tblCellMar>
        </w:tblPrEx>
        <w:tc>
          <w:tcPr>
            <w:tcW w:w="720" w:type="dxa"/>
          </w:tcPr>
          <w:p w:rsidR="00D6753E" w:rsidRPr="00D11C41" w:rsidRDefault="00D6753E" w:rsidP="00765D9F">
            <w:pPr>
              <w:pStyle w:val="a3"/>
              <w:jc w:val="right"/>
            </w:pPr>
            <w:r>
              <w:t>1.</w:t>
            </w:r>
          </w:p>
        </w:tc>
        <w:tc>
          <w:tcPr>
            <w:tcW w:w="2160" w:type="dxa"/>
          </w:tcPr>
          <w:p w:rsidR="00D6753E" w:rsidRPr="00D11C41" w:rsidRDefault="00D6753E" w:rsidP="00765D9F">
            <w:pPr>
              <w:pStyle w:val="a3"/>
            </w:pPr>
            <w:r w:rsidRPr="00D11C41">
              <w:t>Ласточкина Э.М.</w:t>
            </w:r>
          </w:p>
        </w:tc>
        <w:tc>
          <w:tcPr>
            <w:tcW w:w="236" w:type="dxa"/>
          </w:tcPr>
          <w:p w:rsidR="00D6753E" w:rsidRPr="00D11C41" w:rsidRDefault="00D6753E" w:rsidP="00765D9F">
            <w:pPr>
              <w:pStyle w:val="a3"/>
              <w:ind w:firstLine="709"/>
            </w:pPr>
          </w:p>
        </w:tc>
        <w:tc>
          <w:tcPr>
            <w:tcW w:w="7144" w:type="dxa"/>
          </w:tcPr>
          <w:p w:rsidR="00D6753E" w:rsidRPr="00D11C41" w:rsidRDefault="00D6753E" w:rsidP="00765D9F">
            <w:pPr>
              <w:pStyle w:val="a3"/>
            </w:pPr>
            <w:r w:rsidRPr="00D11C41">
              <w:t>индивидуальный предприниматель Ласточкина Эльвира Михайловна, (</w:t>
            </w:r>
            <w:proofErr w:type="gramStart"/>
            <w:r w:rsidRPr="00D11C41">
              <w:t>г</w:t>
            </w:r>
            <w:proofErr w:type="gramEnd"/>
            <w:r w:rsidRPr="00D11C41">
              <w:t>. Чебоксары);</w:t>
            </w:r>
          </w:p>
        </w:tc>
      </w:tr>
      <w:tr w:rsidR="00D6753E" w:rsidRPr="00D11C41" w:rsidTr="00765D9F">
        <w:tblPrEx>
          <w:tblCellMar>
            <w:top w:w="0" w:type="dxa"/>
            <w:bottom w:w="0" w:type="dxa"/>
          </w:tblCellMar>
        </w:tblPrEx>
        <w:tc>
          <w:tcPr>
            <w:tcW w:w="720" w:type="dxa"/>
          </w:tcPr>
          <w:p w:rsidR="00D6753E" w:rsidRPr="00D11C41" w:rsidRDefault="00D6753E" w:rsidP="00765D9F">
            <w:pPr>
              <w:pStyle w:val="a3"/>
              <w:jc w:val="right"/>
            </w:pPr>
            <w:r>
              <w:t>2.</w:t>
            </w:r>
          </w:p>
        </w:tc>
        <w:tc>
          <w:tcPr>
            <w:tcW w:w="2160" w:type="dxa"/>
          </w:tcPr>
          <w:p w:rsidR="00D6753E" w:rsidRPr="00D11C41" w:rsidRDefault="00D6753E" w:rsidP="00765D9F">
            <w:pPr>
              <w:pStyle w:val="a3"/>
            </w:pPr>
            <w:r w:rsidRPr="00D11C41">
              <w:t>Леонтьев Н.М.</w:t>
            </w:r>
          </w:p>
        </w:tc>
        <w:tc>
          <w:tcPr>
            <w:tcW w:w="236" w:type="dxa"/>
          </w:tcPr>
          <w:p w:rsidR="00D6753E" w:rsidRPr="00D11C41" w:rsidRDefault="00D6753E" w:rsidP="00765D9F">
            <w:pPr>
              <w:pStyle w:val="a3"/>
              <w:ind w:firstLine="709"/>
            </w:pPr>
          </w:p>
        </w:tc>
        <w:tc>
          <w:tcPr>
            <w:tcW w:w="7144" w:type="dxa"/>
          </w:tcPr>
          <w:p w:rsidR="00D6753E" w:rsidRPr="00D11C41" w:rsidRDefault="00D6753E" w:rsidP="00765D9F">
            <w:pPr>
              <w:pStyle w:val="a3"/>
            </w:pPr>
            <w:r w:rsidRPr="00D11C41">
              <w:t>директор ООО «Механик»,  (г</w:t>
            </w:r>
            <w:proofErr w:type="gramStart"/>
            <w:r w:rsidRPr="00D11C41">
              <w:t>.Ч</w:t>
            </w:r>
            <w:proofErr w:type="gramEnd"/>
            <w:r w:rsidRPr="00D11C41">
              <w:t>ебоксары);</w:t>
            </w:r>
          </w:p>
        </w:tc>
      </w:tr>
      <w:tr w:rsidR="00D6753E" w:rsidRPr="00D11C41" w:rsidTr="00765D9F">
        <w:tblPrEx>
          <w:tblCellMar>
            <w:top w:w="0" w:type="dxa"/>
            <w:bottom w:w="0" w:type="dxa"/>
          </w:tblCellMar>
        </w:tblPrEx>
        <w:tc>
          <w:tcPr>
            <w:tcW w:w="720" w:type="dxa"/>
          </w:tcPr>
          <w:p w:rsidR="00D6753E" w:rsidRPr="00D11C41" w:rsidRDefault="00D6753E" w:rsidP="00765D9F">
            <w:pPr>
              <w:pStyle w:val="a3"/>
              <w:jc w:val="right"/>
            </w:pPr>
            <w:r>
              <w:lastRenderedPageBreak/>
              <w:t>5.</w:t>
            </w:r>
          </w:p>
        </w:tc>
        <w:tc>
          <w:tcPr>
            <w:tcW w:w="2160" w:type="dxa"/>
          </w:tcPr>
          <w:p w:rsidR="00D6753E" w:rsidRPr="00D11C41" w:rsidRDefault="00D6753E" w:rsidP="00765D9F">
            <w:pPr>
              <w:pStyle w:val="a3"/>
            </w:pPr>
            <w:r w:rsidRPr="00D11C41">
              <w:t>Кишкин В.В.</w:t>
            </w:r>
          </w:p>
        </w:tc>
        <w:tc>
          <w:tcPr>
            <w:tcW w:w="236" w:type="dxa"/>
          </w:tcPr>
          <w:p w:rsidR="00D6753E" w:rsidRPr="00D11C41" w:rsidRDefault="00D6753E" w:rsidP="00765D9F">
            <w:pPr>
              <w:pStyle w:val="a3"/>
              <w:ind w:firstLine="709"/>
            </w:pPr>
          </w:p>
        </w:tc>
        <w:tc>
          <w:tcPr>
            <w:tcW w:w="7144" w:type="dxa"/>
          </w:tcPr>
          <w:p w:rsidR="00D6753E" w:rsidRPr="00D11C41" w:rsidRDefault="00D6753E" w:rsidP="00765D9F">
            <w:pPr>
              <w:pStyle w:val="a3"/>
            </w:pPr>
            <w:r w:rsidRPr="00D11C41">
              <w:t>директор ООО «Фабрика «Зодчий» (г</w:t>
            </w:r>
            <w:proofErr w:type="gramStart"/>
            <w:r w:rsidRPr="00D11C41">
              <w:t>.Н</w:t>
            </w:r>
            <w:proofErr w:type="gramEnd"/>
            <w:r w:rsidRPr="00D11C41">
              <w:t>овочебоксарск);</w:t>
            </w:r>
          </w:p>
        </w:tc>
      </w:tr>
      <w:tr w:rsidR="00D6753E" w:rsidRPr="00D11C41" w:rsidTr="00765D9F">
        <w:tblPrEx>
          <w:tblCellMar>
            <w:top w:w="0" w:type="dxa"/>
            <w:bottom w:w="0" w:type="dxa"/>
          </w:tblCellMar>
        </w:tblPrEx>
        <w:tc>
          <w:tcPr>
            <w:tcW w:w="720" w:type="dxa"/>
          </w:tcPr>
          <w:p w:rsidR="00D6753E" w:rsidRPr="00D11C41" w:rsidRDefault="00D6753E" w:rsidP="00765D9F">
            <w:pPr>
              <w:pStyle w:val="a3"/>
              <w:jc w:val="right"/>
            </w:pPr>
            <w:r>
              <w:t>6.</w:t>
            </w:r>
          </w:p>
        </w:tc>
        <w:tc>
          <w:tcPr>
            <w:tcW w:w="2160" w:type="dxa"/>
          </w:tcPr>
          <w:p w:rsidR="00D6753E" w:rsidRPr="00D11C41" w:rsidRDefault="00D6753E" w:rsidP="00765D9F">
            <w:pPr>
              <w:pStyle w:val="a3"/>
            </w:pPr>
            <w:r w:rsidRPr="00D11C41">
              <w:rPr>
                <w:bCs/>
              </w:rPr>
              <w:t>Иванов В.Г.</w:t>
            </w:r>
          </w:p>
        </w:tc>
        <w:tc>
          <w:tcPr>
            <w:tcW w:w="236" w:type="dxa"/>
          </w:tcPr>
          <w:p w:rsidR="00D6753E" w:rsidRPr="00D11C41" w:rsidRDefault="00D6753E" w:rsidP="00765D9F">
            <w:pPr>
              <w:pStyle w:val="a3"/>
              <w:ind w:firstLine="709"/>
            </w:pPr>
          </w:p>
        </w:tc>
        <w:tc>
          <w:tcPr>
            <w:tcW w:w="7144" w:type="dxa"/>
          </w:tcPr>
          <w:p w:rsidR="00D6753E" w:rsidRPr="00D11C41" w:rsidRDefault="00D6753E" w:rsidP="00765D9F">
            <w:pPr>
              <w:pStyle w:val="a3"/>
            </w:pPr>
            <w:r>
              <w:t xml:space="preserve">исполнительный директор </w:t>
            </w:r>
            <w:r w:rsidRPr="00D11C41">
              <w:t>ЗАО  «</w:t>
            </w:r>
            <w:proofErr w:type="spellStart"/>
            <w:r w:rsidRPr="00D11C41">
              <w:t>Урмарская</w:t>
            </w:r>
            <w:proofErr w:type="spellEnd"/>
            <w:r w:rsidRPr="00D11C41">
              <w:t xml:space="preserve"> швейная фабрика» (</w:t>
            </w:r>
            <w:proofErr w:type="spellStart"/>
            <w:r w:rsidRPr="00D11C41">
              <w:t>Урмарский</w:t>
            </w:r>
            <w:proofErr w:type="spellEnd"/>
            <w:r w:rsidRPr="00D11C41">
              <w:t xml:space="preserve"> р-н);</w:t>
            </w:r>
          </w:p>
        </w:tc>
      </w:tr>
      <w:tr w:rsidR="00D6753E" w:rsidRPr="00D11C41" w:rsidTr="00765D9F">
        <w:tblPrEx>
          <w:tblCellMar>
            <w:top w:w="0" w:type="dxa"/>
            <w:bottom w:w="0" w:type="dxa"/>
          </w:tblCellMar>
        </w:tblPrEx>
        <w:tc>
          <w:tcPr>
            <w:tcW w:w="720" w:type="dxa"/>
          </w:tcPr>
          <w:p w:rsidR="00D6753E" w:rsidRPr="00D11C41" w:rsidRDefault="00D6753E" w:rsidP="00765D9F">
            <w:pPr>
              <w:pStyle w:val="a3"/>
              <w:jc w:val="right"/>
            </w:pPr>
            <w:r>
              <w:t>7.</w:t>
            </w:r>
          </w:p>
        </w:tc>
        <w:tc>
          <w:tcPr>
            <w:tcW w:w="2160" w:type="dxa"/>
          </w:tcPr>
          <w:p w:rsidR="00D6753E" w:rsidRPr="00D11C41" w:rsidRDefault="00D6753E" w:rsidP="00765D9F">
            <w:pPr>
              <w:pStyle w:val="a3"/>
              <w:rPr>
                <w:bCs/>
              </w:rPr>
            </w:pPr>
            <w:proofErr w:type="spellStart"/>
            <w:r w:rsidRPr="00D11C41">
              <w:rPr>
                <w:bCs/>
              </w:rPr>
              <w:t>Катанаев</w:t>
            </w:r>
            <w:proofErr w:type="spellEnd"/>
            <w:r w:rsidRPr="00D11C41">
              <w:rPr>
                <w:bCs/>
              </w:rPr>
              <w:t xml:space="preserve">  А.И.</w:t>
            </w:r>
          </w:p>
        </w:tc>
        <w:tc>
          <w:tcPr>
            <w:tcW w:w="236" w:type="dxa"/>
          </w:tcPr>
          <w:p w:rsidR="00D6753E" w:rsidRPr="00D11C41" w:rsidRDefault="00D6753E" w:rsidP="00765D9F">
            <w:pPr>
              <w:pStyle w:val="a3"/>
              <w:ind w:firstLine="709"/>
            </w:pPr>
          </w:p>
        </w:tc>
        <w:tc>
          <w:tcPr>
            <w:tcW w:w="7144" w:type="dxa"/>
          </w:tcPr>
          <w:p w:rsidR="00D6753E" w:rsidRPr="00D11C41" w:rsidRDefault="00D6753E" w:rsidP="00765D9F">
            <w:pPr>
              <w:pStyle w:val="a3"/>
            </w:pPr>
            <w:r w:rsidRPr="00D11C41">
              <w:t>директор ООО «</w:t>
            </w:r>
            <w:proofErr w:type="spellStart"/>
            <w:r w:rsidRPr="00D11C41">
              <w:t>Элкон</w:t>
            </w:r>
            <w:proofErr w:type="spellEnd"/>
            <w:r w:rsidRPr="00D11C41">
              <w:t>»;</w:t>
            </w:r>
          </w:p>
        </w:tc>
      </w:tr>
      <w:tr w:rsidR="00D6753E" w:rsidRPr="00D11C41" w:rsidTr="00765D9F">
        <w:tblPrEx>
          <w:tblCellMar>
            <w:top w:w="0" w:type="dxa"/>
            <w:bottom w:w="0" w:type="dxa"/>
          </w:tblCellMar>
        </w:tblPrEx>
        <w:tc>
          <w:tcPr>
            <w:tcW w:w="720" w:type="dxa"/>
          </w:tcPr>
          <w:p w:rsidR="00D6753E" w:rsidRPr="00D11C41" w:rsidRDefault="00D6753E" w:rsidP="00765D9F">
            <w:pPr>
              <w:pStyle w:val="a3"/>
              <w:jc w:val="right"/>
            </w:pPr>
            <w:r>
              <w:t>8.</w:t>
            </w:r>
          </w:p>
        </w:tc>
        <w:tc>
          <w:tcPr>
            <w:tcW w:w="2160" w:type="dxa"/>
          </w:tcPr>
          <w:p w:rsidR="00D6753E" w:rsidRPr="00D11C41" w:rsidRDefault="00D6753E" w:rsidP="00765D9F">
            <w:pPr>
              <w:pStyle w:val="a3"/>
              <w:rPr>
                <w:bCs/>
              </w:rPr>
            </w:pPr>
            <w:r w:rsidRPr="00D11C41">
              <w:t>Кишкин В.В.</w:t>
            </w:r>
          </w:p>
        </w:tc>
        <w:tc>
          <w:tcPr>
            <w:tcW w:w="236" w:type="dxa"/>
          </w:tcPr>
          <w:p w:rsidR="00D6753E" w:rsidRPr="00D11C41" w:rsidRDefault="00D6753E" w:rsidP="00765D9F">
            <w:pPr>
              <w:pStyle w:val="a3"/>
              <w:ind w:firstLine="709"/>
            </w:pPr>
          </w:p>
        </w:tc>
        <w:tc>
          <w:tcPr>
            <w:tcW w:w="7144" w:type="dxa"/>
          </w:tcPr>
          <w:p w:rsidR="00D6753E" w:rsidRPr="00D11C41" w:rsidRDefault="00D6753E" w:rsidP="00765D9F">
            <w:pPr>
              <w:pStyle w:val="a3"/>
            </w:pPr>
            <w:r w:rsidRPr="00D11C41">
              <w:t>директор ООО «Фабрика «Зодчий» (г</w:t>
            </w:r>
            <w:proofErr w:type="gramStart"/>
            <w:r w:rsidRPr="00D11C41">
              <w:t>.Н</w:t>
            </w:r>
            <w:proofErr w:type="gramEnd"/>
            <w:r w:rsidRPr="00D11C41">
              <w:t>овочебоксарск);</w:t>
            </w:r>
          </w:p>
        </w:tc>
      </w:tr>
      <w:tr w:rsidR="00D6753E" w:rsidRPr="00D11C41" w:rsidTr="00765D9F">
        <w:tblPrEx>
          <w:tblCellMar>
            <w:top w:w="0" w:type="dxa"/>
            <w:bottom w:w="0" w:type="dxa"/>
          </w:tblCellMar>
        </w:tblPrEx>
        <w:tc>
          <w:tcPr>
            <w:tcW w:w="720" w:type="dxa"/>
          </w:tcPr>
          <w:p w:rsidR="00D6753E" w:rsidRPr="00D11C41" w:rsidRDefault="00D6753E" w:rsidP="00765D9F">
            <w:pPr>
              <w:pStyle w:val="a3"/>
              <w:jc w:val="right"/>
            </w:pPr>
            <w:r>
              <w:t>9.</w:t>
            </w:r>
          </w:p>
        </w:tc>
        <w:tc>
          <w:tcPr>
            <w:tcW w:w="2160" w:type="dxa"/>
          </w:tcPr>
          <w:p w:rsidR="00D6753E" w:rsidRPr="00D11C41" w:rsidRDefault="00D6753E" w:rsidP="00765D9F">
            <w:pPr>
              <w:pStyle w:val="a3"/>
              <w:rPr>
                <w:bCs/>
              </w:rPr>
            </w:pPr>
            <w:r w:rsidRPr="00D11C41">
              <w:t>Михеев С.П.</w:t>
            </w:r>
          </w:p>
        </w:tc>
        <w:tc>
          <w:tcPr>
            <w:tcW w:w="236" w:type="dxa"/>
          </w:tcPr>
          <w:p w:rsidR="00D6753E" w:rsidRPr="00D11C41" w:rsidRDefault="00D6753E" w:rsidP="00765D9F">
            <w:pPr>
              <w:pStyle w:val="a3"/>
              <w:ind w:firstLine="709"/>
            </w:pPr>
          </w:p>
        </w:tc>
        <w:tc>
          <w:tcPr>
            <w:tcW w:w="7144" w:type="dxa"/>
          </w:tcPr>
          <w:p w:rsidR="00D6753E" w:rsidRPr="00D11C41" w:rsidRDefault="00D6753E" w:rsidP="00765D9F">
            <w:pPr>
              <w:pStyle w:val="a3"/>
            </w:pPr>
            <w:r w:rsidRPr="00D11C41">
              <w:t>генеральный директор ЗАО «НПП «Спектр» (г</w:t>
            </w:r>
            <w:proofErr w:type="gramStart"/>
            <w:r w:rsidRPr="00D11C41">
              <w:t>.Н</w:t>
            </w:r>
            <w:proofErr w:type="gramEnd"/>
            <w:r w:rsidRPr="00D11C41">
              <w:t>овочебоксарск);</w:t>
            </w:r>
          </w:p>
        </w:tc>
      </w:tr>
      <w:tr w:rsidR="00D6753E" w:rsidRPr="00D11C41" w:rsidTr="00765D9F">
        <w:tblPrEx>
          <w:tblCellMar>
            <w:top w:w="0" w:type="dxa"/>
            <w:bottom w:w="0" w:type="dxa"/>
          </w:tblCellMar>
        </w:tblPrEx>
        <w:tc>
          <w:tcPr>
            <w:tcW w:w="720" w:type="dxa"/>
          </w:tcPr>
          <w:p w:rsidR="00D6753E" w:rsidRPr="00D11C41" w:rsidRDefault="00D6753E" w:rsidP="00765D9F">
            <w:pPr>
              <w:pStyle w:val="a3"/>
              <w:jc w:val="right"/>
            </w:pPr>
            <w:r>
              <w:t>10.</w:t>
            </w:r>
          </w:p>
        </w:tc>
        <w:tc>
          <w:tcPr>
            <w:tcW w:w="2160" w:type="dxa"/>
          </w:tcPr>
          <w:p w:rsidR="00D6753E" w:rsidRPr="00D11C41" w:rsidRDefault="00D6753E" w:rsidP="00765D9F">
            <w:pPr>
              <w:pStyle w:val="a3"/>
            </w:pPr>
            <w:proofErr w:type="spellStart"/>
            <w:r w:rsidRPr="00D11C41">
              <w:rPr>
                <w:bCs/>
              </w:rPr>
              <w:t>Пронюхина</w:t>
            </w:r>
            <w:proofErr w:type="spellEnd"/>
            <w:r w:rsidRPr="00D11C41">
              <w:rPr>
                <w:bCs/>
              </w:rPr>
              <w:t xml:space="preserve"> Л.П.</w:t>
            </w:r>
          </w:p>
        </w:tc>
        <w:tc>
          <w:tcPr>
            <w:tcW w:w="236" w:type="dxa"/>
          </w:tcPr>
          <w:p w:rsidR="00D6753E" w:rsidRPr="00D11C41" w:rsidRDefault="00D6753E" w:rsidP="00765D9F">
            <w:pPr>
              <w:pStyle w:val="a3"/>
              <w:ind w:firstLine="709"/>
            </w:pPr>
          </w:p>
        </w:tc>
        <w:tc>
          <w:tcPr>
            <w:tcW w:w="7144" w:type="dxa"/>
          </w:tcPr>
          <w:p w:rsidR="00D6753E" w:rsidRPr="00D11C41" w:rsidRDefault="00D6753E" w:rsidP="00765D9F">
            <w:pPr>
              <w:pStyle w:val="a3"/>
            </w:pPr>
            <w:r w:rsidRPr="00D11C41">
              <w:t>директор ООО «Компания «Мир экскурсий» (г</w:t>
            </w:r>
            <w:proofErr w:type="gramStart"/>
            <w:r w:rsidRPr="00D11C41">
              <w:t>.Ч</w:t>
            </w:r>
            <w:proofErr w:type="gramEnd"/>
            <w:r w:rsidRPr="00D11C41">
              <w:t>ебоксары)</w:t>
            </w:r>
          </w:p>
        </w:tc>
      </w:tr>
      <w:tr w:rsidR="00D6753E" w:rsidRPr="00D11C41" w:rsidTr="00765D9F">
        <w:tblPrEx>
          <w:tblCellMar>
            <w:top w:w="0" w:type="dxa"/>
            <w:bottom w:w="0" w:type="dxa"/>
          </w:tblCellMar>
        </w:tblPrEx>
        <w:tc>
          <w:tcPr>
            <w:tcW w:w="720" w:type="dxa"/>
          </w:tcPr>
          <w:p w:rsidR="00D6753E" w:rsidRPr="00D11C41" w:rsidRDefault="00D6753E" w:rsidP="00765D9F">
            <w:pPr>
              <w:pStyle w:val="a3"/>
              <w:jc w:val="right"/>
            </w:pPr>
            <w:r>
              <w:t>11.</w:t>
            </w:r>
          </w:p>
        </w:tc>
        <w:tc>
          <w:tcPr>
            <w:tcW w:w="2160" w:type="dxa"/>
          </w:tcPr>
          <w:p w:rsidR="00D6753E" w:rsidRPr="00D11C41" w:rsidRDefault="00D6753E" w:rsidP="00765D9F">
            <w:pPr>
              <w:pStyle w:val="a3"/>
              <w:rPr>
                <w:bCs/>
              </w:rPr>
            </w:pPr>
            <w:r w:rsidRPr="00D11C41">
              <w:rPr>
                <w:bCs/>
              </w:rPr>
              <w:t>Скворцов М.П.</w:t>
            </w:r>
          </w:p>
        </w:tc>
        <w:tc>
          <w:tcPr>
            <w:tcW w:w="236" w:type="dxa"/>
          </w:tcPr>
          <w:p w:rsidR="00D6753E" w:rsidRPr="00D11C41" w:rsidRDefault="00D6753E" w:rsidP="00765D9F">
            <w:pPr>
              <w:pStyle w:val="a3"/>
              <w:ind w:firstLine="709"/>
            </w:pPr>
          </w:p>
        </w:tc>
        <w:tc>
          <w:tcPr>
            <w:tcW w:w="7144" w:type="dxa"/>
          </w:tcPr>
          <w:p w:rsidR="00D6753E" w:rsidRPr="00D11C41" w:rsidRDefault="00D6753E" w:rsidP="00765D9F">
            <w:pPr>
              <w:pStyle w:val="a3"/>
            </w:pPr>
            <w:r w:rsidRPr="00D11C41">
              <w:t>директор ООО «ДП ОАО «Стройтрест №1 УММ-1» (г</w:t>
            </w:r>
            <w:proofErr w:type="gramStart"/>
            <w:r w:rsidRPr="00D11C41">
              <w:t>.Ч</w:t>
            </w:r>
            <w:proofErr w:type="gramEnd"/>
            <w:r w:rsidRPr="00D11C41">
              <w:t>ебоксары)</w:t>
            </w:r>
          </w:p>
        </w:tc>
      </w:tr>
    </w:tbl>
    <w:p w:rsidR="00D6753E" w:rsidRPr="00D11C41" w:rsidRDefault="00D6753E" w:rsidP="00D6753E">
      <w:pPr>
        <w:pStyle w:val="a3"/>
        <w:ind w:firstLine="709"/>
      </w:pPr>
    </w:p>
    <w:p w:rsidR="00D6753E" w:rsidRPr="00D11C41" w:rsidRDefault="00D6753E" w:rsidP="00D6753E">
      <w:pPr>
        <w:pStyle w:val="a3"/>
        <w:jc w:val="center"/>
      </w:pPr>
      <w:r w:rsidRPr="00D11C41">
        <w:t>ПОВЕСТКА ДНЯ:</w:t>
      </w:r>
    </w:p>
    <w:p w:rsidR="00D6753E" w:rsidRPr="00D11C41" w:rsidRDefault="00D6753E" w:rsidP="00D6753E">
      <w:pPr>
        <w:pStyle w:val="a3"/>
        <w:ind w:firstLine="709"/>
      </w:pPr>
    </w:p>
    <w:p w:rsidR="00D6753E" w:rsidRPr="00D11C41" w:rsidRDefault="00D6753E" w:rsidP="00D6753E">
      <w:pPr>
        <w:pStyle w:val="a3"/>
        <w:ind w:firstLine="709"/>
        <w:rPr>
          <w:bCs/>
        </w:rPr>
      </w:pPr>
      <w:r w:rsidRPr="00D11C41">
        <w:rPr>
          <w:bCs/>
        </w:rPr>
        <w:t>1. Рассмотрение заявок субъектов малого предпринимательства о предоставлении государственной поддержки в форме возмещения части затрат по уплате процентных ст</w:t>
      </w:r>
      <w:r w:rsidRPr="00D11C41">
        <w:rPr>
          <w:bCs/>
        </w:rPr>
        <w:t>а</w:t>
      </w:r>
      <w:r w:rsidRPr="00D11C41">
        <w:rPr>
          <w:bCs/>
        </w:rPr>
        <w:t xml:space="preserve">вок по кредитам, полученным в кредитных организациях. </w:t>
      </w:r>
    </w:p>
    <w:p w:rsidR="00D6753E" w:rsidRPr="00D11C41" w:rsidRDefault="00D6753E" w:rsidP="00D6753E">
      <w:pPr>
        <w:pStyle w:val="a3"/>
        <w:ind w:firstLine="709"/>
      </w:pPr>
      <w:r w:rsidRPr="00D11C41">
        <w:t xml:space="preserve"> (</w:t>
      </w:r>
      <w:proofErr w:type="spellStart"/>
      <w:r w:rsidRPr="00D11C41">
        <w:t>Моторин</w:t>
      </w:r>
      <w:proofErr w:type="spellEnd"/>
      <w:r w:rsidRPr="00D11C41">
        <w:t xml:space="preserve">,  </w:t>
      </w:r>
      <w:proofErr w:type="spellStart"/>
      <w:r w:rsidRPr="00D11C41">
        <w:t>Буторова</w:t>
      </w:r>
      <w:proofErr w:type="spellEnd"/>
      <w:r w:rsidRPr="00D11C41">
        <w:t xml:space="preserve">, Волгин, Лукина,  Плетнева, Рябинина, Софронова, </w:t>
      </w:r>
      <w:proofErr w:type="spellStart"/>
      <w:r w:rsidRPr="00D11C41">
        <w:t>Хамзин</w:t>
      </w:r>
      <w:proofErr w:type="spellEnd"/>
      <w:r w:rsidRPr="00D11C41">
        <w:t>)</w:t>
      </w:r>
    </w:p>
    <w:p w:rsidR="00D6753E" w:rsidRPr="00D11C41" w:rsidRDefault="00D6753E" w:rsidP="00D6753E">
      <w:pPr>
        <w:pStyle w:val="a3"/>
        <w:ind w:firstLine="709"/>
      </w:pPr>
      <w:r w:rsidRPr="00D11C41">
        <w:t xml:space="preserve">           </w:t>
      </w:r>
    </w:p>
    <w:p w:rsidR="00D6753E" w:rsidRPr="00D11C41" w:rsidRDefault="00D6753E" w:rsidP="00D6753E">
      <w:pPr>
        <w:pStyle w:val="a3"/>
        <w:ind w:firstLine="709"/>
      </w:pPr>
      <w:r w:rsidRPr="00D11C41">
        <w:t xml:space="preserve"> Решили:</w:t>
      </w:r>
    </w:p>
    <w:p w:rsidR="00D6753E" w:rsidRPr="00D11C41" w:rsidRDefault="00D6753E" w:rsidP="00D6753E">
      <w:pPr>
        <w:pStyle w:val="a3"/>
        <w:ind w:firstLine="709"/>
      </w:pPr>
    </w:p>
    <w:p w:rsidR="00D6753E" w:rsidRPr="00D11C41" w:rsidRDefault="00D6753E" w:rsidP="00D6753E">
      <w:pPr>
        <w:pStyle w:val="a3"/>
        <w:ind w:firstLine="709"/>
      </w:pPr>
      <w:r w:rsidRPr="00D11C41">
        <w:t>1.1. Считать целесообразным предоставление государственной поддержки в форме возмещения части затрат по уплате процентных ставок по кредитам, полученным в креди</w:t>
      </w:r>
      <w:r w:rsidRPr="00D11C41">
        <w:t>т</w:t>
      </w:r>
      <w:r w:rsidRPr="00D11C41">
        <w:t>ных организациях, в размере ½ ставки рефинансирования Центрального банка Российской Федер</w:t>
      </w:r>
      <w:r w:rsidRPr="00D11C41">
        <w:t>а</w:t>
      </w:r>
      <w:r w:rsidRPr="00D11C41">
        <w:t>ции ЗАО Фирма «</w:t>
      </w:r>
      <w:proofErr w:type="spellStart"/>
      <w:r w:rsidRPr="00D11C41">
        <w:t>Т</w:t>
      </w:r>
      <w:r>
        <w:t>ЕСС</w:t>
      </w:r>
      <w:r w:rsidRPr="00D11C41">
        <w:t>-инжиниринг</w:t>
      </w:r>
      <w:proofErr w:type="spellEnd"/>
      <w:r w:rsidRPr="00D11C41">
        <w:t>» (г</w:t>
      </w:r>
      <w:proofErr w:type="gramStart"/>
      <w:r w:rsidRPr="00D11C41">
        <w:t>.Ч</w:t>
      </w:r>
      <w:proofErr w:type="gramEnd"/>
      <w:r w:rsidRPr="00D11C41">
        <w:t>ебоксары).</w:t>
      </w:r>
    </w:p>
    <w:p w:rsidR="00D6753E" w:rsidRPr="00D11C41" w:rsidRDefault="00D6753E" w:rsidP="00D6753E">
      <w:pPr>
        <w:pStyle w:val="a3"/>
        <w:ind w:firstLine="709"/>
      </w:pPr>
    </w:p>
    <w:p w:rsidR="00D6753E" w:rsidRPr="00D11C41" w:rsidRDefault="00D6753E" w:rsidP="00D6753E">
      <w:pPr>
        <w:pStyle w:val="a3"/>
        <w:jc w:val="center"/>
      </w:pPr>
      <w:r w:rsidRPr="00D11C41">
        <w:t>Проголосовали</w:t>
      </w:r>
      <w:r w:rsidRPr="009E693A">
        <w:t>:</w:t>
      </w:r>
      <w:r w:rsidRPr="00D11C41">
        <w:rPr>
          <w:lang w:val="en-US"/>
        </w:rPr>
        <w:t> </w:t>
      </w:r>
      <w:r w:rsidRPr="00D11C41">
        <w:t xml:space="preserve"> «за» - единогласно</w:t>
      </w:r>
    </w:p>
    <w:p w:rsidR="00D6753E" w:rsidRPr="00D11C41" w:rsidRDefault="00D6753E" w:rsidP="00D6753E">
      <w:pPr>
        <w:pStyle w:val="a3"/>
        <w:ind w:firstLine="709"/>
      </w:pPr>
    </w:p>
    <w:p w:rsidR="00D6753E" w:rsidRPr="00D11C41" w:rsidRDefault="00D6753E" w:rsidP="00D6753E">
      <w:pPr>
        <w:pStyle w:val="a3"/>
        <w:ind w:firstLine="709"/>
      </w:pPr>
      <w:r w:rsidRPr="00D11C41">
        <w:t>1.2. Считать целесообразным предоставление государственной поддержки в форме возмещения части затрат по уплате процентных ставок по кредитам, полученным в креди</w:t>
      </w:r>
      <w:r w:rsidRPr="00D11C41">
        <w:t>т</w:t>
      </w:r>
      <w:r w:rsidRPr="00D11C41">
        <w:t>ных организациях, в размере ½ ставки рефинансирования Центрального банка Российской Федер</w:t>
      </w:r>
      <w:r w:rsidRPr="00D11C41">
        <w:t>а</w:t>
      </w:r>
      <w:r w:rsidRPr="00D11C41">
        <w:t>ции ЗАО «Научно-производственное предприятие «Спектр» (г</w:t>
      </w:r>
      <w:proofErr w:type="gramStart"/>
      <w:r w:rsidRPr="00D11C41">
        <w:t>.Н</w:t>
      </w:r>
      <w:proofErr w:type="gramEnd"/>
      <w:r w:rsidRPr="00D11C41">
        <w:t>овочебоксарск) после представления уточненной информационной карты и пояснительной записки  о  причинах низкой рентабельности производства  в 2007 году.</w:t>
      </w:r>
    </w:p>
    <w:p w:rsidR="00D6753E" w:rsidRPr="00D11C41" w:rsidRDefault="00D6753E" w:rsidP="00D6753E">
      <w:pPr>
        <w:pStyle w:val="a3"/>
        <w:ind w:firstLine="709"/>
      </w:pPr>
    </w:p>
    <w:p w:rsidR="00D6753E" w:rsidRPr="00D11C41" w:rsidRDefault="00D6753E" w:rsidP="00D6753E">
      <w:pPr>
        <w:pStyle w:val="a3"/>
        <w:jc w:val="center"/>
      </w:pPr>
      <w:r w:rsidRPr="00D11C41">
        <w:t>Проголосовали:</w:t>
      </w:r>
      <w:r w:rsidRPr="00D11C41">
        <w:rPr>
          <w:lang w:val="en-US"/>
        </w:rPr>
        <w:t> </w:t>
      </w:r>
      <w:r w:rsidRPr="00D11C41">
        <w:t xml:space="preserve"> «за» - единогласно</w:t>
      </w:r>
    </w:p>
    <w:p w:rsidR="00D6753E" w:rsidRPr="00D11C41" w:rsidRDefault="00D6753E" w:rsidP="00D6753E">
      <w:pPr>
        <w:pStyle w:val="a3"/>
        <w:ind w:firstLine="709"/>
      </w:pPr>
    </w:p>
    <w:p w:rsidR="00D6753E" w:rsidRPr="00D11C41" w:rsidRDefault="00D6753E" w:rsidP="00D6753E">
      <w:pPr>
        <w:pStyle w:val="a3"/>
        <w:ind w:firstLine="709"/>
      </w:pPr>
      <w:r w:rsidRPr="00D11C41">
        <w:t>1.3. Считать целесообразным предоставление государственной поддержки в форме возмещения части затрат по уплате процентных ставок по кредитам, полученным в креди</w:t>
      </w:r>
      <w:r w:rsidRPr="00D11C41">
        <w:t>т</w:t>
      </w:r>
      <w:r w:rsidRPr="00D11C41">
        <w:t>ных организациях, в размере ½ ставки рефинансирования Центрального банка Российской Федер</w:t>
      </w:r>
      <w:r w:rsidRPr="00D11C41">
        <w:t>а</w:t>
      </w:r>
      <w:r w:rsidRPr="00D11C41">
        <w:t>ц</w:t>
      </w:r>
      <w:proofErr w:type="gramStart"/>
      <w:r w:rsidRPr="00D11C41">
        <w:t>ии ООО</w:t>
      </w:r>
      <w:proofErr w:type="gramEnd"/>
      <w:r w:rsidRPr="00D11C41">
        <w:t xml:space="preserve"> «МЦ «Ваш быт» (</w:t>
      </w:r>
      <w:proofErr w:type="spellStart"/>
      <w:r w:rsidRPr="00D11C41">
        <w:t>Ядринский</w:t>
      </w:r>
      <w:proofErr w:type="spellEnd"/>
      <w:r w:rsidRPr="00D11C41">
        <w:t xml:space="preserve"> р-н) после представления уточненной справки об отсутствии задолженности по платежам в бюджет и внебюджетные фонды.  </w:t>
      </w:r>
      <w:proofErr w:type="gramStart"/>
      <w:r w:rsidRPr="00D11C41">
        <w:t>Рабочей группе Минэкономразвития Чувашии, созданной для проведения анализа целевого использования средств республиканского бюджета Чувашской  Республики, направленных на предоставление государственной поддержки субъектам малого предпринимательства, по итогам за 2008 год проверить выполнение графика увеличения средней заработной платы работников и заявленного индикатора по показателю «Общая сумма налоговых платежей».</w:t>
      </w:r>
      <w:proofErr w:type="gramEnd"/>
      <w:r w:rsidRPr="00D11C41">
        <w:t xml:space="preserve"> В случае невыполнения заявленных индикаторов по росту средней заработной платы работников и поступлению налоговых платежей, прекратить оказание государственной поддержки.</w:t>
      </w:r>
    </w:p>
    <w:p w:rsidR="00D6753E" w:rsidRPr="00D11C41" w:rsidRDefault="00D6753E" w:rsidP="00D6753E">
      <w:pPr>
        <w:pStyle w:val="a3"/>
        <w:ind w:firstLine="709"/>
        <w:rPr>
          <w:bCs/>
        </w:rPr>
      </w:pPr>
    </w:p>
    <w:p w:rsidR="00D6753E" w:rsidRPr="00D11C41" w:rsidRDefault="00D6753E" w:rsidP="00D6753E">
      <w:pPr>
        <w:pStyle w:val="a3"/>
        <w:jc w:val="center"/>
      </w:pPr>
      <w:r w:rsidRPr="00D11C41">
        <w:t>Проголосовали:</w:t>
      </w:r>
      <w:r w:rsidRPr="00D11C41">
        <w:rPr>
          <w:lang w:val="en-US"/>
        </w:rPr>
        <w:t> </w:t>
      </w:r>
      <w:r w:rsidRPr="00D11C41">
        <w:t xml:space="preserve"> «за» - единогласно</w:t>
      </w:r>
    </w:p>
    <w:p w:rsidR="00D6753E" w:rsidRPr="00D11C41" w:rsidRDefault="00D6753E" w:rsidP="00D6753E">
      <w:pPr>
        <w:pStyle w:val="a3"/>
        <w:ind w:firstLine="709"/>
      </w:pPr>
    </w:p>
    <w:p w:rsidR="00D6753E" w:rsidRPr="00D11C41" w:rsidRDefault="00D6753E" w:rsidP="00D6753E">
      <w:pPr>
        <w:pStyle w:val="a3"/>
        <w:ind w:firstLine="709"/>
      </w:pPr>
      <w:r w:rsidRPr="00D11C41">
        <w:t xml:space="preserve">1.4. </w:t>
      </w:r>
      <w:proofErr w:type="gramStart"/>
      <w:r w:rsidRPr="00D11C41">
        <w:t xml:space="preserve">Считать целесообразным предоставление государственной поддержки в форме возмещения части затрат по уплате процентных ставок по кредитам, полученным в </w:t>
      </w:r>
      <w:r w:rsidRPr="00D11C41">
        <w:lastRenderedPageBreak/>
        <w:t>креди</w:t>
      </w:r>
      <w:r w:rsidRPr="00D11C41">
        <w:t>т</w:t>
      </w:r>
      <w:r w:rsidRPr="00D11C41">
        <w:t>ных организациях, в размере ½ ставки рефинансирования Центрального банка Российской Федер</w:t>
      </w:r>
      <w:r w:rsidRPr="00D11C41">
        <w:t>а</w:t>
      </w:r>
      <w:r w:rsidRPr="00D11C41">
        <w:t>ции ЗАО «</w:t>
      </w:r>
      <w:proofErr w:type="spellStart"/>
      <w:r w:rsidRPr="00D11C41">
        <w:t>Урмарская</w:t>
      </w:r>
      <w:proofErr w:type="spellEnd"/>
      <w:r w:rsidRPr="00D11C41">
        <w:t xml:space="preserve"> швейная фабрика» (</w:t>
      </w:r>
      <w:proofErr w:type="spellStart"/>
      <w:r w:rsidRPr="00D11C41">
        <w:t>Урмарский</w:t>
      </w:r>
      <w:proofErr w:type="spellEnd"/>
      <w:r w:rsidRPr="00D11C41">
        <w:t xml:space="preserve"> р-н), после представления уточненной справки об отсутствии задолженности по платежам в бюджет и внебюджетные фонды, и справки о средней заработной плате работников за 4 мес.2008 г</w:t>
      </w:r>
      <w:proofErr w:type="gramEnd"/>
      <w:r w:rsidRPr="00D11C41">
        <w:t xml:space="preserve">., подтверждающей ее уровень </w:t>
      </w:r>
      <w:r>
        <w:t xml:space="preserve">в размере </w:t>
      </w:r>
      <w:r w:rsidRPr="00D11C41">
        <w:t>не менее 5300 рублей.</w:t>
      </w:r>
    </w:p>
    <w:p w:rsidR="00D6753E" w:rsidRPr="00D11C41" w:rsidRDefault="00D6753E" w:rsidP="00D6753E">
      <w:pPr>
        <w:pStyle w:val="a3"/>
        <w:ind w:firstLine="709"/>
        <w:rPr>
          <w:bCs/>
        </w:rPr>
      </w:pPr>
    </w:p>
    <w:p w:rsidR="00D6753E" w:rsidRPr="00D11C41" w:rsidRDefault="00D6753E" w:rsidP="00D6753E">
      <w:pPr>
        <w:pStyle w:val="a3"/>
        <w:jc w:val="center"/>
      </w:pPr>
      <w:r w:rsidRPr="00D11C41">
        <w:t>Проголосовали:  «за» –  единогласно</w:t>
      </w:r>
    </w:p>
    <w:p w:rsidR="00D6753E" w:rsidRPr="00D11C41" w:rsidRDefault="00D6753E" w:rsidP="00D6753E">
      <w:pPr>
        <w:pStyle w:val="a3"/>
        <w:ind w:firstLine="709"/>
      </w:pPr>
      <w:r w:rsidRPr="00D11C41">
        <w:t xml:space="preserve">                                </w:t>
      </w:r>
    </w:p>
    <w:p w:rsidR="00D6753E" w:rsidRPr="00D6753E" w:rsidRDefault="00D6753E" w:rsidP="00D6753E">
      <w:pPr>
        <w:pStyle w:val="a3"/>
        <w:ind w:firstLine="709"/>
      </w:pPr>
    </w:p>
    <w:p w:rsidR="00D6753E" w:rsidRPr="00D11C41" w:rsidRDefault="00D6753E" w:rsidP="00D6753E">
      <w:pPr>
        <w:pStyle w:val="a3"/>
        <w:ind w:firstLine="709"/>
      </w:pPr>
      <w:r w:rsidRPr="00D11C41">
        <w:t>1.5. Считать целесообразным предоставление государственной поддержки в форме возмещения части затрат по уплате процентных ставок по кредитам, полученным в креди</w:t>
      </w:r>
      <w:r w:rsidRPr="00D11C41">
        <w:t>т</w:t>
      </w:r>
      <w:r w:rsidRPr="00D11C41">
        <w:t>ных организациях, в размере ½ ставки рефинансирования Центрального банка Российской Федерации ООО «Дочернее предприятие ОАО «Стройтрест № 1 «Управление м</w:t>
      </w:r>
      <w:r w:rsidRPr="00D11C41">
        <w:t>а</w:t>
      </w:r>
      <w:r w:rsidRPr="00D11C41">
        <w:t>лой механизации-1» (г</w:t>
      </w:r>
      <w:proofErr w:type="gramStart"/>
      <w:r w:rsidRPr="00D11C41">
        <w:t>.Ч</w:t>
      </w:r>
      <w:proofErr w:type="gramEnd"/>
      <w:r w:rsidRPr="00D11C41">
        <w:t>ебоксары) после представления справки, подтверждающей отсутствие задолженности по платежа</w:t>
      </w:r>
      <w:r>
        <w:t xml:space="preserve">м в бюджет и внебюджетные фонды и предоставления бухгалтерской отчетности за 5 мес.2008 г., </w:t>
      </w:r>
      <w:proofErr w:type="gramStart"/>
      <w:r>
        <w:t>подтверждающей</w:t>
      </w:r>
      <w:proofErr w:type="gramEnd"/>
      <w:r>
        <w:t xml:space="preserve"> прибыльную работу предприятия.</w:t>
      </w:r>
      <w:r w:rsidRPr="00D11C41">
        <w:t xml:space="preserve">  </w:t>
      </w:r>
    </w:p>
    <w:p w:rsidR="00D6753E" w:rsidRDefault="00D6753E" w:rsidP="00D6753E">
      <w:pPr>
        <w:pStyle w:val="a3"/>
        <w:rPr>
          <w:bCs/>
        </w:rPr>
      </w:pPr>
    </w:p>
    <w:p w:rsidR="00D6753E" w:rsidRPr="00D11C41" w:rsidRDefault="00D6753E" w:rsidP="00D6753E">
      <w:pPr>
        <w:pStyle w:val="a3"/>
        <w:jc w:val="center"/>
      </w:pPr>
      <w:r w:rsidRPr="00D11C41">
        <w:t>Проголосовали:</w:t>
      </w:r>
      <w:r w:rsidRPr="00D11C41">
        <w:rPr>
          <w:lang w:val="en-US"/>
        </w:rPr>
        <w:t> </w:t>
      </w:r>
      <w:r w:rsidRPr="00D11C41">
        <w:t xml:space="preserve"> «за» - единогласно</w:t>
      </w:r>
    </w:p>
    <w:p w:rsidR="00D6753E" w:rsidRPr="00D11C41" w:rsidRDefault="00D6753E" w:rsidP="00D6753E">
      <w:pPr>
        <w:pStyle w:val="a3"/>
        <w:ind w:firstLine="709"/>
      </w:pPr>
    </w:p>
    <w:p w:rsidR="00D6753E" w:rsidRPr="00D11C41" w:rsidRDefault="00D6753E" w:rsidP="00D6753E">
      <w:pPr>
        <w:pStyle w:val="a3"/>
        <w:ind w:firstLine="709"/>
      </w:pPr>
      <w:r w:rsidRPr="00D11C41">
        <w:t>1.6. Отказать в государственной поддержке в форме субсидирования процентных ставок по кредитам, полученным в кредитных организациях в размере 1/2 ставки рефинансир</w:t>
      </w:r>
      <w:r w:rsidRPr="00D11C41">
        <w:t>о</w:t>
      </w:r>
      <w:r w:rsidRPr="00D11C41">
        <w:t>вания Центрального банка Российской Федерации индивидуальному предпринимателю Ласточкиной Эльвире Михайловне (г</w:t>
      </w:r>
      <w:proofErr w:type="gramStart"/>
      <w:r w:rsidRPr="00D11C41">
        <w:t>.Ч</w:t>
      </w:r>
      <w:proofErr w:type="gramEnd"/>
      <w:r w:rsidRPr="00D11C41">
        <w:t>ебоксары), в св</w:t>
      </w:r>
      <w:r w:rsidRPr="00D11C41">
        <w:t>я</w:t>
      </w:r>
      <w:r w:rsidRPr="00D11C41">
        <w:t>зи с низким уровнем среднемесячной заработной платы работающих (в 2006 году – 1100 рублей, за 9 м</w:t>
      </w:r>
      <w:r w:rsidRPr="00D11C41">
        <w:t>е</w:t>
      </w:r>
      <w:r w:rsidRPr="00D11C41">
        <w:t>сяцев 2007 года – 2100 рублей).</w:t>
      </w:r>
    </w:p>
    <w:p w:rsidR="00D6753E" w:rsidRPr="00D11C41" w:rsidRDefault="00D6753E" w:rsidP="00D6753E">
      <w:pPr>
        <w:pStyle w:val="a3"/>
        <w:ind w:firstLine="709"/>
      </w:pPr>
      <w:r w:rsidRPr="00D11C41">
        <w:t xml:space="preserve"> </w:t>
      </w:r>
    </w:p>
    <w:p w:rsidR="00D6753E" w:rsidRPr="00D11C41" w:rsidRDefault="00D6753E" w:rsidP="00D6753E">
      <w:pPr>
        <w:pStyle w:val="a3"/>
        <w:jc w:val="center"/>
      </w:pPr>
      <w:r w:rsidRPr="00D11C41">
        <w:t>Проголосовали:  «за» –  единогласно</w:t>
      </w:r>
    </w:p>
    <w:p w:rsidR="00D6753E" w:rsidRPr="00D11C41" w:rsidRDefault="00D6753E" w:rsidP="00D6753E">
      <w:pPr>
        <w:pStyle w:val="a3"/>
        <w:ind w:firstLine="709"/>
      </w:pPr>
    </w:p>
    <w:p w:rsidR="00D6753E" w:rsidRPr="00D11C41" w:rsidRDefault="00D6753E" w:rsidP="00D6753E">
      <w:pPr>
        <w:pStyle w:val="a3"/>
        <w:ind w:firstLine="709"/>
      </w:pPr>
      <w:r w:rsidRPr="00D11C41">
        <w:t>1.7. Отказать в государственной поддержке в форме субсидирования процентных ставок по кредитам, полученным в кредитных организациях</w:t>
      </w:r>
      <w:r>
        <w:t>,</w:t>
      </w:r>
      <w:r w:rsidRPr="00D11C41">
        <w:t xml:space="preserve"> в размере 1/2 ставки рефинансир</w:t>
      </w:r>
      <w:r w:rsidRPr="00D11C41">
        <w:t>о</w:t>
      </w:r>
      <w:r w:rsidRPr="00D11C41">
        <w:t>вания Центрального банка Российской Федерации ООО «Сигнал-плюс»</w:t>
      </w:r>
      <w:r>
        <w:t xml:space="preserve"> (г</w:t>
      </w:r>
      <w:proofErr w:type="gramStart"/>
      <w:r>
        <w:t>.Н</w:t>
      </w:r>
      <w:proofErr w:type="gramEnd"/>
      <w:r>
        <w:t>овочебоксарск)</w:t>
      </w:r>
      <w:r w:rsidRPr="00D11C41">
        <w:t xml:space="preserve">, в связи с </w:t>
      </w:r>
      <w:proofErr w:type="spellStart"/>
      <w:r w:rsidRPr="00D11C41">
        <w:t>недостижением</w:t>
      </w:r>
      <w:proofErr w:type="spellEnd"/>
      <w:r w:rsidRPr="00D11C41">
        <w:t xml:space="preserve"> по ранее предоставленной государственной поддержке </w:t>
      </w:r>
      <w:r>
        <w:t xml:space="preserve"> </w:t>
      </w:r>
      <w:r w:rsidRPr="00D11C41">
        <w:t>заявленных в бизнес-плане пок</w:t>
      </w:r>
      <w:r w:rsidRPr="00D11C41">
        <w:t>а</w:t>
      </w:r>
      <w:r w:rsidRPr="00D11C41">
        <w:t>зателей по количеству создаваемых рабочих мест, размеру средней заработной платы, су</w:t>
      </w:r>
      <w:r w:rsidRPr="00D11C41">
        <w:t>м</w:t>
      </w:r>
      <w:r w:rsidRPr="00D11C41">
        <w:t>мам налоговых поступлений.</w:t>
      </w:r>
    </w:p>
    <w:p w:rsidR="00D6753E" w:rsidRDefault="00D6753E" w:rsidP="00D6753E">
      <w:pPr>
        <w:pStyle w:val="a3"/>
        <w:jc w:val="center"/>
      </w:pPr>
    </w:p>
    <w:p w:rsidR="00D6753E" w:rsidRPr="00D11C41" w:rsidRDefault="00D6753E" w:rsidP="00D6753E">
      <w:pPr>
        <w:pStyle w:val="a3"/>
        <w:jc w:val="center"/>
      </w:pPr>
      <w:r w:rsidRPr="00D11C41">
        <w:t>Проголосовали:  «за» –  единогласно</w:t>
      </w:r>
    </w:p>
    <w:p w:rsidR="00D6753E" w:rsidRPr="00D11C41" w:rsidRDefault="00D6753E" w:rsidP="00D6753E">
      <w:pPr>
        <w:pStyle w:val="a3"/>
        <w:ind w:firstLine="709"/>
      </w:pPr>
    </w:p>
    <w:p w:rsidR="00D6753E" w:rsidRPr="00097D0E" w:rsidRDefault="00D6753E" w:rsidP="00D6753E">
      <w:pPr>
        <w:pStyle w:val="a3"/>
        <w:ind w:firstLine="709"/>
        <w:rPr>
          <w:bCs/>
        </w:rPr>
      </w:pPr>
      <w:r w:rsidRPr="00097D0E">
        <w:rPr>
          <w:bCs/>
        </w:rPr>
        <w:t>2. Рассмотрение заявок субъектов малого предпринимательства о предоставлении государственной поддержки в форме возмещения части затрат по уплате процентных ст</w:t>
      </w:r>
      <w:r w:rsidRPr="00097D0E">
        <w:rPr>
          <w:bCs/>
        </w:rPr>
        <w:t>а</w:t>
      </w:r>
      <w:r w:rsidRPr="00097D0E">
        <w:rPr>
          <w:bCs/>
        </w:rPr>
        <w:t>вок по кредитам, полученным в кредитных организациях, отложенных в декабре 2007 г. для рассмотрения на следующем заседании конкурсной комиссии по замечаниям  ко</w:t>
      </w:r>
      <w:r w:rsidRPr="00097D0E">
        <w:rPr>
          <w:bCs/>
        </w:rPr>
        <w:t>н</w:t>
      </w:r>
      <w:r w:rsidRPr="00097D0E">
        <w:rPr>
          <w:bCs/>
        </w:rPr>
        <w:t>курсной комиссии</w:t>
      </w:r>
    </w:p>
    <w:p w:rsidR="00D6753E" w:rsidRPr="00D11C41" w:rsidRDefault="00D6753E" w:rsidP="00D6753E">
      <w:pPr>
        <w:pStyle w:val="a3"/>
        <w:ind w:firstLine="709"/>
      </w:pPr>
      <w:r w:rsidRPr="00D11C41">
        <w:t>(</w:t>
      </w:r>
      <w:proofErr w:type="spellStart"/>
      <w:r w:rsidRPr="00D11C41">
        <w:t>Моторин</w:t>
      </w:r>
      <w:proofErr w:type="spellEnd"/>
      <w:r w:rsidRPr="00D11C41">
        <w:t xml:space="preserve">,  </w:t>
      </w:r>
      <w:proofErr w:type="spellStart"/>
      <w:r w:rsidRPr="00D11C41">
        <w:t>Буторова</w:t>
      </w:r>
      <w:proofErr w:type="spellEnd"/>
      <w:r w:rsidRPr="00D11C41">
        <w:t xml:space="preserve">, Волгин, Лукина,  Плетнева, Рябинина, Софронова, </w:t>
      </w:r>
      <w:proofErr w:type="spellStart"/>
      <w:r w:rsidRPr="00D11C41">
        <w:t>Хамзин</w:t>
      </w:r>
      <w:proofErr w:type="spellEnd"/>
      <w:r w:rsidRPr="00D11C41">
        <w:t>)</w:t>
      </w:r>
    </w:p>
    <w:p w:rsidR="00D6753E" w:rsidRDefault="00D6753E" w:rsidP="00D6753E">
      <w:pPr>
        <w:pStyle w:val="a3"/>
        <w:ind w:firstLine="709"/>
      </w:pPr>
    </w:p>
    <w:p w:rsidR="00D6753E" w:rsidRPr="00D11C41" w:rsidRDefault="00D6753E" w:rsidP="00D6753E">
      <w:pPr>
        <w:pStyle w:val="a3"/>
        <w:ind w:firstLine="709"/>
      </w:pPr>
      <w:r>
        <w:t xml:space="preserve">2.1. </w:t>
      </w:r>
      <w:r w:rsidRPr="00D11C41">
        <w:t>Считать целесообразным предоставление государственной поддержки в форме возмещения части затрат по уплате процентных ставок по кредитам, полученным в креди</w:t>
      </w:r>
      <w:r w:rsidRPr="00D11C41">
        <w:t>т</w:t>
      </w:r>
      <w:r w:rsidRPr="00D11C41">
        <w:t>ных организациях, в размере ½ ставки рефинансирования Центрального банка Российской Федер</w:t>
      </w:r>
      <w:r w:rsidRPr="00D11C41">
        <w:t>а</w:t>
      </w:r>
      <w:r w:rsidRPr="00D11C41">
        <w:t xml:space="preserve">ции </w:t>
      </w:r>
      <w:r>
        <w:t>ООО</w:t>
      </w:r>
      <w:r w:rsidRPr="00A90755">
        <w:rPr>
          <w:b/>
        </w:rPr>
        <w:t xml:space="preserve"> </w:t>
      </w:r>
      <w:r w:rsidRPr="00841BB0">
        <w:t>«Фабрика Зодчий» (г</w:t>
      </w:r>
      <w:proofErr w:type="gramStart"/>
      <w:r w:rsidRPr="00841BB0">
        <w:t>.Н</w:t>
      </w:r>
      <w:proofErr w:type="gramEnd"/>
      <w:r w:rsidRPr="00841BB0">
        <w:t>овочебоксарск)</w:t>
      </w:r>
      <w:r>
        <w:t>.</w:t>
      </w:r>
    </w:p>
    <w:p w:rsidR="00D6753E" w:rsidRPr="00D11C41" w:rsidRDefault="00D6753E" w:rsidP="00D6753E">
      <w:pPr>
        <w:pStyle w:val="a3"/>
        <w:ind w:firstLine="709"/>
      </w:pPr>
    </w:p>
    <w:p w:rsidR="00D6753E" w:rsidRPr="00D11C41" w:rsidRDefault="00D6753E" w:rsidP="00D6753E">
      <w:pPr>
        <w:pStyle w:val="a3"/>
        <w:jc w:val="center"/>
      </w:pPr>
      <w:r w:rsidRPr="00D11C41">
        <w:t>Проголосовали:  «за» –  единогласно</w:t>
      </w:r>
    </w:p>
    <w:p w:rsidR="00D6753E" w:rsidRDefault="00D6753E" w:rsidP="00D6753E">
      <w:pPr>
        <w:pStyle w:val="a3"/>
        <w:ind w:firstLine="709"/>
      </w:pPr>
    </w:p>
    <w:p w:rsidR="00D6753E" w:rsidRPr="00D11C41" w:rsidRDefault="00D6753E" w:rsidP="00D6753E">
      <w:pPr>
        <w:pStyle w:val="a3"/>
        <w:ind w:firstLine="709"/>
      </w:pPr>
      <w:r>
        <w:lastRenderedPageBreak/>
        <w:t xml:space="preserve">2.2. </w:t>
      </w:r>
      <w:r w:rsidRPr="00D11C41">
        <w:t>Считать целесообразным предоставление государственной поддержки в форме возмещения части затрат по уплате процентных ставок по кредитам, полученным в креди</w:t>
      </w:r>
      <w:r w:rsidRPr="00D11C41">
        <w:t>т</w:t>
      </w:r>
      <w:r w:rsidRPr="00D11C41">
        <w:t>ных организациях, в размере ½ ставки рефинансирования Центрального банка Российской Федер</w:t>
      </w:r>
      <w:r w:rsidRPr="00D11C41">
        <w:t>а</w:t>
      </w:r>
      <w:r w:rsidRPr="00D11C41">
        <w:t xml:space="preserve">ции </w:t>
      </w:r>
      <w:r>
        <w:t>ООО</w:t>
      </w:r>
      <w:r w:rsidRPr="00A90755">
        <w:rPr>
          <w:b/>
        </w:rPr>
        <w:t xml:space="preserve"> </w:t>
      </w:r>
      <w:r w:rsidRPr="00841BB0">
        <w:t>«</w:t>
      </w:r>
      <w:r>
        <w:t>Механик</w:t>
      </w:r>
      <w:r w:rsidRPr="00841BB0">
        <w:t>» (г</w:t>
      </w:r>
      <w:proofErr w:type="gramStart"/>
      <w:r w:rsidRPr="00841BB0">
        <w:t>.</w:t>
      </w:r>
      <w:r>
        <w:t>Ч</w:t>
      </w:r>
      <w:proofErr w:type="gramEnd"/>
      <w:r>
        <w:t>ебоксары</w:t>
      </w:r>
      <w:r w:rsidRPr="00841BB0">
        <w:t>)</w:t>
      </w:r>
      <w:r>
        <w:t xml:space="preserve">, в размере кредитов, направленных на приобретение оборудования и экскаватора, </w:t>
      </w:r>
      <w:r w:rsidRPr="00D11C41">
        <w:t>после представления справки, подтверждающей отсутствие задолженности по платежа</w:t>
      </w:r>
      <w:r>
        <w:t>м в бюджет и внебюджетные фонды.</w:t>
      </w:r>
    </w:p>
    <w:p w:rsidR="00D6753E" w:rsidRPr="00D11C41" w:rsidRDefault="00D6753E" w:rsidP="00D6753E">
      <w:pPr>
        <w:pStyle w:val="a3"/>
        <w:ind w:firstLine="709"/>
      </w:pPr>
    </w:p>
    <w:p w:rsidR="00D6753E" w:rsidRDefault="00D6753E" w:rsidP="00D6753E">
      <w:pPr>
        <w:pStyle w:val="a3"/>
        <w:jc w:val="center"/>
      </w:pPr>
      <w:r w:rsidRPr="00D11C41">
        <w:t>Проголосовали:  «за» –  единогласно</w:t>
      </w:r>
    </w:p>
    <w:p w:rsidR="00D6753E" w:rsidRPr="00D11C41" w:rsidRDefault="00D6753E" w:rsidP="00D6753E">
      <w:pPr>
        <w:pStyle w:val="a3"/>
        <w:jc w:val="center"/>
      </w:pPr>
    </w:p>
    <w:p w:rsidR="00D6753E" w:rsidRPr="00D11C41" w:rsidRDefault="00D6753E" w:rsidP="00D6753E">
      <w:pPr>
        <w:pStyle w:val="a3"/>
        <w:ind w:firstLine="709"/>
      </w:pPr>
      <w:r>
        <w:t xml:space="preserve">2.3. </w:t>
      </w:r>
      <w:r w:rsidRPr="00D11C41">
        <w:t>Считать целесообразным предоставление государственной поддержки в форме возмещения части затрат по уплате процентных ставок по кредитам, полученным в креди</w:t>
      </w:r>
      <w:r w:rsidRPr="00D11C41">
        <w:t>т</w:t>
      </w:r>
      <w:r w:rsidRPr="00D11C41">
        <w:t>ных организациях, в размере ½ ставки рефинансирования Центрального банка Российской Федер</w:t>
      </w:r>
      <w:r w:rsidRPr="00D11C41">
        <w:t>а</w:t>
      </w:r>
      <w:r w:rsidRPr="00D11C41">
        <w:t>ц</w:t>
      </w:r>
      <w:proofErr w:type="gramStart"/>
      <w:r w:rsidRPr="00D11C41">
        <w:t xml:space="preserve">ии </w:t>
      </w:r>
      <w:r>
        <w:t>ООО</w:t>
      </w:r>
      <w:proofErr w:type="gramEnd"/>
      <w:r w:rsidRPr="00A90755">
        <w:rPr>
          <w:b/>
        </w:rPr>
        <w:t xml:space="preserve"> </w:t>
      </w:r>
      <w:r w:rsidRPr="00841BB0">
        <w:t>«</w:t>
      </w:r>
      <w:r>
        <w:t>Союз</w:t>
      </w:r>
      <w:r w:rsidRPr="00841BB0">
        <w:t>» (</w:t>
      </w:r>
      <w:proofErr w:type="spellStart"/>
      <w:r>
        <w:t>Батыревский</w:t>
      </w:r>
      <w:proofErr w:type="spellEnd"/>
      <w:r>
        <w:t xml:space="preserve"> р-н</w:t>
      </w:r>
      <w:r w:rsidRPr="00841BB0">
        <w:t>)</w:t>
      </w:r>
      <w:r>
        <w:t xml:space="preserve">, </w:t>
      </w:r>
      <w:r w:rsidRPr="00D11C41">
        <w:t>после представления справки, подтверждающей отсутствие задолженности по платежа</w:t>
      </w:r>
      <w:r>
        <w:t>м в бюджет и внебюджетные фонды.</w:t>
      </w:r>
    </w:p>
    <w:p w:rsidR="00D6753E" w:rsidRDefault="00D6753E" w:rsidP="00D6753E">
      <w:pPr>
        <w:pStyle w:val="a3"/>
        <w:jc w:val="center"/>
      </w:pPr>
    </w:p>
    <w:p w:rsidR="00D6753E" w:rsidRDefault="00D6753E" w:rsidP="00D6753E">
      <w:pPr>
        <w:pStyle w:val="a3"/>
        <w:jc w:val="center"/>
      </w:pPr>
      <w:r w:rsidRPr="00D11C41">
        <w:t>Проголосовали:  «за» –  единогласно</w:t>
      </w:r>
    </w:p>
    <w:p w:rsidR="00D6753E" w:rsidRDefault="00D6753E" w:rsidP="00D6753E">
      <w:pPr>
        <w:pStyle w:val="a3"/>
        <w:ind w:firstLine="709"/>
      </w:pPr>
    </w:p>
    <w:p w:rsidR="00D6753E" w:rsidRPr="00D11C41" w:rsidRDefault="00D6753E" w:rsidP="00D6753E">
      <w:pPr>
        <w:pStyle w:val="a3"/>
        <w:ind w:firstLine="709"/>
      </w:pPr>
      <w:r>
        <w:t xml:space="preserve">2.4. </w:t>
      </w:r>
      <w:r w:rsidRPr="00D11C41">
        <w:t>Считать целесообразным предоставление государственной поддержки в форме возмещения части затрат по уплате процентных ставок по кредитам, полученным в креди</w:t>
      </w:r>
      <w:r w:rsidRPr="00D11C41">
        <w:t>т</w:t>
      </w:r>
      <w:r w:rsidRPr="00D11C41">
        <w:t>ных организациях, в размере ½ ставки рефинансирования Центрального банка Российской Федер</w:t>
      </w:r>
      <w:r w:rsidRPr="00D11C41">
        <w:t>а</w:t>
      </w:r>
      <w:r w:rsidRPr="00D11C41">
        <w:t xml:space="preserve">ции </w:t>
      </w:r>
      <w:r>
        <w:t xml:space="preserve">индивидуальному предпринимателю Сироткину Вячеславу </w:t>
      </w:r>
      <w:proofErr w:type="spellStart"/>
      <w:r>
        <w:t>Арсентьевичу</w:t>
      </w:r>
      <w:proofErr w:type="spellEnd"/>
      <w:r>
        <w:t xml:space="preserve"> </w:t>
      </w:r>
      <w:r w:rsidRPr="00841BB0">
        <w:t>(</w:t>
      </w:r>
      <w:proofErr w:type="spellStart"/>
      <w:r>
        <w:t>Батыревский</w:t>
      </w:r>
      <w:proofErr w:type="spellEnd"/>
      <w:r>
        <w:t xml:space="preserve"> р-н</w:t>
      </w:r>
      <w:r w:rsidRPr="00841BB0">
        <w:t>)</w:t>
      </w:r>
      <w:r>
        <w:t xml:space="preserve">, </w:t>
      </w:r>
      <w:r w:rsidRPr="00D11C41">
        <w:t>после представления справки, подтверждающей отсутствие задолженности по платежа</w:t>
      </w:r>
      <w:r>
        <w:t>м в бюджет и внебюджетные фонды.</w:t>
      </w:r>
    </w:p>
    <w:p w:rsidR="00D6753E" w:rsidRDefault="00D6753E" w:rsidP="00D6753E">
      <w:pPr>
        <w:pStyle w:val="a3"/>
        <w:jc w:val="center"/>
      </w:pPr>
    </w:p>
    <w:p w:rsidR="00D6753E" w:rsidRDefault="00D6753E" w:rsidP="00D6753E">
      <w:pPr>
        <w:pStyle w:val="a3"/>
        <w:jc w:val="center"/>
      </w:pPr>
      <w:r w:rsidRPr="00D11C41">
        <w:t>Проголосовали:  «за» –  единогласно</w:t>
      </w:r>
    </w:p>
    <w:p w:rsidR="00D6753E" w:rsidRDefault="00D6753E" w:rsidP="00D6753E">
      <w:pPr>
        <w:pStyle w:val="a3"/>
        <w:ind w:firstLine="709"/>
      </w:pPr>
    </w:p>
    <w:p w:rsidR="00D6753E" w:rsidRDefault="00D6753E" w:rsidP="00D6753E">
      <w:pPr>
        <w:pStyle w:val="21"/>
        <w:ind w:left="0" w:firstLine="709"/>
      </w:pPr>
      <w:r>
        <w:t>2.5</w:t>
      </w:r>
      <w:r w:rsidRPr="00D11C41">
        <w:t>. Отказать в государственной поддержке в форме возмещения части затрат по уплате процентных ставок по кредитам, полученным в креди</w:t>
      </w:r>
      <w:r w:rsidRPr="00D11C41">
        <w:t>т</w:t>
      </w:r>
      <w:r w:rsidRPr="00D11C41">
        <w:t xml:space="preserve">ных организациях, в размере ½ ставки рефинансирования </w:t>
      </w:r>
      <w:r w:rsidRPr="001F1DA1">
        <w:t>ООО «ЦЕНТР УПАКО</w:t>
      </w:r>
      <w:r w:rsidRPr="001F1DA1">
        <w:t>В</w:t>
      </w:r>
      <w:r w:rsidRPr="001F1DA1">
        <w:t>КИ» (г</w:t>
      </w:r>
      <w:proofErr w:type="gramStart"/>
      <w:r w:rsidRPr="001F1DA1">
        <w:t>.Ч</w:t>
      </w:r>
      <w:proofErr w:type="gramEnd"/>
      <w:r w:rsidRPr="001F1DA1">
        <w:t xml:space="preserve">ебоксары), не представившего по замечаниям  комиссии </w:t>
      </w:r>
      <w:r>
        <w:t>(протокол от 26.12.2007 г. №10)</w:t>
      </w:r>
      <w:r w:rsidRPr="00D11C41">
        <w:t xml:space="preserve">, </w:t>
      </w:r>
      <w:r w:rsidRPr="001F1DA1">
        <w:t>запрашива</w:t>
      </w:r>
      <w:r w:rsidRPr="001F1DA1">
        <w:t>е</w:t>
      </w:r>
      <w:r w:rsidRPr="001F1DA1">
        <w:t>мые документы, а также в связи с тем, что</w:t>
      </w:r>
      <w:r>
        <w:t xml:space="preserve"> из 3-х кредитных договоров </w:t>
      </w:r>
      <w:r w:rsidRPr="001F1DA1">
        <w:t xml:space="preserve"> сроки 2-х договоров </w:t>
      </w:r>
      <w:r>
        <w:t>истекли</w:t>
      </w:r>
      <w:r w:rsidRPr="001F1DA1">
        <w:t>, 3-й кредит получен в форме возобновляемой кредитной линии</w:t>
      </w:r>
      <w:r>
        <w:t>,</w:t>
      </w:r>
      <w:r w:rsidRPr="001F1DA1">
        <w:t xml:space="preserve"> и з</w:t>
      </w:r>
      <w:r w:rsidRPr="001F1DA1">
        <w:t>а</w:t>
      </w:r>
      <w:r w:rsidRPr="001F1DA1">
        <w:t>траты по уплате процентов по нему не могут  быть возмещены</w:t>
      </w:r>
      <w:r>
        <w:t xml:space="preserve"> (</w:t>
      </w:r>
      <w:r>
        <w:rPr>
          <w:bCs/>
        </w:rPr>
        <w:t xml:space="preserve">Постановление  </w:t>
      </w:r>
      <w:proofErr w:type="gramStart"/>
      <w:r>
        <w:rPr>
          <w:bCs/>
        </w:rPr>
        <w:t>КМ</w:t>
      </w:r>
      <w:proofErr w:type="gramEnd"/>
      <w:r>
        <w:rPr>
          <w:bCs/>
        </w:rPr>
        <w:t xml:space="preserve"> ЧР от 22.02.2008 №37 «О внесении изменений в некоторые постановления Кабинета Министров Чувашской  Республики»). </w:t>
      </w:r>
    </w:p>
    <w:p w:rsidR="00D6753E" w:rsidRDefault="00D6753E" w:rsidP="00D6753E">
      <w:pPr>
        <w:pStyle w:val="a3"/>
        <w:ind w:firstLine="709"/>
      </w:pPr>
    </w:p>
    <w:p w:rsidR="00D6753E" w:rsidRPr="00D11C41" w:rsidRDefault="00D6753E" w:rsidP="00D6753E">
      <w:pPr>
        <w:pStyle w:val="a3"/>
        <w:jc w:val="center"/>
      </w:pPr>
      <w:r w:rsidRPr="00D11C41">
        <w:t>Проголосовали:  «за» –  единогласно</w:t>
      </w:r>
    </w:p>
    <w:p w:rsidR="00D6753E" w:rsidRDefault="00D6753E" w:rsidP="00D6753E">
      <w:pPr>
        <w:pStyle w:val="a3"/>
        <w:ind w:firstLine="709"/>
      </w:pPr>
    </w:p>
    <w:p w:rsidR="00D6753E" w:rsidRDefault="00D6753E" w:rsidP="00D6753E">
      <w:pPr>
        <w:pStyle w:val="21"/>
        <w:ind w:left="0" w:firstLine="709"/>
      </w:pPr>
      <w:r>
        <w:t>2.6</w:t>
      </w:r>
      <w:r w:rsidRPr="00D11C41">
        <w:t>. Отказать в государственной поддержке в форме возмещения части затрат по уплате процентных ставок по кредитам, полученным в креди</w:t>
      </w:r>
      <w:r w:rsidRPr="00D11C41">
        <w:t>т</w:t>
      </w:r>
      <w:r w:rsidRPr="00D11C41">
        <w:t xml:space="preserve">ных организациях, в размере ½ ставки рефинансирования </w:t>
      </w:r>
      <w:r w:rsidRPr="001F1DA1">
        <w:t>ООО «</w:t>
      </w:r>
      <w:proofErr w:type="spellStart"/>
      <w:r>
        <w:t>Тр</w:t>
      </w:r>
      <w:r>
        <w:t>и</w:t>
      </w:r>
      <w:r>
        <w:t>гон</w:t>
      </w:r>
      <w:proofErr w:type="spellEnd"/>
      <w:r w:rsidRPr="001F1DA1">
        <w:t>» (г</w:t>
      </w:r>
      <w:proofErr w:type="gramStart"/>
      <w:r w:rsidRPr="001F1DA1">
        <w:t>.Ч</w:t>
      </w:r>
      <w:proofErr w:type="gramEnd"/>
      <w:r w:rsidRPr="001F1DA1">
        <w:t>ебоксары)</w:t>
      </w:r>
      <w:r>
        <w:t xml:space="preserve">, </w:t>
      </w:r>
      <w:r w:rsidRPr="001F1DA1">
        <w:t>не представивше</w:t>
      </w:r>
      <w:r>
        <w:t>му</w:t>
      </w:r>
      <w:r w:rsidRPr="001F1DA1">
        <w:t xml:space="preserve"> по замечаниям комиссии  </w:t>
      </w:r>
      <w:r>
        <w:t xml:space="preserve">(протокол от 26.12.2007 г. №10) </w:t>
      </w:r>
      <w:r w:rsidRPr="001F1DA1">
        <w:t>запрашиваемые д</w:t>
      </w:r>
      <w:r w:rsidRPr="001F1DA1">
        <w:t>о</w:t>
      </w:r>
      <w:r w:rsidRPr="001F1DA1">
        <w:t>кументы</w:t>
      </w:r>
      <w:r>
        <w:t>.</w:t>
      </w:r>
    </w:p>
    <w:p w:rsidR="00D6753E" w:rsidRDefault="00D6753E" w:rsidP="00D6753E">
      <w:pPr>
        <w:pStyle w:val="a3"/>
        <w:ind w:firstLine="709"/>
      </w:pPr>
    </w:p>
    <w:p w:rsidR="00D6753E" w:rsidRPr="00D11C41" w:rsidRDefault="00D6753E" w:rsidP="00D6753E">
      <w:pPr>
        <w:pStyle w:val="a3"/>
        <w:jc w:val="center"/>
      </w:pPr>
      <w:r w:rsidRPr="00D11C41">
        <w:t>Проголосовали:  «за» –  единогласно</w:t>
      </w:r>
    </w:p>
    <w:p w:rsidR="00D6753E" w:rsidRDefault="00D6753E" w:rsidP="00D6753E">
      <w:pPr>
        <w:pStyle w:val="a3"/>
        <w:ind w:firstLine="709"/>
      </w:pPr>
    </w:p>
    <w:p w:rsidR="00D6753E" w:rsidRPr="00205A80" w:rsidRDefault="00D6753E" w:rsidP="00D6753E">
      <w:pPr>
        <w:ind w:firstLine="709"/>
        <w:jc w:val="both"/>
        <w:rPr>
          <w:bCs/>
        </w:rPr>
      </w:pPr>
      <w:r w:rsidRPr="00205A80">
        <w:rPr>
          <w:bCs/>
        </w:rPr>
        <w:t xml:space="preserve">3. Рассмотрение заявок субъектов малого предпринимательства о предоставлении государственной поддержки в форме возмещения </w:t>
      </w:r>
      <w:r w:rsidRPr="00DC787B">
        <w:t>двух третьих произведенных субъектом малого предпринимательства затрат</w:t>
      </w:r>
      <w:r w:rsidRPr="00205A80">
        <w:rPr>
          <w:bCs/>
        </w:rPr>
        <w:t xml:space="preserve"> на участие в регионал</w:t>
      </w:r>
      <w:r w:rsidRPr="00205A80">
        <w:rPr>
          <w:bCs/>
        </w:rPr>
        <w:t>ь</w:t>
      </w:r>
      <w:r w:rsidRPr="00205A80">
        <w:rPr>
          <w:bCs/>
        </w:rPr>
        <w:t xml:space="preserve">ных, межрегиональных, зарубежных выставках </w:t>
      </w:r>
    </w:p>
    <w:p w:rsidR="00D6753E" w:rsidRPr="00D11C41" w:rsidRDefault="00D6753E" w:rsidP="00D6753E">
      <w:pPr>
        <w:pStyle w:val="a3"/>
        <w:ind w:firstLine="709"/>
      </w:pPr>
      <w:r w:rsidRPr="00D11C41">
        <w:t xml:space="preserve"> (</w:t>
      </w:r>
      <w:proofErr w:type="spellStart"/>
      <w:r w:rsidRPr="00D11C41">
        <w:t>Моторин</w:t>
      </w:r>
      <w:proofErr w:type="spellEnd"/>
      <w:r w:rsidRPr="00D11C41">
        <w:t xml:space="preserve">,  </w:t>
      </w:r>
      <w:proofErr w:type="spellStart"/>
      <w:r w:rsidRPr="00D11C41">
        <w:t>Буторова</w:t>
      </w:r>
      <w:proofErr w:type="spellEnd"/>
      <w:r w:rsidRPr="00D11C41">
        <w:t xml:space="preserve">, Волгин, Лукина,  Плетнева, Рябинина, Софронова, </w:t>
      </w:r>
      <w:proofErr w:type="spellStart"/>
      <w:r w:rsidRPr="00D11C41">
        <w:t>Хамзин</w:t>
      </w:r>
      <w:proofErr w:type="spellEnd"/>
      <w:r w:rsidRPr="00D11C41">
        <w:t>)</w:t>
      </w:r>
    </w:p>
    <w:p w:rsidR="00D6753E" w:rsidRDefault="00D6753E" w:rsidP="00D6753E">
      <w:pPr>
        <w:pStyle w:val="a3"/>
        <w:ind w:firstLine="709"/>
      </w:pPr>
    </w:p>
    <w:p w:rsidR="00D6753E" w:rsidRDefault="00D6753E" w:rsidP="00D6753E">
      <w:pPr>
        <w:numPr>
          <w:ilvl w:val="1"/>
          <w:numId w:val="3"/>
        </w:numPr>
        <w:tabs>
          <w:tab w:val="num" w:pos="0"/>
          <w:tab w:val="left" w:pos="900"/>
        </w:tabs>
        <w:ind w:firstLine="709"/>
        <w:jc w:val="both"/>
      </w:pPr>
      <w:r>
        <w:t xml:space="preserve">3.1. Считать целесообразным предоставление </w:t>
      </w:r>
      <w:r w:rsidRPr="00941842">
        <w:t xml:space="preserve">государственной поддержки в форме </w:t>
      </w:r>
      <w:r w:rsidRPr="00735E0B">
        <w:t>во</w:t>
      </w:r>
      <w:r w:rsidRPr="00735E0B">
        <w:t>з</w:t>
      </w:r>
      <w:r w:rsidRPr="00735E0B">
        <w:t xml:space="preserve">мещения </w:t>
      </w:r>
      <w:r w:rsidRPr="00DC787B">
        <w:t>двух третьих произведенных субъектом малого предпринимательства затрат</w:t>
      </w:r>
      <w:r w:rsidRPr="00735E0B">
        <w:t xml:space="preserve"> на участие в региональных, межрегиональных, зарубежных выставках</w:t>
      </w:r>
      <w:r>
        <w:t xml:space="preserve"> </w:t>
      </w:r>
      <w:r w:rsidRPr="00841BB0">
        <w:t>ООО «ЭЛКОН» (г</w:t>
      </w:r>
      <w:proofErr w:type="gramStart"/>
      <w:r w:rsidRPr="00841BB0">
        <w:t>.Н</w:t>
      </w:r>
      <w:proofErr w:type="gramEnd"/>
      <w:r w:rsidRPr="00841BB0">
        <w:t>овочебоксарск)</w:t>
      </w:r>
      <w:r>
        <w:t xml:space="preserve"> по затратам, связанным с участием в выставке «ИНТЕРЛАКОКРАСКА» в г.Москве</w:t>
      </w:r>
    </w:p>
    <w:p w:rsidR="00D6753E" w:rsidRPr="00841BB0" w:rsidRDefault="00D6753E" w:rsidP="00D6753E">
      <w:pPr>
        <w:numPr>
          <w:ilvl w:val="1"/>
          <w:numId w:val="3"/>
        </w:numPr>
        <w:tabs>
          <w:tab w:val="num" w:pos="0"/>
          <w:tab w:val="left" w:pos="900"/>
        </w:tabs>
        <w:ind w:firstLine="709"/>
        <w:jc w:val="both"/>
      </w:pPr>
    </w:p>
    <w:p w:rsidR="00D6753E" w:rsidRDefault="00D6753E" w:rsidP="00D6753E">
      <w:pPr>
        <w:tabs>
          <w:tab w:val="left" w:pos="900"/>
        </w:tabs>
        <w:spacing w:line="216" w:lineRule="auto"/>
        <w:ind w:right="-2"/>
        <w:jc w:val="center"/>
      </w:pPr>
      <w:r>
        <w:t>Проголосовали</w:t>
      </w:r>
      <w:r w:rsidRPr="009900B4">
        <w:t>:</w:t>
      </w:r>
      <w:r>
        <w:rPr>
          <w:lang w:val="en-US"/>
        </w:rPr>
        <w:t> </w:t>
      </w:r>
      <w:r>
        <w:t xml:space="preserve"> «за» - единогласно</w:t>
      </w:r>
    </w:p>
    <w:p w:rsidR="00D6753E" w:rsidRDefault="00D6753E" w:rsidP="00D6753E">
      <w:pPr>
        <w:tabs>
          <w:tab w:val="left" w:pos="900"/>
        </w:tabs>
        <w:spacing w:line="216" w:lineRule="auto"/>
        <w:ind w:right="-2"/>
        <w:jc w:val="center"/>
      </w:pPr>
    </w:p>
    <w:p w:rsidR="00D6753E" w:rsidRDefault="00D6753E" w:rsidP="00D6753E">
      <w:pPr>
        <w:numPr>
          <w:ilvl w:val="1"/>
          <w:numId w:val="3"/>
        </w:numPr>
        <w:tabs>
          <w:tab w:val="num" w:pos="0"/>
          <w:tab w:val="left" w:pos="900"/>
        </w:tabs>
        <w:ind w:firstLine="709"/>
        <w:jc w:val="both"/>
      </w:pPr>
      <w:r>
        <w:t xml:space="preserve">3.2. Считаем целесообразным оказать государственную поддержку </w:t>
      </w:r>
      <w:r w:rsidRPr="00941842">
        <w:t>в форме возмещ</w:t>
      </w:r>
      <w:r w:rsidRPr="00941842">
        <w:t>е</w:t>
      </w:r>
      <w:r w:rsidRPr="00941842">
        <w:t xml:space="preserve">ния </w:t>
      </w:r>
      <w:r w:rsidRPr="00DC787B">
        <w:t>двух третьих произведенных субъектом малого предпринимательства затрат</w:t>
      </w:r>
      <w:r w:rsidRPr="00735E0B">
        <w:t xml:space="preserve"> на участие в региональных, межрегиональных, зарубежных выставках</w:t>
      </w:r>
      <w:r>
        <w:t xml:space="preserve"> </w:t>
      </w:r>
      <w:r w:rsidRPr="00841BB0">
        <w:t>ООО «Компания «Мир экскурсий»</w:t>
      </w:r>
      <w:r>
        <w:t xml:space="preserve"> (г</w:t>
      </w:r>
      <w:proofErr w:type="gramStart"/>
      <w:r>
        <w:t>.Ч</w:t>
      </w:r>
      <w:proofErr w:type="gramEnd"/>
      <w:r>
        <w:t>ебоксары), по  затратам, связанным с участием в выставке «Выставка народных промыслов и декоративно-прикладного искусства – 2008» в г.Пермь.</w:t>
      </w:r>
    </w:p>
    <w:p w:rsidR="00D6753E" w:rsidRDefault="00D6753E" w:rsidP="00D6753E">
      <w:pPr>
        <w:numPr>
          <w:ilvl w:val="1"/>
          <w:numId w:val="3"/>
        </w:numPr>
        <w:tabs>
          <w:tab w:val="num" w:pos="0"/>
          <w:tab w:val="left" w:pos="900"/>
        </w:tabs>
        <w:ind w:firstLine="709"/>
        <w:jc w:val="both"/>
      </w:pPr>
      <w:r>
        <w:t xml:space="preserve"> Отказать в государственной поддержке </w:t>
      </w:r>
      <w:r w:rsidRPr="00D11C41">
        <w:t xml:space="preserve"> в форме</w:t>
      </w:r>
      <w:r>
        <w:t xml:space="preserve"> </w:t>
      </w:r>
      <w:r w:rsidRPr="00941842">
        <w:t>возмещ</w:t>
      </w:r>
      <w:r w:rsidRPr="00941842">
        <w:t>е</w:t>
      </w:r>
      <w:r w:rsidRPr="00941842">
        <w:t xml:space="preserve">ния </w:t>
      </w:r>
      <w:r w:rsidRPr="00735E0B">
        <w:t>затрат на участие в региональных, межрегиональных, зарубежных выставках</w:t>
      </w:r>
      <w:r>
        <w:t xml:space="preserve"> </w:t>
      </w:r>
      <w:r w:rsidRPr="00841BB0">
        <w:t>ООО «Компания «Мир экскурсий»</w:t>
      </w:r>
      <w:r>
        <w:t xml:space="preserve"> (г</w:t>
      </w:r>
      <w:proofErr w:type="gramStart"/>
      <w:r>
        <w:t>.Ч</w:t>
      </w:r>
      <w:proofErr w:type="gramEnd"/>
      <w:r>
        <w:t xml:space="preserve">ебоксары) по  затратам, связанным с участием в 3-й международной туристской выставке «ИНТРМАРКЕТ» в г.Москве, в связи с отказом ООО «Мир экскурсий» принять участие в составе объединенной экспозиции Чувашской  Республики на данной выставке, организованной ООО «Тори» по заказу Минэкономразвития Чувашии и </w:t>
      </w:r>
      <w:proofErr w:type="spellStart"/>
      <w:r>
        <w:t>Минспорта</w:t>
      </w:r>
      <w:proofErr w:type="spellEnd"/>
      <w:r>
        <w:t xml:space="preserve"> Чувашии.</w:t>
      </w:r>
    </w:p>
    <w:p w:rsidR="00D6753E" w:rsidRDefault="00D6753E" w:rsidP="00D6753E">
      <w:pPr>
        <w:tabs>
          <w:tab w:val="left" w:pos="900"/>
        </w:tabs>
        <w:spacing w:line="216" w:lineRule="auto"/>
        <w:ind w:right="-2"/>
        <w:jc w:val="center"/>
      </w:pPr>
    </w:p>
    <w:p w:rsidR="00D6753E" w:rsidRDefault="00D6753E" w:rsidP="00D6753E">
      <w:pPr>
        <w:pStyle w:val="a3"/>
        <w:ind w:firstLine="709"/>
      </w:pPr>
    </w:p>
    <w:p w:rsidR="00D6753E" w:rsidRPr="00D11C41" w:rsidRDefault="00D6753E" w:rsidP="00D6753E">
      <w:pPr>
        <w:pStyle w:val="a3"/>
        <w:ind w:firstLine="709"/>
      </w:pPr>
    </w:p>
    <w:p w:rsidR="00D6753E" w:rsidRPr="00D11C41" w:rsidRDefault="00D6753E" w:rsidP="00D6753E">
      <w:pPr>
        <w:pStyle w:val="a3"/>
      </w:pPr>
      <w:r w:rsidRPr="00D11C41">
        <w:t xml:space="preserve">Министр                                                                     </w:t>
      </w:r>
      <w:r w:rsidRPr="00D11C41">
        <w:tab/>
      </w:r>
      <w:r w:rsidRPr="00D11C41">
        <w:tab/>
        <w:t xml:space="preserve">                     И.Б. </w:t>
      </w:r>
      <w:proofErr w:type="spellStart"/>
      <w:r w:rsidRPr="00D11C41">
        <w:t>Моторин</w:t>
      </w:r>
      <w:proofErr w:type="spellEnd"/>
    </w:p>
    <w:p w:rsidR="00D6753E" w:rsidRPr="00D11C41" w:rsidRDefault="00D6753E" w:rsidP="00D6753E">
      <w:pPr>
        <w:pStyle w:val="a3"/>
        <w:ind w:firstLine="709"/>
      </w:pPr>
    </w:p>
    <w:p w:rsidR="00D6753E" w:rsidRPr="00D11C41" w:rsidRDefault="00D6753E" w:rsidP="00D6753E">
      <w:pPr>
        <w:pStyle w:val="a3"/>
        <w:ind w:firstLine="709"/>
      </w:pPr>
    </w:p>
    <w:p w:rsidR="00D6753E" w:rsidRPr="00D11C41" w:rsidRDefault="00D6753E" w:rsidP="00D6753E">
      <w:pPr>
        <w:pStyle w:val="a3"/>
        <w:ind w:firstLine="709"/>
      </w:pPr>
    </w:p>
    <w:p w:rsidR="00D6753E" w:rsidRPr="00D11C41" w:rsidRDefault="00D6753E" w:rsidP="00D6753E">
      <w:pPr>
        <w:pStyle w:val="a3"/>
        <w:ind w:firstLine="709"/>
      </w:pPr>
    </w:p>
    <w:p w:rsidR="00D6753E" w:rsidRPr="00D11C41" w:rsidRDefault="00D6753E" w:rsidP="00D6753E">
      <w:pPr>
        <w:pStyle w:val="a3"/>
        <w:ind w:firstLine="709"/>
      </w:pPr>
    </w:p>
    <w:p w:rsidR="00D6753E" w:rsidRPr="00D11C41" w:rsidRDefault="00D6753E" w:rsidP="00D6753E">
      <w:pPr>
        <w:pStyle w:val="a3"/>
        <w:ind w:firstLine="709"/>
      </w:pPr>
    </w:p>
    <w:p w:rsidR="00D6753E" w:rsidRPr="00D11C41" w:rsidRDefault="00D6753E" w:rsidP="00D6753E">
      <w:pPr>
        <w:pStyle w:val="a3"/>
        <w:ind w:firstLine="709"/>
      </w:pPr>
    </w:p>
    <w:p w:rsidR="00D6753E" w:rsidRPr="00D11C41" w:rsidRDefault="00D6753E" w:rsidP="00D6753E">
      <w:pPr>
        <w:pStyle w:val="a3"/>
        <w:ind w:firstLine="709"/>
      </w:pPr>
    </w:p>
    <w:p w:rsidR="00D6753E" w:rsidRPr="00D11C41" w:rsidRDefault="00D6753E" w:rsidP="00D6753E">
      <w:pPr>
        <w:pStyle w:val="a3"/>
        <w:ind w:firstLine="709"/>
      </w:pPr>
    </w:p>
    <w:p w:rsidR="00D6753E" w:rsidRPr="00D11C41" w:rsidRDefault="00D6753E" w:rsidP="00D6753E">
      <w:pPr>
        <w:pStyle w:val="a3"/>
        <w:ind w:firstLine="709"/>
      </w:pPr>
    </w:p>
    <w:p w:rsidR="00D6753E" w:rsidRPr="00D11C41" w:rsidRDefault="00D6753E" w:rsidP="00D6753E">
      <w:pPr>
        <w:pStyle w:val="a3"/>
        <w:ind w:firstLine="709"/>
      </w:pPr>
    </w:p>
    <w:p w:rsidR="00D6753E" w:rsidRPr="00D11C41" w:rsidRDefault="00D6753E" w:rsidP="00D6753E">
      <w:pPr>
        <w:pStyle w:val="a3"/>
        <w:ind w:firstLine="709"/>
      </w:pPr>
    </w:p>
    <w:p w:rsidR="00D6753E" w:rsidRPr="00D11C41" w:rsidRDefault="00D6753E" w:rsidP="00D6753E">
      <w:pPr>
        <w:pStyle w:val="a3"/>
        <w:ind w:firstLine="709"/>
      </w:pPr>
    </w:p>
    <w:p w:rsidR="00D6753E" w:rsidRPr="00D11C41" w:rsidRDefault="00D6753E" w:rsidP="00D6753E">
      <w:pPr>
        <w:pStyle w:val="a3"/>
        <w:ind w:firstLine="709"/>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Default="00D6753E" w:rsidP="00D6753E">
      <w:pPr>
        <w:pStyle w:val="1"/>
        <w:numPr>
          <w:ilvl w:val="0"/>
          <w:numId w:val="0"/>
        </w:numPr>
        <w:autoSpaceDE/>
        <w:autoSpaceDN/>
      </w:pPr>
    </w:p>
    <w:p w:rsidR="00D6753E" w:rsidRPr="00DC787B" w:rsidRDefault="00D6753E" w:rsidP="00D6753E">
      <w:pPr>
        <w:pStyle w:val="1"/>
        <w:numPr>
          <w:ilvl w:val="0"/>
          <w:numId w:val="0"/>
        </w:numPr>
        <w:autoSpaceDE/>
        <w:autoSpaceDN/>
      </w:pPr>
    </w:p>
    <w:p w:rsidR="00AF5547" w:rsidRDefault="00AF5547"/>
    <w:sectPr w:rsidR="00AF5547" w:rsidSect="00AF55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53F5"/>
    <w:multiLevelType w:val="hybridMultilevel"/>
    <w:tmpl w:val="649633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8A7E9E"/>
    <w:multiLevelType w:val="hybridMultilevel"/>
    <w:tmpl w:val="D54A0CF8"/>
    <w:lvl w:ilvl="0" w:tplc="0C9ACE8C">
      <w:start w:val="1"/>
      <w:numFmt w:val="decimal"/>
      <w:lvlText w:val="%1."/>
      <w:lvlJc w:val="left"/>
      <w:pPr>
        <w:tabs>
          <w:tab w:val="num" w:pos="360"/>
        </w:tabs>
        <w:ind w:left="360" w:hanging="360"/>
      </w:pPr>
      <w:rPr>
        <w:rFonts w:hint="default"/>
        <w:b/>
      </w:rPr>
    </w:lvl>
    <w:lvl w:ilvl="1" w:tplc="67769D3E">
      <w:numFmt w:val="none"/>
      <w:lvlText w:val=""/>
      <w:lvlJc w:val="left"/>
      <w:pPr>
        <w:tabs>
          <w:tab w:val="num" w:pos="360"/>
        </w:tabs>
      </w:pPr>
    </w:lvl>
    <w:lvl w:ilvl="2" w:tplc="B9FA5B2A">
      <w:numFmt w:val="none"/>
      <w:lvlText w:val=""/>
      <w:lvlJc w:val="left"/>
      <w:pPr>
        <w:tabs>
          <w:tab w:val="num" w:pos="360"/>
        </w:tabs>
      </w:pPr>
    </w:lvl>
    <w:lvl w:ilvl="3" w:tplc="C616D46C">
      <w:numFmt w:val="none"/>
      <w:lvlText w:val=""/>
      <w:lvlJc w:val="left"/>
      <w:pPr>
        <w:tabs>
          <w:tab w:val="num" w:pos="360"/>
        </w:tabs>
      </w:pPr>
    </w:lvl>
    <w:lvl w:ilvl="4" w:tplc="D780E19E">
      <w:numFmt w:val="none"/>
      <w:lvlText w:val=""/>
      <w:lvlJc w:val="left"/>
      <w:pPr>
        <w:tabs>
          <w:tab w:val="num" w:pos="360"/>
        </w:tabs>
      </w:pPr>
    </w:lvl>
    <w:lvl w:ilvl="5" w:tplc="1EECA494">
      <w:numFmt w:val="none"/>
      <w:lvlText w:val=""/>
      <w:lvlJc w:val="left"/>
      <w:pPr>
        <w:tabs>
          <w:tab w:val="num" w:pos="360"/>
        </w:tabs>
      </w:pPr>
    </w:lvl>
    <w:lvl w:ilvl="6" w:tplc="7240A5C4">
      <w:numFmt w:val="none"/>
      <w:lvlText w:val=""/>
      <w:lvlJc w:val="left"/>
      <w:pPr>
        <w:tabs>
          <w:tab w:val="num" w:pos="360"/>
        </w:tabs>
      </w:pPr>
    </w:lvl>
    <w:lvl w:ilvl="7" w:tplc="FC3C43B4">
      <w:numFmt w:val="none"/>
      <w:lvlText w:val=""/>
      <w:lvlJc w:val="left"/>
      <w:pPr>
        <w:tabs>
          <w:tab w:val="num" w:pos="360"/>
        </w:tabs>
      </w:pPr>
    </w:lvl>
    <w:lvl w:ilvl="8" w:tplc="B652FF54">
      <w:numFmt w:val="none"/>
      <w:lvlText w:val=""/>
      <w:lvlJc w:val="left"/>
      <w:pPr>
        <w:tabs>
          <w:tab w:val="num" w:pos="360"/>
        </w:tabs>
      </w:pPr>
    </w:lvl>
  </w:abstractNum>
  <w:abstractNum w:abstractNumId="2">
    <w:nsid w:val="3F8A48B0"/>
    <w:multiLevelType w:val="singleLevel"/>
    <w:tmpl w:val="2E2A7654"/>
    <w:lvl w:ilvl="0">
      <w:numFmt w:val="decimal"/>
      <w:pStyle w:val="1"/>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6753E"/>
    <w:rsid w:val="00AF5547"/>
    <w:rsid w:val="00D67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53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D6753E"/>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6753E"/>
    <w:rPr>
      <w:rFonts w:ascii="Times New Roman" w:eastAsia="Times New Roman" w:hAnsi="Times New Roman" w:cs="Times New Roman"/>
      <w:b/>
      <w:bCs/>
      <w:sz w:val="24"/>
      <w:szCs w:val="24"/>
      <w:lang w:eastAsia="ru-RU"/>
    </w:rPr>
  </w:style>
  <w:style w:type="paragraph" w:styleId="a3">
    <w:name w:val="Body Text"/>
    <w:basedOn w:val="a"/>
    <w:link w:val="a4"/>
    <w:rsid w:val="00D6753E"/>
    <w:pPr>
      <w:jc w:val="both"/>
    </w:pPr>
  </w:style>
  <w:style w:type="character" w:customStyle="1" w:styleId="a4">
    <w:name w:val="Основной текст Знак"/>
    <w:basedOn w:val="a0"/>
    <w:link w:val="a3"/>
    <w:rsid w:val="00D6753E"/>
    <w:rPr>
      <w:rFonts w:ascii="Times New Roman" w:eastAsia="Times New Roman" w:hAnsi="Times New Roman" w:cs="Times New Roman"/>
      <w:sz w:val="24"/>
      <w:szCs w:val="24"/>
      <w:lang w:eastAsia="ru-RU"/>
    </w:rPr>
  </w:style>
  <w:style w:type="paragraph" w:styleId="2">
    <w:name w:val="Body Text 2"/>
    <w:basedOn w:val="a"/>
    <w:link w:val="20"/>
    <w:rsid w:val="00D6753E"/>
    <w:pPr>
      <w:jc w:val="center"/>
    </w:pPr>
    <w:rPr>
      <w:color w:val="000000"/>
      <w:szCs w:val="25"/>
    </w:rPr>
  </w:style>
  <w:style w:type="character" w:customStyle="1" w:styleId="20">
    <w:name w:val="Основной текст 2 Знак"/>
    <w:basedOn w:val="a0"/>
    <w:link w:val="2"/>
    <w:rsid w:val="00D6753E"/>
    <w:rPr>
      <w:rFonts w:ascii="Times New Roman" w:eastAsia="Times New Roman" w:hAnsi="Times New Roman" w:cs="Times New Roman"/>
      <w:color w:val="000000"/>
      <w:sz w:val="24"/>
      <w:szCs w:val="25"/>
      <w:lang w:eastAsia="ru-RU"/>
    </w:rPr>
  </w:style>
  <w:style w:type="paragraph" w:styleId="21">
    <w:name w:val="Body Text Indent 2"/>
    <w:basedOn w:val="a"/>
    <w:link w:val="22"/>
    <w:rsid w:val="00D6753E"/>
    <w:pPr>
      <w:ind w:left="720" w:hanging="360"/>
      <w:jc w:val="both"/>
    </w:pPr>
    <w:rPr>
      <w:color w:val="000000"/>
      <w:szCs w:val="25"/>
    </w:rPr>
  </w:style>
  <w:style w:type="character" w:customStyle="1" w:styleId="22">
    <w:name w:val="Основной текст с отступом 2 Знак"/>
    <w:basedOn w:val="a0"/>
    <w:link w:val="21"/>
    <w:rsid w:val="00D6753E"/>
    <w:rPr>
      <w:rFonts w:ascii="Times New Roman" w:eastAsia="Times New Roman" w:hAnsi="Times New Roman" w:cs="Times New Roman"/>
      <w:color w:val="000000"/>
      <w:sz w:val="24"/>
      <w:szCs w:val="25"/>
      <w:lang w:eastAsia="ru-RU"/>
    </w:rPr>
  </w:style>
  <w:style w:type="paragraph" w:customStyle="1" w:styleId="1">
    <w:name w:val="маркер1"/>
    <w:basedOn w:val="a"/>
    <w:rsid w:val="00D6753E"/>
    <w:pPr>
      <w:numPr>
        <w:numId w:val="1"/>
      </w:numPr>
      <w:autoSpaceDE w:val="0"/>
      <w:autoSpaceDN w:val="0"/>
      <w:jc w:val="both"/>
    </w:pPr>
  </w:style>
  <w:style w:type="paragraph" w:styleId="a5">
    <w:name w:val="footer"/>
    <w:basedOn w:val="a"/>
    <w:link w:val="a6"/>
    <w:rsid w:val="00D6753E"/>
    <w:pPr>
      <w:tabs>
        <w:tab w:val="center" w:pos="4677"/>
        <w:tab w:val="right" w:pos="9355"/>
      </w:tabs>
    </w:pPr>
  </w:style>
  <w:style w:type="character" w:customStyle="1" w:styleId="a6">
    <w:name w:val="Нижний колонтитул Знак"/>
    <w:basedOn w:val="a0"/>
    <w:link w:val="a5"/>
    <w:rsid w:val="00D6753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1752</Words>
  <Characters>9992</Characters>
  <Application>Microsoft Office Word</Application>
  <DocSecurity>0</DocSecurity>
  <Lines>83</Lines>
  <Paragraphs>23</Paragraphs>
  <ScaleCrop>false</ScaleCrop>
  <Company>RePack by SPecialiST</Company>
  <LinksUpToDate>false</LinksUpToDate>
  <CharactersWithSpaces>11721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Сельское поселение</dc:creator>
  <cp:keywords/>
  <dc:description/>
  <cp:lastModifiedBy>Сельское поселение</cp:lastModifiedBy>
  <cp:revision>2</cp:revision>
  <dcterms:created xsi:type="dcterms:W3CDTF">2018-12-13T11:08:00Z</dcterms:created>
  <dcterms:modified xsi:type="dcterms:W3CDTF">2018-12-13T11:09:00Z</dcterms:modified>
</cp:coreProperties>
</file>