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53" w:rsidRPr="00DC787B" w:rsidRDefault="00AE7753" w:rsidP="00AE7753">
      <w:pPr>
        <w:spacing w:line="209" w:lineRule="auto"/>
        <w:jc w:val="center"/>
      </w:pPr>
      <w:r w:rsidRPr="00DC787B">
        <w:t>МИНИСТЕРСТВО ЭКОНОМИЧЕСКОГО РАЗВИТИЯ И ТОРГОВЛИ</w:t>
      </w:r>
    </w:p>
    <w:p w:rsidR="00AE7753" w:rsidRPr="00DC787B" w:rsidRDefault="00AE7753" w:rsidP="00AE7753">
      <w:pPr>
        <w:spacing w:line="209" w:lineRule="auto"/>
        <w:jc w:val="center"/>
      </w:pPr>
      <w:r w:rsidRPr="00DC787B">
        <w:t xml:space="preserve">ЧУВАШСКОЙ РЕСПУБЛИКИ </w:t>
      </w:r>
    </w:p>
    <w:p w:rsidR="00AE7753" w:rsidRPr="00DC787B" w:rsidRDefault="00AE7753" w:rsidP="00AE7753">
      <w:pPr>
        <w:spacing w:line="209" w:lineRule="auto"/>
        <w:jc w:val="both"/>
      </w:pPr>
    </w:p>
    <w:p w:rsidR="00AE7753" w:rsidRPr="00DC787B" w:rsidRDefault="00AE7753" w:rsidP="00AE7753">
      <w:pPr>
        <w:pStyle w:val="1"/>
        <w:spacing w:line="209" w:lineRule="auto"/>
      </w:pPr>
      <w:proofErr w:type="gramStart"/>
      <w:r w:rsidRPr="00DC787B">
        <w:t>П</w:t>
      </w:r>
      <w:proofErr w:type="gramEnd"/>
      <w:r w:rsidRPr="00DC787B">
        <w:t xml:space="preserve"> Р О Т О К О Л</w:t>
      </w:r>
    </w:p>
    <w:p w:rsidR="00AE7753" w:rsidRPr="00D11C41" w:rsidRDefault="00AE7753" w:rsidP="00AE7753">
      <w:pPr>
        <w:pStyle w:val="a3"/>
        <w:spacing w:line="209" w:lineRule="auto"/>
        <w:ind w:firstLine="709"/>
        <w:jc w:val="center"/>
      </w:pPr>
      <w:r w:rsidRPr="00D11C41">
        <w:t>заседания Комиссии по государственной поддержке субъектов</w:t>
      </w:r>
    </w:p>
    <w:p w:rsidR="00AE7753" w:rsidRPr="00D11C41" w:rsidRDefault="00AE7753" w:rsidP="00AE7753">
      <w:pPr>
        <w:pStyle w:val="a3"/>
        <w:spacing w:line="209" w:lineRule="auto"/>
        <w:ind w:firstLine="709"/>
        <w:jc w:val="center"/>
      </w:pPr>
      <w:r w:rsidRPr="00D11C41">
        <w:t xml:space="preserve">малого </w:t>
      </w:r>
      <w:r>
        <w:t xml:space="preserve">и среднего </w:t>
      </w:r>
      <w:r w:rsidRPr="00D11C41">
        <w:t>предпринимательства</w:t>
      </w:r>
    </w:p>
    <w:p w:rsidR="00AE7753" w:rsidRDefault="00AE7753" w:rsidP="00AE7753">
      <w:pPr>
        <w:pStyle w:val="a3"/>
        <w:spacing w:line="209" w:lineRule="auto"/>
        <w:ind w:firstLine="709"/>
        <w:rPr>
          <w:b/>
          <w:bCs/>
        </w:rPr>
      </w:pPr>
    </w:p>
    <w:p w:rsidR="00AE7753" w:rsidRDefault="00AE7753" w:rsidP="00AE7753">
      <w:pPr>
        <w:pStyle w:val="a3"/>
        <w:spacing w:line="209" w:lineRule="auto"/>
        <w:ind w:firstLine="709"/>
        <w:rPr>
          <w:b/>
          <w:bCs/>
        </w:rPr>
      </w:pPr>
    </w:p>
    <w:p w:rsidR="00AE7753" w:rsidRPr="002B33F3" w:rsidRDefault="00AE7753" w:rsidP="00AE7753">
      <w:pPr>
        <w:pStyle w:val="a3"/>
        <w:spacing w:line="209" w:lineRule="auto"/>
        <w:ind w:hanging="180"/>
        <w:rPr>
          <w:bCs/>
          <w:lang w:val="en-US"/>
        </w:rPr>
      </w:pPr>
      <w:r>
        <w:rPr>
          <w:bCs/>
        </w:rPr>
        <w:t xml:space="preserve">24 ноября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</w:rPr>
          <w:t xml:space="preserve">2009 </w:t>
        </w:r>
        <w:r w:rsidRPr="00D11C41">
          <w:rPr>
            <w:bCs/>
          </w:rPr>
          <w:t>г</w:t>
        </w:r>
      </w:smartTag>
      <w:r w:rsidRPr="00D11C41">
        <w:rPr>
          <w:bCs/>
        </w:rPr>
        <w:t xml:space="preserve">. </w:t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</w:r>
      <w:r w:rsidRPr="00D11C41">
        <w:rPr>
          <w:bCs/>
        </w:rPr>
        <w:tab/>
        <w:t xml:space="preserve"> </w:t>
      </w:r>
      <w:r w:rsidRPr="000C5F42">
        <w:rPr>
          <w:bCs/>
        </w:rPr>
        <w:t xml:space="preserve">        </w:t>
      </w:r>
      <w:r w:rsidRPr="00D11C41">
        <w:rPr>
          <w:bCs/>
        </w:rPr>
        <w:t xml:space="preserve"> № </w:t>
      </w:r>
      <w:r>
        <w:rPr>
          <w:bCs/>
        </w:rPr>
        <w:t>16/106</w:t>
      </w:r>
    </w:p>
    <w:p w:rsidR="00AE7753" w:rsidRDefault="00AE7753" w:rsidP="00AE7753">
      <w:pPr>
        <w:pStyle w:val="a3"/>
        <w:spacing w:line="209" w:lineRule="auto"/>
        <w:ind w:hanging="180"/>
      </w:pPr>
    </w:p>
    <w:p w:rsidR="00AE7753" w:rsidRDefault="00AE7753" w:rsidP="00AE7753">
      <w:pPr>
        <w:pStyle w:val="a3"/>
        <w:spacing w:line="209" w:lineRule="auto"/>
        <w:ind w:hanging="180"/>
      </w:pPr>
    </w:p>
    <w:p w:rsidR="00AE7753" w:rsidRDefault="00AE7753" w:rsidP="00AE7753">
      <w:pPr>
        <w:pStyle w:val="a3"/>
        <w:spacing w:line="209" w:lineRule="auto"/>
        <w:ind w:hanging="180"/>
      </w:pPr>
    </w:p>
    <w:p w:rsidR="00AE7753" w:rsidRDefault="00AE7753" w:rsidP="00AE7753">
      <w:pPr>
        <w:pStyle w:val="a3"/>
        <w:spacing w:line="209" w:lineRule="auto"/>
        <w:ind w:hanging="180"/>
      </w:pPr>
    </w:p>
    <w:p w:rsidR="00AE7753" w:rsidRDefault="00AE7753" w:rsidP="00AE7753">
      <w:pPr>
        <w:pStyle w:val="a3"/>
        <w:spacing w:line="209" w:lineRule="auto"/>
        <w:ind w:hanging="180"/>
      </w:pPr>
    </w:p>
    <w:tbl>
      <w:tblPr>
        <w:tblW w:w="9720" w:type="dxa"/>
        <w:tblInd w:w="-72" w:type="dxa"/>
        <w:tblLayout w:type="fixed"/>
        <w:tblLook w:val="0000"/>
      </w:tblPr>
      <w:tblGrid>
        <w:gridCol w:w="2160"/>
        <w:gridCol w:w="720"/>
        <w:gridCol w:w="6840"/>
      </w:tblGrid>
      <w:tr w:rsidR="00AE7753" w:rsidRPr="00D11C41" w:rsidTr="00517268">
        <w:tblPrEx>
          <w:tblCellMar>
            <w:top w:w="0" w:type="dxa"/>
            <w:bottom w:w="0" w:type="dxa"/>
          </w:tblCellMar>
        </w:tblPrEx>
        <w:tc>
          <w:tcPr>
            <w:tcW w:w="9720" w:type="dxa"/>
            <w:gridSpan w:val="3"/>
          </w:tcPr>
          <w:p w:rsidR="00AE7753" w:rsidRPr="00D11C41" w:rsidRDefault="00AE7753" w:rsidP="00517268">
            <w:pPr>
              <w:pStyle w:val="a3"/>
              <w:spacing w:line="209" w:lineRule="auto"/>
              <w:ind w:firstLine="709"/>
            </w:pPr>
            <w:r w:rsidRPr="00D11C41">
              <w:t>Председательствующий: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proofErr w:type="spellStart"/>
            <w:r>
              <w:t>Моторин</w:t>
            </w:r>
            <w:proofErr w:type="spellEnd"/>
            <w:r>
              <w:t xml:space="preserve"> И.Б.</w:t>
            </w:r>
          </w:p>
        </w:tc>
        <w:tc>
          <w:tcPr>
            <w:tcW w:w="720" w:type="dxa"/>
          </w:tcPr>
          <w:p w:rsidR="00AE7753" w:rsidRPr="00D11C41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r>
              <w:t xml:space="preserve">министр экономического развития и торговли Чувашской Республики 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20" w:type="dxa"/>
            <w:gridSpan w:val="3"/>
          </w:tcPr>
          <w:p w:rsidR="00AE7753" w:rsidRPr="00D11C41" w:rsidRDefault="00AE7753" w:rsidP="00517268">
            <w:pPr>
              <w:pStyle w:val="a3"/>
              <w:spacing w:line="209" w:lineRule="auto"/>
              <w:ind w:firstLine="709"/>
            </w:pPr>
            <w:r w:rsidRPr="00D11C41">
              <w:t>Члены комиссии: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2160" w:type="dxa"/>
          </w:tcPr>
          <w:p w:rsidR="00AE7753" w:rsidRDefault="00AE7753" w:rsidP="00517268">
            <w:pPr>
              <w:pStyle w:val="a3"/>
              <w:spacing w:line="209" w:lineRule="auto"/>
            </w:pPr>
            <w:proofErr w:type="spellStart"/>
            <w:r>
              <w:t>Быченков</w:t>
            </w:r>
            <w:proofErr w:type="spellEnd"/>
            <w:r>
              <w:t xml:space="preserve"> А.А. </w:t>
            </w:r>
          </w:p>
        </w:tc>
        <w:tc>
          <w:tcPr>
            <w:tcW w:w="720" w:type="dxa"/>
          </w:tcPr>
          <w:p w:rsidR="00AE7753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Default="00AE7753" w:rsidP="00517268">
            <w:pPr>
              <w:pStyle w:val="a3"/>
              <w:spacing w:line="209" w:lineRule="auto"/>
            </w:pPr>
            <w:r>
              <w:t>заместитель министра экономического развития и торговли Чувашской Республики</w:t>
            </w:r>
            <w:r w:rsidRPr="002722CE">
              <w:t>;</w:t>
            </w:r>
            <w:r>
              <w:t xml:space="preserve"> 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160" w:type="dxa"/>
          </w:tcPr>
          <w:p w:rsidR="00AE7753" w:rsidRDefault="00AE7753" w:rsidP="00517268">
            <w:pPr>
              <w:pStyle w:val="a3"/>
              <w:spacing w:line="209" w:lineRule="auto"/>
            </w:pPr>
            <w:proofErr w:type="spellStart"/>
            <w:r>
              <w:t>Банюк</w:t>
            </w:r>
            <w:proofErr w:type="spellEnd"/>
            <w:r>
              <w:t xml:space="preserve"> С.Т. </w:t>
            </w:r>
          </w:p>
        </w:tc>
        <w:tc>
          <w:tcPr>
            <w:tcW w:w="720" w:type="dxa"/>
          </w:tcPr>
          <w:p w:rsidR="00AE7753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Default="00AE7753" w:rsidP="00517268">
            <w:pPr>
              <w:pStyle w:val="a3"/>
              <w:spacing w:line="209" w:lineRule="auto"/>
            </w:pPr>
            <w:r>
              <w:t xml:space="preserve">заместитель министра </w:t>
            </w:r>
            <w:r w:rsidRPr="002722CE">
              <w:t>градостроительства и развития общественной инфраструктуры</w:t>
            </w:r>
            <w:r>
              <w:rPr>
                <w:sz w:val="15"/>
                <w:szCs w:val="15"/>
              </w:rPr>
              <w:t xml:space="preserve"> </w:t>
            </w:r>
            <w:r>
              <w:t>Чувашской Республики</w:t>
            </w:r>
            <w:r w:rsidRPr="002722CE">
              <w:t>;</w:t>
            </w:r>
            <w:r>
              <w:t xml:space="preserve"> 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160" w:type="dxa"/>
          </w:tcPr>
          <w:p w:rsidR="00AE7753" w:rsidRDefault="00AE7753" w:rsidP="00517268">
            <w:pPr>
              <w:pStyle w:val="a3"/>
              <w:spacing w:line="209" w:lineRule="auto"/>
            </w:pPr>
            <w:r>
              <w:t xml:space="preserve">Дмитриева Н. В. </w:t>
            </w:r>
          </w:p>
        </w:tc>
        <w:tc>
          <w:tcPr>
            <w:tcW w:w="720" w:type="dxa"/>
          </w:tcPr>
          <w:p w:rsidR="00AE7753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Pr="00F757E4" w:rsidRDefault="00AE7753" w:rsidP="00517268">
            <w:pPr>
              <w:pStyle w:val="a3"/>
              <w:spacing w:line="209" w:lineRule="auto"/>
            </w:pPr>
            <w:r>
              <w:t>заместитель министра промышленности и энергетики Чувашской Республики;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16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proofErr w:type="spellStart"/>
            <w:r>
              <w:t>Кустарин</w:t>
            </w:r>
            <w:proofErr w:type="spellEnd"/>
            <w:r>
              <w:t xml:space="preserve"> И.В.</w:t>
            </w:r>
          </w:p>
        </w:tc>
        <w:tc>
          <w:tcPr>
            <w:tcW w:w="720" w:type="dxa"/>
          </w:tcPr>
          <w:p w:rsidR="00AE7753" w:rsidRPr="00D11C41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r>
              <w:t>президент Торгово-промышленной палаты Чувашской Республики</w:t>
            </w:r>
            <w:r w:rsidRPr="00DB1156">
              <w:t>;</w:t>
            </w:r>
            <w:r>
              <w:t xml:space="preserve"> 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16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r>
              <w:t>Котова Л.Г.</w:t>
            </w:r>
          </w:p>
        </w:tc>
        <w:tc>
          <w:tcPr>
            <w:tcW w:w="720" w:type="dxa"/>
          </w:tcPr>
          <w:p w:rsidR="00AE7753" w:rsidRPr="00D11C41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r>
              <w:t xml:space="preserve">начальник </w:t>
            </w:r>
            <w:proofErr w:type="gramStart"/>
            <w:r w:rsidRPr="00D11C41">
              <w:t xml:space="preserve">отдела </w:t>
            </w:r>
            <w:r>
              <w:t xml:space="preserve">налогообложения юридических лиц </w:t>
            </w:r>
            <w:r w:rsidRPr="00D11C41">
              <w:rPr>
                <w:spacing w:val="-4"/>
              </w:rPr>
              <w:t xml:space="preserve">Управления Федеральной налоговой </w:t>
            </w:r>
            <w:r>
              <w:rPr>
                <w:spacing w:val="-4"/>
              </w:rPr>
              <w:t>службы</w:t>
            </w:r>
            <w:proofErr w:type="gramEnd"/>
            <w:r>
              <w:rPr>
                <w:spacing w:val="-4"/>
              </w:rPr>
              <w:t xml:space="preserve"> по Чувашской  Республике</w:t>
            </w:r>
            <w:r w:rsidRPr="00D11C41">
              <w:rPr>
                <w:spacing w:val="-4"/>
              </w:rPr>
              <w:t>;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16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r w:rsidRPr="00D11C41">
              <w:t>Лукина Т.Л.</w:t>
            </w:r>
          </w:p>
        </w:tc>
        <w:tc>
          <w:tcPr>
            <w:tcW w:w="720" w:type="dxa"/>
          </w:tcPr>
          <w:p w:rsidR="00AE7753" w:rsidRPr="00D11C41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Pr="00D0164A" w:rsidRDefault="00AE7753" w:rsidP="00517268">
            <w:pPr>
              <w:pStyle w:val="a3"/>
              <w:spacing w:line="209" w:lineRule="auto"/>
            </w:pPr>
            <w:r w:rsidRPr="00D11C41">
              <w:t>начальник отдела развития предпринимательства и ремесел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 w:rsidRPr="00D0164A">
              <w:t>;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AE7753" w:rsidRPr="00D11C41" w:rsidRDefault="00AE7753" w:rsidP="00517268">
            <w:pPr>
              <w:pStyle w:val="a3"/>
              <w:spacing w:line="209" w:lineRule="auto"/>
              <w:rPr>
                <w:color w:val="000000"/>
              </w:rPr>
            </w:pPr>
            <w:r>
              <w:t xml:space="preserve">Николаева </w:t>
            </w:r>
            <w:r w:rsidRPr="00D11C41">
              <w:t>Т.</w:t>
            </w:r>
            <w:r>
              <w:t>В</w:t>
            </w:r>
            <w:r w:rsidRPr="00D11C41">
              <w:t>.</w:t>
            </w:r>
          </w:p>
        </w:tc>
        <w:tc>
          <w:tcPr>
            <w:tcW w:w="720" w:type="dxa"/>
          </w:tcPr>
          <w:p w:rsidR="00AE7753" w:rsidRPr="00D11C41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Pr="003D0D69" w:rsidRDefault="00AE7753" w:rsidP="00517268">
            <w:pPr>
              <w:pStyle w:val="a3"/>
              <w:spacing w:line="209" w:lineRule="auto"/>
              <w:rPr>
                <w:color w:val="000000"/>
              </w:rPr>
            </w:pPr>
            <w:r w:rsidRPr="00D11C41">
              <w:t>начальник отдела правовой и кадровой политики 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>
              <w:t>;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AE7753" w:rsidRDefault="00AE7753" w:rsidP="00517268">
            <w:pPr>
              <w:pStyle w:val="a3"/>
              <w:spacing w:line="209" w:lineRule="auto"/>
            </w:pPr>
            <w:r>
              <w:t xml:space="preserve">Иванова И.С. </w:t>
            </w:r>
          </w:p>
        </w:tc>
        <w:tc>
          <w:tcPr>
            <w:tcW w:w="720" w:type="dxa"/>
          </w:tcPr>
          <w:p w:rsidR="00AE7753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r>
              <w:t xml:space="preserve">зав. сектором торговли, потребительского рынка и сферы услуг </w:t>
            </w:r>
            <w:r w:rsidRPr="00D11C41">
              <w:t>Мин</w:t>
            </w:r>
            <w:r w:rsidRPr="00D11C41">
              <w:t>и</w:t>
            </w:r>
            <w:r w:rsidRPr="00D11C41">
              <w:t>стерства экономического развития и торговли Чувашской Респу</w:t>
            </w:r>
            <w:r w:rsidRPr="00D11C41">
              <w:t>б</w:t>
            </w:r>
            <w:r w:rsidRPr="00D11C41">
              <w:t>лики</w:t>
            </w:r>
            <w:r>
              <w:t>;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proofErr w:type="spellStart"/>
            <w:r>
              <w:t>Салмина</w:t>
            </w:r>
            <w:proofErr w:type="spellEnd"/>
            <w:r>
              <w:t xml:space="preserve"> С.Н.</w:t>
            </w:r>
          </w:p>
        </w:tc>
        <w:tc>
          <w:tcPr>
            <w:tcW w:w="720" w:type="dxa"/>
          </w:tcPr>
          <w:p w:rsidR="00AE7753" w:rsidRPr="00D11C41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r>
              <w:t>председатель Правления Национальной федерации парикмахеров, косметологов и специалистов по ногтевому сервису</w:t>
            </w:r>
            <w:r w:rsidRPr="00D11C41">
              <w:t>;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AE7753" w:rsidRDefault="00AE7753" w:rsidP="00517268">
            <w:pPr>
              <w:pStyle w:val="a3"/>
              <w:spacing w:line="209" w:lineRule="auto"/>
            </w:pPr>
            <w:r>
              <w:t xml:space="preserve">Волгин В.В. </w:t>
            </w:r>
          </w:p>
        </w:tc>
        <w:tc>
          <w:tcPr>
            <w:tcW w:w="720" w:type="dxa"/>
          </w:tcPr>
          <w:p w:rsidR="00AE7753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Default="00AE7753" w:rsidP="00517268">
            <w:pPr>
              <w:pStyle w:val="a3"/>
              <w:spacing w:line="209" w:lineRule="auto"/>
            </w:pPr>
            <w:r>
              <w:rPr>
                <w:spacing w:val="-4"/>
              </w:rPr>
              <w:t xml:space="preserve">депутат </w:t>
            </w:r>
            <w:proofErr w:type="spellStart"/>
            <w:r>
              <w:rPr>
                <w:spacing w:val="-4"/>
              </w:rPr>
              <w:t>Чебоксарского</w:t>
            </w:r>
            <w:proofErr w:type="spellEnd"/>
            <w:r>
              <w:rPr>
                <w:spacing w:val="-4"/>
              </w:rPr>
              <w:t xml:space="preserve"> Собрания депутатов, директор                        ООО «Регион-техника»</w:t>
            </w:r>
            <w:r w:rsidRPr="00717C6C">
              <w:rPr>
                <w:spacing w:val="-4"/>
              </w:rPr>
              <w:t>;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proofErr w:type="spellStart"/>
            <w:r w:rsidRPr="00D11C41">
              <w:t>Хамзин</w:t>
            </w:r>
            <w:proofErr w:type="spellEnd"/>
            <w:r w:rsidRPr="00D11C41">
              <w:t xml:space="preserve"> И.М.</w:t>
            </w:r>
          </w:p>
        </w:tc>
        <w:tc>
          <w:tcPr>
            <w:tcW w:w="720" w:type="dxa"/>
          </w:tcPr>
          <w:p w:rsidR="00AE7753" w:rsidRPr="00D11C41" w:rsidRDefault="00AE7753" w:rsidP="00517268">
            <w:pPr>
              <w:pStyle w:val="a3"/>
              <w:spacing w:line="209" w:lineRule="auto"/>
              <w:jc w:val="center"/>
            </w:pPr>
            <w:r>
              <w:t>-</w:t>
            </w:r>
          </w:p>
        </w:tc>
        <w:tc>
          <w:tcPr>
            <w:tcW w:w="6840" w:type="dxa"/>
          </w:tcPr>
          <w:p w:rsidR="00AE7753" w:rsidRPr="00D11C41" w:rsidRDefault="00AE7753" w:rsidP="00517268">
            <w:pPr>
              <w:pStyle w:val="a3"/>
              <w:spacing w:line="209" w:lineRule="auto"/>
            </w:pPr>
            <w:r w:rsidRPr="00D11C41">
              <w:rPr>
                <w:spacing w:val="-4"/>
              </w:rPr>
              <w:t>председатель Республиканского союза кредитных потребительских кооперативов граждан</w:t>
            </w:r>
            <w:r>
              <w:rPr>
                <w:spacing w:val="-4"/>
              </w:rPr>
              <w:t>.</w:t>
            </w:r>
          </w:p>
        </w:tc>
      </w:tr>
    </w:tbl>
    <w:p w:rsidR="00AE7753" w:rsidRDefault="00AE7753" w:rsidP="00AE7753">
      <w:pPr>
        <w:pStyle w:val="a3"/>
        <w:spacing w:line="209" w:lineRule="auto"/>
        <w:ind w:firstLine="709"/>
      </w:pPr>
    </w:p>
    <w:p w:rsidR="00AE7753" w:rsidRDefault="00AE7753" w:rsidP="00AE7753">
      <w:pPr>
        <w:pStyle w:val="a3"/>
        <w:spacing w:line="209" w:lineRule="auto"/>
        <w:ind w:firstLine="709"/>
      </w:pPr>
    </w:p>
    <w:p w:rsidR="00AE7753" w:rsidRDefault="00AE7753" w:rsidP="00AE7753">
      <w:pPr>
        <w:pStyle w:val="a3"/>
        <w:spacing w:line="209" w:lineRule="auto"/>
        <w:ind w:firstLine="709"/>
      </w:pPr>
      <w:r w:rsidRPr="00D11C41">
        <w:t>Приглашенные:</w:t>
      </w:r>
    </w:p>
    <w:tbl>
      <w:tblPr>
        <w:tblW w:w="9720" w:type="dxa"/>
        <w:tblInd w:w="-72" w:type="dxa"/>
        <w:tblLayout w:type="fixed"/>
        <w:tblLook w:val="0000"/>
      </w:tblPr>
      <w:tblGrid>
        <w:gridCol w:w="3780"/>
        <w:gridCol w:w="540"/>
        <w:gridCol w:w="5400"/>
      </w:tblGrid>
      <w:tr w:rsidR="00AE7753" w:rsidRPr="00D11C41" w:rsidTr="00517268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780" w:type="dxa"/>
          </w:tcPr>
          <w:p w:rsidR="00AE7753" w:rsidRPr="00290AE2" w:rsidRDefault="00AE7753" w:rsidP="00517268">
            <w:r w:rsidRPr="009B6A0A">
              <w:t xml:space="preserve">Борисов Валерий </w:t>
            </w:r>
            <w:proofErr w:type="spellStart"/>
            <w:r w:rsidRPr="009B6A0A">
              <w:t>Гурьевич</w:t>
            </w:r>
            <w:proofErr w:type="spellEnd"/>
            <w:r>
              <w:t xml:space="preserve"> </w:t>
            </w:r>
          </w:p>
        </w:tc>
        <w:tc>
          <w:tcPr>
            <w:tcW w:w="540" w:type="dxa"/>
          </w:tcPr>
          <w:p w:rsidR="00AE7753" w:rsidRDefault="00AE7753" w:rsidP="00517268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AE7753" w:rsidRPr="00290AE2" w:rsidRDefault="00AE7753" w:rsidP="00517268">
            <w:pPr>
              <w:rPr>
                <w:u w:val="single"/>
              </w:rPr>
            </w:pPr>
            <w:r w:rsidRPr="009B6A0A">
              <w:t>генеральный директор ЗАО «Фирма «</w:t>
            </w:r>
            <w:proofErr w:type="spellStart"/>
            <w:r w:rsidRPr="009B6A0A">
              <w:t>Чувашагроинвестстрой</w:t>
            </w:r>
            <w:proofErr w:type="spellEnd"/>
            <w:r w:rsidRPr="009B6A0A">
              <w:t>»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AE7753" w:rsidRPr="009B6A0A" w:rsidRDefault="00AE7753" w:rsidP="00517268">
            <w:pPr>
              <w:spacing w:line="216" w:lineRule="auto"/>
            </w:pPr>
            <w:r w:rsidRPr="009B6A0A">
              <w:t>Леонидова Светлана Николаевна</w:t>
            </w:r>
          </w:p>
          <w:p w:rsidR="00AE7753" w:rsidRPr="00290AE2" w:rsidRDefault="00AE7753" w:rsidP="00517268"/>
        </w:tc>
        <w:tc>
          <w:tcPr>
            <w:tcW w:w="540" w:type="dxa"/>
          </w:tcPr>
          <w:p w:rsidR="00AE7753" w:rsidRDefault="00AE7753" w:rsidP="00517268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AE7753" w:rsidRPr="00290AE2" w:rsidRDefault="00AE7753" w:rsidP="00517268">
            <w:r w:rsidRPr="009B6A0A">
              <w:t>главный бухгалтер ЗАО «Фирма «</w:t>
            </w:r>
            <w:proofErr w:type="spellStart"/>
            <w:r w:rsidRPr="009B6A0A">
              <w:t>Чувашагроинвестстрой</w:t>
            </w:r>
            <w:proofErr w:type="spellEnd"/>
            <w:r w:rsidRPr="009B6A0A">
              <w:t>»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AE7753" w:rsidRPr="00290AE2" w:rsidRDefault="00AE7753" w:rsidP="00517268">
            <w:r w:rsidRPr="009B6A0A">
              <w:t>Булатов Эдуард Александрович</w:t>
            </w:r>
          </w:p>
        </w:tc>
        <w:tc>
          <w:tcPr>
            <w:tcW w:w="540" w:type="dxa"/>
          </w:tcPr>
          <w:p w:rsidR="00AE7753" w:rsidRDefault="00AE7753" w:rsidP="00517268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AE7753" w:rsidRPr="00290AE2" w:rsidRDefault="00AE7753" w:rsidP="00517268">
            <w:r w:rsidRPr="009B6A0A">
              <w:t>индивидуальный предприниматель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AE7753" w:rsidRPr="009B6A0A" w:rsidRDefault="00AE7753" w:rsidP="00517268">
            <w:proofErr w:type="spellStart"/>
            <w:r w:rsidRPr="009B6A0A">
              <w:t>Браженко</w:t>
            </w:r>
            <w:proofErr w:type="spellEnd"/>
            <w:r w:rsidRPr="009B6A0A">
              <w:t xml:space="preserve"> Владимир Николаевич</w:t>
            </w:r>
          </w:p>
        </w:tc>
        <w:tc>
          <w:tcPr>
            <w:tcW w:w="540" w:type="dxa"/>
          </w:tcPr>
          <w:p w:rsidR="00AE7753" w:rsidRDefault="00AE7753" w:rsidP="00517268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AE7753" w:rsidRPr="009B6A0A" w:rsidRDefault="00AE7753" w:rsidP="00517268">
            <w:r w:rsidRPr="009B6A0A">
              <w:t xml:space="preserve">директор </w:t>
            </w:r>
            <w:r w:rsidRPr="00575027">
              <w:t>ООО «Транспортник»</w:t>
            </w:r>
          </w:p>
        </w:tc>
      </w:tr>
      <w:tr w:rsidR="00AE7753" w:rsidRPr="00D11C41" w:rsidTr="00517268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AE7753" w:rsidRDefault="00AE7753" w:rsidP="00517268">
            <w:proofErr w:type="spellStart"/>
            <w:r w:rsidRPr="000723F8">
              <w:t>Слушкина</w:t>
            </w:r>
            <w:proofErr w:type="spellEnd"/>
            <w:r w:rsidRPr="000723F8">
              <w:t xml:space="preserve"> Людмила Владимировна</w:t>
            </w:r>
          </w:p>
        </w:tc>
        <w:tc>
          <w:tcPr>
            <w:tcW w:w="540" w:type="dxa"/>
          </w:tcPr>
          <w:p w:rsidR="00AE7753" w:rsidRDefault="00AE7753" w:rsidP="00517268">
            <w:pPr>
              <w:ind w:left="-108" w:right="-108"/>
              <w:jc w:val="center"/>
            </w:pPr>
            <w:r>
              <w:t>-</w:t>
            </w:r>
          </w:p>
        </w:tc>
        <w:tc>
          <w:tcPr>
            <w:tcW w:w="5400" w:type="dxa"/>
          </w:tcPr>
          <w:p w:rsidR="00AE7753" w:rsidRDefault="00AE7753" w:rsidP="00517268">
            <w:r w:rsidRPr="000723F8">
              <w:t>главный бухгалтер ООО «Транспортник»</w:t>
            </w:r>
          </w:p>
        </w:tc>
      </w:tr>
    </w:tbl>
    <w:p w:rsidR="00AE7753" w:rsidRDefault="00AE7753" w:rsidP="00AE7753">
      <w:pPr>
        <w:pStyle w:val="a3"/>
        <w:jc w:val="center"/>
      </w:pPr>
    </w:p>
    <w:p w:rsidR="00AE7753" w:rsidRDefault="00AE7753" w:rsidP="00AE7753">
      <w:pPr>
        <w:pStyle w:val="a3"/>
        <w:jc w:val="center"/>
      </w:pPr>
    </w:p>
    <w:p w:rsidR="00AE7753" w:rsidRPr="00D11C41" w:rsidRDefault="00AE7753" w:rsidP="00AE7753">
      <w:pPr>
        <w:pStyle w:val="a3"/>
        <w:jc w:val="center"/>
      </w:pPr>
      <w:r w:rsidRPr="00D11C41">
        <w:lastRenderedPageBreak/>
        <w:t>ПОВЕСТКА ДНЯ:</w:t>
      </w:r>
    </w:p>
    <w:p w:rsidR="00AE7753" w:rsidRPr="00D11C41" w:rsidRDefault="00AE7753" w:rsidP="00AE7753">
      <w:pPr>
        <w:pStyle w:val="a3"/>
        <w:ind w:firstLine="709"/>
      </w:pPr>
    </w:p>
    <w:p w:rsidR="00AE7753" w:rsidRDefault="00AE7753" w:rsidP="00AE7753">
      <w:pPr>
        <w:pBdr>
          <w:bottom w:val="single" w:sz="12" w:space="1" w:color="auto"/>
        </w:pBdr>
        <w:ind w:left="360"/>
        <w:jc w:val="center"/>
        <w:rPr>
          <w:b/>
        </w:rPr>
      </w:pPr>
      <w:r w:rsidRPr="00EE2BDD">
        <w:rPr>
          <w:b/>
        </w:rPr>
        <w:t>Об оказании государственной поддержки субъектам малого и среднего предпринимательства</w:t>
      </w:r>
      <w:r>
        <w:rPr>
          <w:b/>
        </w:rPr>
        <w:t xml:space="preserve"> </w:t>
      </w:r>
      <w:r w:rsidRPr="00EE2BDD">
        <w:rPr>
          <w:b/>
        </w:rPr>
        <w:t>в форме возмещения части затрат субъектов малого и среднего предпринимательства по уплате процентных ставок по кредитам, полученным в кредитных организациях и потребительских кооперативах</w:t>
      </w:r>
    </w:p>
    <w:p w:rsidR="00AE7753" w:rsidRDefault="00AE7753" w:rsidP="00AE7753">
      <w:pPr>
        <w:jc w:val="center"/>
      </w:pPr>
      <w:proofErr w:type="gramStart"/>
      <w:r w:rsidRPr="00D11C41">
        <w:t>(</w:t>
      </w:r>
      <w:proofErr w:type="spellStart"/>
      <w:r>
        <w:t>Моторин</w:t>
      </w:r>
      <w:proofErr w:type="spellEnd"/>
      <w:r>
        <w:t xml:space="preserve">, </w:t>
      </w:r>
      <w:proofErr w:type="spellStart"/>
      <w:r>
        <w:t>Быченков</w:t>
      </w:r>
      <w:proofErr w:type="spellEnd"/>
      <w:r>
        <w:t xml:space="preserve">, </w:t>
      </w:r>
      <w:r w:rsidRPr="006D42B8">
        <w:t>Лукина</w:t>
      </w:r>
      <w:r>
        <w:t xml:space="preserve">, Котова, Николаева, </w:t>
      </w:r>
      <w:proofErr w:type="spellStart"/>
      <w:r>
        <w:t>Кустарин</w:t>
      </w:r>
      <w:proofErr w:type="spellEnd"/>
      <w:r>
        <w:t xml:space="preserve">, Дмитриева, </w:t>
      </w:r>
      <w:proofErr w:type="spellStart"/>
      <w:r>
        <w:t>Банюк</w:t>
      </w:r>
      <w:proofErr w:type="spellEnd"/>
      <w:r>
        <w:t>, Иванова,</w:t>
      </w:r>
      <w:proofErr w:type="gramEnd"/>
    </w:p>
    <w:p w:rsidR="00AE7753" w:rsidRDefault="00AE7753" w:rsidP="00AE7753">
      <w:pPr>
        <w:jc w:val="center"/>
      </w:pPr>
      <w:proofErr w:type="gramStart"/>
      <w:r>
        <w:t xml:space="preserve">Волгин, </w:t>
      </w:r>
      <w:proofErr w:type="spellStart"/>
      <w:r>
        <w:t>Салмина</w:t>
      </w:r>
      <w:proofErr w:type="spellEnd"/>
      <w:r>
        <w:t xml:space="preserve">, </w:t>
      </w:r>
      <w:proofErr w:type="spellStart"/>
      <w:r>
        <w:t>Хамзин</w:t>
      </w:r>
      <w:proofErr w:type="spellEnd"/>
      <w:r>
        <w:t>)</w:t>
      </w:r>
      <w:proofErr w:type="gramEnd"/>
    </w:p>
    <w:p w:rsidR="00AE7753" w:rsidRDefault="00AE7753" w:rsidP="00AE7753">
      <w:pPr>
        <w:pStyle w:val="a3"/>
        <w:ind w:firstLine="709"/>
      </w:pPr>
    </w:p>
    <w:p w:rsidR="00AE7753" w:rsidRDefault="00AE7753" w:rsidP="00AE7753">
      <w:pPr>
        <w:pStyle w:val="a3"/>
        <w:ind w:firstLine="709"/>
      </w:pPr>
      <w:r w:rsidRPr="002A05C0">
        <w:t>Решили:</w:t>
      </w:r>
    </w:p>
    <w:p w:rsidR="00AE7753" w:rsidRDefault="00AE7753" w:rsidP="00AE7753">
      <w:pPr>
        <w:pStyle w:val="a3"/>
        <w:tabs>
          <w:tab w:val="left" w:pos="1080"/>
        </w:tabs>
        <w:ind w:firstLine="720"/>
      </w:pPr>
    </w:p>
    <w:p w:rsidR="00AE7753" w:rsidRDefault="00AE7753" w:rsidP="00AE7753">
      <w:pPr>
        <w:pStyle w:val="a3"/>
        <w:tabs>
          <w:tab w:val="left" w:pos="1080"/>
        </w:tabs>
        <w:ind w:firstLine="720"/>
      </w:pPr>
      <w:r w:rsidRPr="002A05C0">
        <w:t xml:space="preserve">1.1.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</w:t>
      </w:r>
      <w:proofErr w:type="gramStart"/>
      <w:r w:rsidRPr="00822540">
        <w:t xml:space="preserve">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ИП Булатову Э.А. </w:t>
      </w:r>
      <w:r w:rsidRPr="00374BB1">
        <w:t>(</w:t>
      </w:r>
      <w:r>
        <w:t>г. Канаш</w:t>
      </w:r>
      <w:r w:rsidRPr="00822540">
        <w:t xml:space="preserve">, </w:t>
      </w:r>
      <w:r w:rsidRPr="00F32900">
        <w:t xml:space="preserve">ИНН </w:t>
      </w:r>
      <w:r>
        <w:t>212301596329</w:t>
      </w:r>
      <w:r w:rsidRPr="00822540">
        <w:t xml:space="preserve">) на общую сумму </w:t>
      </w:r>
      <w:r>
        <w:t>1</w:t>
      </w:r>
      <w:r w:rsidRPr="007158E5">
        <w:t xml:space="preserve"> 5</w:t>
      </w:r>
      <w:r>
        <w:t>0</w:t>
      </w:r>
      <w:r w:rsidRPr="007158E5">
        <w:t>0,0 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ым договорам </w:t>
      </w:r>
      <w:r w:rsidRPr="00515474">
        <w:t>от 0</w:t>
      </w:r>
      <w:r>
        <w:t>7.08.2008 №</w:t>
      </w:r>
      <w:r w:rsidRPr="00515474">
        <w:t xml:space="preserve">45407-448 </w:t>
      </w:r>
      <w:r>
        <w:t>(</w:t>
      </w:r>
      <w:r w:rsidRPr="00F32900">
        <w:t xml:space="preserve">сроком по </w:t>
      </w:r>
      <w:r w:rsidRPr="00515474">
        <w:t>28.01.2010</w:t>
      </w:r>
      <w:r>
        <w:t>) после представления в Минэкономразвития Чувашии уточненной «Информационной карты» и справки налогового органа об отсутствии просроченной</w:t>
      </w:r>
      <w:proofErr w:type="gramEnd"/>
      <w:r>
        <w:t xml:space="preserve"> задолженности по налоговым и иным обязательным платежам в бюджетную систему Российской Федерации. </w:t>
      </w:r>
    </w:p>
    <w:p w:rsidR="00AE7753" w:rsidRPr="00822540" w:rsidRDefault="00AE7753" w:rsidP="00AE7753">
      <w:pPr>
        <w:pStyle w:val="a3"/>
        <w:tabs>
          <w:tab w:val="left" w:pos="1080"/>
        </w:tabs>
        <w:ind w:firstLine="720"/>
      </w:pPr>
    </w:p>
    <w:p w:rsidR="00AE7753" w:rsidRDefault="00AE7753" w:rsidP="00AE7753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AE7753" w:rsidRDefault="00AE7753" w:rsidP="00AE7753">
      <w:pPr>
        <w:pStyle w:val="a3"/>
        <w:ind w:firstLine="709"/>
      </w:pPr>
    </w:p>
    <w:p w:rsidR="00AE7753" w:rsidRDefault="00AE7753" w:rsidP="00AE7753">
      <w:pPr>
        <w:pStyle w:val="a3"/>
        <w:ind w:firstLine="709"/>
      </w:pPr>
    </w:p>
    <w:p w:rsidR="00AE7753" w:rsidRPr="00822540" w:rsidRDefault="00AE7753" w:rsidP="00AE7753">
      <w:pPr>
        <w:spacing w:line="218" w:lineRule="auto"/>
        <w:ind w:firstLine="720"/>
        <w:jc w:val="both"/>
      </w:pPr>
      <w:r>
        <w:t xml:space="preserve">1.2.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уплате процентных ставок по кредитам, полученным в кредитных организациях, утвержденным постановлением 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F5446E">
        <w:t>ЗАО «Фирма «</w:t>
      </w:r>
      <w:proofErr w:type="spellStart"/>
      <w:r w:rsidRPr="00F5446E">
        <w:t>Чувашагроинвестстрой</w:t>
      </w:r>
      <w:proofErr w:type="spellEnd"/>
      <w:r w:rsidRPr="00F5446E">
        <w:t>»</w:t>
      </w:r>
      <w:r w:rsidRPr="00822540">
        <w:t xml:space="preserve"> (г</w:t>
      </w:r>
      <w:proofErr w:type="gramStart"/>
      <w:r w:rsidRPr="00822540">
        <w:t>.</w:t>
      </w:r>
      <w:r>
        <w:t>Ч</w:t>
      </w:r>
      <w:proofErr w:type="gramEnd"/>
      <w:r>
        <w:t>ебоксары</w:t>
      </w:r>
      <w:r w:rsidRPr="00822540">
        <w:t xml:space="preserve">, </w:t>
      </w:r>
      <w:r w:rsidRPr="00F32900">
        <w:t xml:space="preserve">ИНН </w:t>
      </w:r>
      <w:r>
        <w:t>2129017653</w:t>
      </w:r>
      <w:r w:rsidRPr="00822540">
        <w:t xml:space="preserve">) на общую сумму </w:t>
      </w:r>
      <w:r>
        <w:t xml:space="preserve">31 899,811 </w:t>
      </w:r>
      <w:r w:rsidRPr="00822540">
        <w:t xml:space="preserve">тыс.рублей </w:t>
      </w:r>
      <w:r>
        <w:t xml:space="preserve">по кредитному договору </w:t>
      </w:r>
      <w:r w:rsidRPr="00515474">
        <w:t xml:space="preserve">от 13.03.2009 № 091100/0010 </w:t>
      </w:r>
      <w:r>
        <w:t>(</w:t>
      </w:r>
      <w:r w:rsidRPr="00F32900">
        <w:t xml:space="preserve">сроком по </w:t>
      </w:r>
      <w:r w:rsidRPr="00515474">
        <w:t>05.03.2010</w:t>
      </w:r>
      <w:r>
        <w:t>)</w:t>
      </w:r>
      <w:r w:rsidRPr="00822540">
        <w:t xml:space="preserve">. </w:t>
      </w:r>
    </w:p>
    <w:p w:rsidR="00AE7753" w:rsidRPr="00822540" w:rsidRDefault="00AE7753" w:rsidP="00AE7753">
      <w:pPr>
        <w:pStyle w:val="a3"/>
        <w:tabs>
          <w:tab w:val="left" w:pos="1080"/>
        </w:tabs>
        <w:ind w:firstLine="720"/>
      </w:pPr>
    </w:p>
    <w:p w:rsidR="00AE7753" w:rsidRDefault="00AE7753" w:rsidP="00AE7753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AE7753" w:rsidRDefault="00AE7753" w:rsidP="00AE7753">
      <w:pPr>
        <w:pStyle w:val="a3"/>
        <w:ind w:firstLine="709"/>
      </w:pPr>
    </w:p>
    <w:p w:rsidR="00AE7753" w:rsidRDefault="00AE7753" w:rsidP="00AE7753">
      <w:pPr>
        <w:pStyle w:val="a3"/>
        <w:ind w:firstLine="709"/>
      </w:pPr>
    </w:p>
    <w:p w:rsidR="00AE7753" w:rsidRDefault="00AE7753" w:rsidP="00AE7753">
      <w:pPr>
        <w:pStyle w:val="a3"/>
        <w:ind w:firstLine="709"/>
      </w:pPr>
      <w:r>
        <w:t xml:space="preserve">1.3. </w:t>
      </w:r>
      <w:proofErr w:type="gramStart"/>
      <w:r w:rsidRPr="00822540">
        <w:t>Считать целесообразным предоставление государственной поддержки в форме возмещения части затрат по уплате процентных ставок по кредитам, полученным в креди</w:t>
      </w:r>
      <w:r w:rsidRPr="00822540">
        <w:t>т</w:t>
      </w:r>
      <w:r w:rsidRPr="00822540">
        <w:t>ных организациях, в размере ставки возмещения, установленной в соответствии с  Порядком возмещения части затрат субъектов малого и среднего предпринимательства по уплате процентных ставок по кредитам (займам), полученным в кредитных организациях и потребительских кооперативах, потребительских кооперативов, в том числе сельскохозяйственных потребительских кооперативов по</w:t>
      </w:r>
      <w:proofErr w:type="gramEnd"/>
      <w:r w:rsidRPr="00822540">
        <w:t xml:space="preserve"> </w:t>
      </w:r>
      <w:proofErr w:type="gramStart"/>
      <w:r w:rsidRPr="00822540">
        <w:t xml:space="preserve">уплате процентных ставок по кредитам, полученным в кредитных организациях, утвержденным постановлением </w:t>
      </w:r>
      <w:r w:rsidRPr="00822540">
        <w:lastRenderedPageBreak/>
        <w:t xml:space="preserve">Кабинета Министров Чувашской Республики от 14 апреля </w:t>
      </w:r>
      <w:smartTag w:uri="urn:schemas-microsoft-com:office:smarttags" w:element="metricconverter">
        <w:smartTagPr>
          <w:attr w:name="ProductID" w:val="2009 г"/>
        </w:smartTagPr>
        <w:r w:rsidRPr="00822540">
          <w:t>2009 г</w:t>
        </w:r>
      </w:smartTag>
      <w:r w:rsidRPr="00822540">
        <w:t xml:space="preserve">. № 100, </w:t>
      </w:r>
      <w:r>
        <w:t xml:space="preserve">                                   </w:t>
      </w:r>
      <w:r w:rsidRPr="00FC5FB4">
        <w:t>ООО «Транспортник»</w:t>
      </w:r>
      <w:r w:rsidRPr="00374BB1">
        <w:t xml:space="preserve"> (</w:t>
      </w:r>
      <w:proofErr w:type="spellStart"/>
      <w:r>
        <w:t>Чебоксарский</w:t>
      </w:r>
      <w:proofErr w:type="spellEnd"/>
      <w:r>
        <w:t xml:space="preserve"> район</w:t>
      </w:r>
      <w:r w:rsidRPr="00822540">
        <w:t xml:space="preserve">, </w:t>
      </w:r>
      <w:r w:rsidRPr="00F32900">
        <w:t xml:space="preserve">ИНН </w:t>
      </w:r>
      <w:r>
        <w:t>2128004676</w:t>
      </w:r>
      <w:r w:rsidRPr="00822540">
        <w:t xml:space="preserve">) на общую сумму </w:t>
      </w:r>
      <w:r>
        <w:t xml:space="preserve">4 100,375 </w:t>
      </w:r>
      <w:r w:rsidRPr="007158E5">
        <w:t>тыс.</w:t>
      </w:r>
      <w:r>
        <w:t xml:space="preserve"> </w:t>
      </w:r>
      <w:r w:rsidRPr="007158E5">
        <w:t>руб.</w:t>
      </w:r>
      <w:r w:rsidRPr="00F32900">
        <w:rPr>
          <w:b/>
        </w:rPr>
        <w:t xml:space="preserve"> </w:t>
      </w:r>
      <w:r>
        <w:t>(</w:t>
      </w:r>
      <w:r w:rsidRPr="00822540">
        <w:t>по кредитн</w:t>
      </w:r>
      <w:r>
        <w:t xml:space="preserve">ым договорам </w:t>
      </w:r>
      <w:r w:rsidRPr="00515474">
        <w:t xml:space="preserve">№ </w:t>
      </w:r>
      <w:r w:rsidRPr="00515474">
        <w:rPr>
          <w:lang w:val="en-US"/>
        </w:rPr>
        <w:t>MSB</w:t>
      </w:r>
      <w:r w:rsidRPr="00515474">
        <w:t>-</w:t>
      </w:r>
      <w:r w:rsidRPr="00515474">
        <w:rPr>
          <w:lang w:val="en-US"/>
        </w:rPr>
        <w:t>R</w:t>
      </w:r>
      <w:r w:rsidRPr="00515474">
        <w:t>48-</w:t>
      </w:r>
      <w:r w:rsidRPr="00515474">
        <w:rPr>
          <w:lang w:val="en-US"/>
        </w:rPr>
        <w:t>QHD</w:t>
      </w:r>
      <w:r w:rsidRPr="00515474">
        <w:t xml:space="preserve">8-0008 от 29.06.2006 г. сроком по 29.12.2009 г. (доп. </w:t>
      </w:r>
      <w:proofErr w:type="spellStart"/>
      <w:r w:rsidRPr="00515474">
        <w:t>согл</w:t>
      </w:r>
      <w:proofErr w:type="spellEnd"/>
      <w:r w:rsidRPr="00515474">
        <w:t>. №1 от 04.06.2009)</w:t>
      </w:r>
      <w:r>
        <w:t xml:space="preserve">, </w:t>
      </w:r>
      <w:r w:rsidRPr="00515474">
        <w:t xml:space="preserve">№ </w:t>
      </w:r>
      <w:r w:rsidRPr="00515474">
        <w:rPr>
          <w:lang w:val="en-US"/>
        </w:rPr>
        <w:t>MSB</w:t>
      </w:r>
      <w:r w:rsidRPr="00515474">
        <w:t>-</w:t>
      </w:r>
      <w:r w:rsidRPr="00515474">
        <w:rPr>
          <w:lang w:val="en-US"/>
        </w:rPr>
        <w:t>R</w:t>
      </w:r>
      <w:r w:rsidRPr="00515474">
        <w:t>48-</w:t>
      </w:r>
      <w:r w:rsidRPr="00515474">
        <w:rPr>
          <w:lang w:val="en-US"/>
        </w:rPr>
        <w:t>Z</w:t>
      </w:r>
      <w:r w:rsidRPr="00515474">
        <w:t>0</w:t>
      </w:r>
      <w:r w:rsidRPr="00515474">
        <w:rPr>
          <w:lang w:val="en-US"/>
        </w:rPr>
        <w:t>S</w:t>
      </w:r>
      <w:r w:rsidRPr="00515474">
        <w:t xml:space="preserve">1-0021 от 28.09.2006 г. сроком по 27.03.2012 г. (доп. </w:t>
      </w:r>
      <w:proofErr w:type="spellStart"/>
      <w:r w:rsidRPr="00515474">
        <w:t>согл</w:t>
      </w:r>
      <w:proofErr w:type="spellEnd"/>
      <w:proofErr w:type="gramEnd"/>
      <w:r w:rsidRPr="00515474">
        <w:t>. №</w:t>
      </w:r>
      <w:proofErr w:type="gramStart"/>
      <w:r w:rsidRPr="00515474">
        <w:t>1 от 04.06.2009)</w:t>
      </w:r>
      <w:r>
        <w:t xml:space="preserve"> и </w:t>
      </w:r>
      <w:r w:rsidRPr="00515474">
        <w:t xml:space="preserve">№ </w:t>
      </w:r>
      <w:r w:rsidRPr="00515474">
        <w:rPr>
          <w:lang w:val="en-US"/>
        </w:rPr>
        <w:t>MSB</w:t>
      </w:r>
      <w:r w:rsidRPr="00515474">
        <w:t>-</w:t>
      </w:r>
      <w:r w:rsidRPr="00515474">
        <w:rPr>
          <w:lang w:val="en-US"/>
        </w:rPr>
        <w:t>R</w:t>
      </w:r>
      <w:r w:rsidRPr="00515474">
        <w:t>48-</w:t>
      </w:r>
      <w:r w:rsidRPr="00515474">
        <w:rPr>
          <w:lang w:val="en-US"/>
        </w:rPr>
        <w:t>Z</w:t>
      </w:r>
      <w:r w:rsidRPr="00515474">
        <w:t>0</w:t>
      </w:r>
      <w:r w:rsidRPr="00515474">
        <w:rPr>
          <w:lang w:val="en-US"/>
        </w:rPr>
        <w:t>S</w:t>
      </w:r>
      <w:r w:rsidRPr="00515474">
        <w:t xml:space="preserve">1-0033 от 28.08.2008 г. сроком по 27.08.2013 г. (доп. </w:t>
      </w:r>
      <w:proofErr w:type="spellStart"/>
      <w:r w:rsidRPr="00515474">
        <w:t>согл</w:t>
      </w:r>
      <w:proofErr w:type="spellEnd"/>
      <w:r w:rsidRPr="00515474">
        <w:t>. №1 от 04.06.2009)</w:t>
      </w:r>
      <w:r>
        <w:t xml:space="preserve"> после представления в Минэкономразвития Чувашии справки налогового органа об отсутствии просроченной задолженности по налоговым и иным обязательным платежам в бюджетную систему Российской Федерации, графика повышения заработной платы работников и</w:t>
      </w:r>
      <w:r w:rsidRPr="00D67F58">
        <w:t xml:space="preserve"> </w:t>
      </w:r>
      <w:r>
        <w:t>уточненной «Информационной карты».</w:t>
      </w:r>
      <w:proofErr w:type="gramEnd"/>
    </w:p>
    <w:p w:rsidR="00AE7753" w:rsidRDefault="00AE7753" w:rsidP="00AE7753">
      <w:pPr>
        <w:pStyle w:val="a3"/>
        <w:ind w:firstLine="709"/>
      </w:pPr>
    </w:p>
    <w:p w:rsidR="00AE7753" w:rsidRDefault="00AE7753" w:rsidP="00AE7753">
      <w:pPr>
        <w:pStyle w:val="a3"/>
        <w:jc w:val="center"/>
      </w:pPr>
      <w:r w:rsidRPr="00D11C41">
        <w:t>Проголосовали</w:t>
      </w:r>
      <w:r w:rsidRPr="009E693A">
        <w:t>:</w:t>
      </w:r>
      <w:r w:rsidRPr="00D11C41">
        <w:rPr>
          <w:lang w:val="en-US"/>
        </w:rPr>
        <w:t> </w:t>
      </w:r>
      <w:r w:rsidRPr="00D11C41">
        <w:t xml:space="preserve"> «за» - </w:t>
      </w:r>
      <w:r>
        <w:t>единогласно.</w:t>
      </w:r>
    </w:p>
    <w:p w:rsidR="00AE7753" w:rsidRDefault="00AE7753" w:rsidP="00AE7753">
      <w:pPr>
        <w:pStyle w:val="a3"/>
        <w:jc w:val="center"/>
      </w:pPr>
    </w:p>
    <w:p w:rsidR="00AE7753" w:rsidRDefault="00AE7753" w:rsidP="00AE7753">
      <w:pPr>
        <w:pStyle w:val="a3"/>
        <w:ind w:firstLine="720"/>
      </w:pPr>
    </w:p>
    <w:p w:rsidR="00AE7753" w:rsidRDefault="00AE7753" w:rsidP="00AE7753">
      <w:pPr>
        <w:pStyle w:val="a3"/>
      </w:pPr>
    </w:p>
    <w:p w:rsidR="00AE7753" w:rsidRDefault="00AE7753" w:rsidP="00AE7753">
      <w:pPr>
        <w:pStyle w:val="a3"/>
      </w:pPr>
    </w:p>
    <w:p w:rsidR="00AE7753" w:rsidRDefault="00AE7753" w:rsidP="00AE7753">
      <w:pPr>
        <w:pStyle w:val="a3"/>
      </w:pPr>
    </w:p>
    <w:p w:rsidR="00AE7753" w:rsidRPr="00D11C41" w:rsidRDefault="00AE7753" w:rsidP="00AE7753">
      <w:pPr>
        <w:pStyle w:val="a3"/>
      </w:pPr>
      <w:r>
        <w:t>Председатель комиссии</w:t>
      </w:r>
      <w:r w:rsidRPr="00D11C41">
        <w:t xml:space="preserve">                        </w:t>
      </w:r>
      <w:r>
        <w:t xml:space="preserve">                                                                  И.Б. </w:t>
      </w:r>
      <w:proofErr w:type="spellStart"/>
      <w:r>
        <w:t>Моторин</w:t>
      </w:r>
      <w:proofErr w:type="spellEnd"/>
      <w:r>
        <w:t xml:space="preserve"> </w:t>
      </w:r>
    </w:p>
    <w:p w:rsidR="00946E54" w:rsidRDefault="00946E54"/>
    <w:sectPr w:rsidR="00946E54" w:rsidSect="00A76BEC">
      <w:headerReference w:type="even" r:id="rId4"/>
      <w:headerReference w:type="default" r:id="rId5"/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66" w:rsidRPr="00DC787B" w:rsidRDefault="00AE7753" w:rsidP="006C0FD5">
    <w:pPr>
      <w:pStyle w:val="a5"/>
      <w:framePr w:wrap="around" w:vAnchor="text" w:hAnchor="margin" w:xAlign="outside" w:y="1"/>
      <w:rPr>
        <w:rStyle w:val="a7"/>
        <w:sz w:val="22"/>
        <w:szCs w:val="22"/>
      </w:rPr>
    </w:pPr>
    <w:r w:rsidRPr="00DC787B">
      <w:rPr>
        <w:rStyle w:val="a7"/>
        <w:sz w:val="22"/>
        <w:szCs w:val="22"/>
      </w:rPr>
      <w:fldChar w:fldCharType="begin"/>
    </w:r>
    <w:r w:rsidRPr="00DC787B">
      <w:rPr>
        <w:rStyle w:val="a7"/>
        <w:sz w:val="22"/>
        <w:szCs w:val="22"/>
      </w:rPr>
      <w:instrText xml:space="preserve">PAGE  </w:instrText>
    </w:r>
    <w:r w:rsidRPr="00DC787B">
      <w:rPr>
        <w:rStyle w:val="a7"/>
        <w:sz w:val="22"/>
        <w:szCs w:val="22"/>
      </w:rPr>
      <w:fldChar w:fldCharType="end"/>
    </w:r>
  </w:p>
  <w:p w:rsidR="00677066" w:rsidRPr="00DC787B" w:rsidRDefault="00AE7753" w:rsidP="006C0FD5">
    <w:pPr>
      <w:pStyle w:val="a5"/>
      <w:ind w:right="360" w:firstLine="360"/>
      <w:rPr>
        <w:sz w:val="22"/>
        <w:szCs w:val="22"/>
      </w:rPr>
    </w:pPr>
  </w:p>
  <w:p w:rsidR="00677066" w:rsidRPr="00DC787B" w:rsidRDefault="00AE7753">
    <w:pPr>
      <w:rPr>
        <w:sz w:val="22"/>
        <w:szCs w:val="22"/>
      </w:rPr>
    </w:pPr>
  </w:p>
  <w:p w:rsidR="00677066" w:rsidRPr="00DC787B" w:rsidRDefault="00AE7753">
    <w:pPr>
      <w:rPr>
        <w:sz w:val="15"/>
        <w:szCs w:val="15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66" w:rsidRPr="00DC787B" w:rsidRDefault="00AE7753" w:rsidP="006C0FD5">
    <w:pPr>
      <w:pStyle w:val="a5"/>
      <w:framePr w:wrap="around" w:vAnchor="text" w:hAnchor="margin" w:xAlign="inside" w:y="1"/>
      <w:ind w:right="360" w:firstLine="360"/>
      <w:rPr>
        <w:rStyle w:val="a7"/>
        <w:sz w:val="22"/>
        <w:szCs w:val="22"/>
      </w:rPr>
    </w:pPr>
  </w:p>
  <w:p w:rsidR="00677066" w:rsidRPr="00DC787B" w:rsidRDefault="00AE7753" w:rsidP="006C0FD5">
    <w:pPr>
      <w:pStyle w:val="a5"/>
      <w:ind w:right="360" w:firstLine="36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66" w:rsidRDefault="00AE7753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7066" w:rsidRDefault="00AE775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66" w:rsidRDefault="00AE7753" w:rsidP="00370F2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77066" w:rsidRDefault="00AE775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E7753"/>
    <w:rsid w:val="00946E54"/>
    <w:rsid w:val="00AE7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75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7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E7753"/>
    <w:pPr>
      <w:jc w:val="both"/>
    </w:pPr>
  </w:style>
  <w:style w:type="character" w:customStyle="1" w:styleId="a4">
    <w:name w:val="Основной текст Знак"/>
    <w:basedOn w:val="a0"/>
    <w:link w:val="a3"/>
    <w:rsid w:val="00AE77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E77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E77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E7753"/>
  </w:style>
  <w:style w:type="paragraph" w:styleId="a8">
    <w:name w:val="header"/>
    <w:basedOn w:val="a"/>
    <w:link w:val="a9"/>
    <w:rsid w:val="00AE77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E77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5209</Characters>
  <Application>Microsoft Office Word</Application>
  <DocSecurity>0</DocSecurity>
  <Lines>43</Lines>
  <Paragraphs>12</Paragraphs>
  <ScaleCrop>false</ScaleCrop>
  <Company>RePack by SPecialiST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Сельское поселение</cp:lastModifiedBy>
  <cp:revision>2</cp:revision>
  <dcterms:created xsi:type="dcterms:W3CDTF">2018-12-13T12:10:00Z</dcterms:created>
  <dcterms:modified xsi:type="dcterms:W3CDTF">2018-12-13T12:10:00Z</dcterms:modified>
</cp:coreProperties>
</file>