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40" w:rsidRDefault="005A2940" w:rsidP="005A2940">
      <w:pPr>
        <w:ind w:right="-1"/>
        <w:jc w:val="right"/>
        <w:rPr>
          <w:rFonts w:eastAsia="MS Mincho"/>
        </w:rPr>
      </w:pPr>
    </w:p>
    <w:p w:rsidR="005A2940" w:rsidRDefault="005A2940" w:rsidP="005A2940">
      <w:pPr>
        <w:ind w:right="-1"/>
        <w:jc w:val="right"/>
        <w:rPr>
          <w:rFonts w:eastAsia="MS Mincho"/>
        </w:rPr>
      </w:pPr>
      <w:r>
        <w:rPr>
          <w:rFonts w:eastAsia="MS Mincho"/>
        </w:rPr>
        <w:t xml:space="preserve"> </w:t>
      </w:r>
    </w:p>
    <w:tbl>
      <w:tblPr>
        <w:tblW w:w="0" w:type="auto"/>
        <w:tblLook w:val="04A0"/>
      </w:tblPr>
      <w:tblGrid>
        <w:gridCol w:w="9571"/>
      </w:tblGrid>
      <w:tr w:rsidR="005A2940" w:rsidRPr="00637561" w:rsidTr="00D55352">
        <w:trPr>
          <w:cantSplit/>
          <w:trHeight w:val="2699"/>
        </w:trPr>
        <w:tc>
          <w:tcPr>
            <w:tcW w:w="9571"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5A2940" w:rsidRPr="00637561" w:rsidTr="00D55352">
              <w:trPr>
                <w:trHeight w:val="126"/>
                <w:tblCellSpacing w:w="0" w:type="dxa"/>
              </w:trPr>
              <w:tc>
                <w:tcPr>
                  <w:tcW w:w="4060" w:type="dxa"/>
                  <w:hideMark/>
                </w:tcPr>
                <w:p w:rsidR="005A2940" w:rsidRPr="00637561" w:rsidRDefault="005A2940" w:rsidP="00D55352">
                  <w:pPr>
                    <w:jc w:val="center"/>
                  </w:pPr>
                  <w:r w:rsidRPr="00637561">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9"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637561">
                    <w:t xml:space="preserve">                                                                                                                     </w:t>
                  </w:r>
                </w:p>
                <w:p w:rsidR="005A2940" w:rsidRPr="00637561" w:rsidRDefault="005A2940" w:rsidP="00D55352">
                  <w:pPr>
                    <w:jc w:val="center"/>
                  </w:pPr>
                  <w:r w:rsidRPr="00637561">
                    <w:rPr>
                      <w:b/>
                      <w:bCs/>
                    </w:rPr>
                    <w:t>ЧАВАШ РЕСПУБЛИКИ</w:t>
                  </w:r>
                </w:p>
                <w:p w:rsidR="005A2940" w:rsidRPr="00637561" w:rsidRDefault="005A2940" w:rsidP="00D55352">
                  <w:pPr>
                    <w:jc w:val="center"/>
                  </w:pPr>
                  <w:r w:rsidRPr="00637561">
                    <w:rPr>
                      <w:b/>
                      <w:bCs/>
                    </w:rPr>
                    <w:t>ВАРМАР РАЙОНĚ</w:t>
                  </w:r>
                </w:p>
              </w:tc>
              <w:tc>
                <w:tcPr>
                  <w:tcW w:w="1358" w:type="dxa"/>
                  <w:vMerge w:val="restart"/>
                  <w:hideMark/>
                </w:tcPr>
                <w:p w:rsidR="005A2940" w:rsidRPr="00637561" w:rsidRDefault="005A2940" w:rsidP="00D55352">
                  <w:pPr>
                    <w:ind w:firstLine="567"/>
                    <w:jc w:val="center"/>
                    <w:rPr>
                      <w:lang w:val="en-US"/>
                    </w:rPr>
                  </w:pPr>
                </w:p>
                <w:p w:rsidR="005A2940" w:rsidRPr="00637561" w:rsidRDefault="005A2940" w:rsidP="00D55352">
                  <w:pPr>
                    <w:ind w:firstLine="567"/>
                    <w:jc w:val="center"/>
                    <w:rPr>
                      <w:lang w:val="en-US"/>
                    </w:rPr>
                  </w:pPr>
                </w:p>
                <w:p w:rsidR="005A2940" w:rsidRPr="00637561" w:rsidRDefault="005A2940" w:rsidP="00D55352">
                  <w:pPr>
                    <w:ind w:firstLine="567"/>
                    <w:jc w:val="center"/>
                    <w:rPr>
                      <w:lang w:val="en-US"/>
                    </w:rPr>
                  </w:pPr>
                </w:p>
              </w:tc>
              <w:tc>
                <w:tcPr>
                  <w:tcW w:w="4076" w:type="dxa"/>
                  <w:hideMark/>
                </w:tcPr>
                <w:p w:rsidR="005A2940" w:rsidRPr="00637561" w:rsidRDefault="005A2940" w:rsidP="00D55352">
                  <w:pPr>
                    <w:jc w:val="center"/>
                  </w:pPr>
                </w:p>
                <w:p w:rsidR="005A2940" w:rsidRPr="00637561" w:rsidRDefault="005A2940" w:rsidP="00D55352">
                  <w:pPr>
                    <w:jc w:val="center"/>
                  </w:pPr>
                  <w:r w:rsidRPr="00637561">
                    <w:rPr>
                      <w:b/>
                      <w:bCs/>
                    </w:rPr>
                    <w:t>ЧУВАШСКАЯ РЕСПУБЛИКА</w:t>
                  </w:r>
                </w:p>
                <w:p w:rsidR="005A2940" w:rsidRPr="00637561" w:rsidRDefault="005A2940" w:rsidP="00D55352">
                  <w:pPr>
                    <w:jc w:val="center"/>
                  </w:pPr>
                  <w:r w:rsidRPr="00637561">
                    <w:rPr>
                      <w:b/>
                      <w:bCs/>
                    </w:rPr>
                    <w:t>УРМАРСКИЙ РАЙОН</w:t>
                  </w:r>
                </w:p>
              </w:tc>
            </w:tr>
            <w:tr w:rsidR="005A2940" w:rsidRPr="00637561" w:rsidTr="00D55352">
              <w:trPr>
                <w:trHeight w:val="1989"/>
                <w:tblCellSpacing w:w="0" w:type="dxa"/>
              </w:trPr>
              <w:tc>
                <w:tcPr>
                  <w:tcW w:w="4060" w:type="dxa"/>
                  <w:hideMark/>
                </w:tcPr>
                <w:p w:rsidR="005A2940" w:rsidRPr="00637561" w:rsidRDefault="005A2940" w:rsidP="00D55352">
                  <w:pPr>
                    <w:keepNext/>
                    <w:jc w:val="center"/>
                    <w:outlineLvl w:val="2"/>
                    <w:rPr>
                      <w:b/>
                      <w:bCs/>
                    </w:rPr>
                  </w:pPr>
                  <w:r w:rsidRPr="00637561">
                    <w:rPr>
                      <w:b/>
                      <w:bCs/>
                    </w:rPr>
                    <w:t>КЕЛКЕШ ЯЛ</w:t>
                  </w:r>
                </w:p>
                <w:p w:rsidR="005A2940" w:rsidRPr="00637561" w:rsidRDefault="005A2940" w:rsidP="00D55352">
                  <w:pPr>
                    <w:jc w:val="center"/>
                  </w:pPr>
                  <w:r w:rsidRPr="00637561">
                    <w:rPr>
                      <w:b/>
                      <w:bCs/>
                    </w:rPr>
                    <w:t>ПОСЕЛЕНИЙĚН</w:t>
                  </w:r>
                </w:p>
                <w:p w:rsidR="005A2940" w:rsidRPr="00637561" w:rsidRDefault="005A2940" w:rsidP="00D55352">
                  <w:pPr>
                    <w:jc w:val="center"/>
                  </w:pPr>
                  <w:r w:rsidRPr="00637561">
                    <w:rPr>
                      <w:b/>
                      <w:bCs/>
                    </w:rPr>
                    <w:t>ДЕПУТАТСЕН ПУХĂВĚ</w:t>
                  </w:r>
                </w:p>
                <w:p w:rsidR="005A2940" w:rsidRPr="00637561" w:rsidRDefault="005A2940" w:rsidP="00D55352">
                  <w:pPr>
                    <w:keepNext/>
                    <w:jc w:val="center"/>
                    <w:outlineLvl w:val="1"/>
                    <w:rPr>
                      <w:b/>
                      <w:bCs/>
                    </w:rPr>
                  </w:pPr>
                </w:p>
                <w:p w:rsidR="005A2940" w:rsidRPr="00637561" w:rsidRDefault="005A2940" w:rsidP="00D55352">
                  <w:pPr>
                    <w:keepNext/>
                    <w:jc w:val="center"/>
                    <w:outlineLvl w:val="1"/>
                    <w:rPr>
                      <w:b/>
                      <w:bCs/>
                    </w:rPr>
                  </w:pPr>
                  <w:r w:rsidRPr="00637561">
                    <w:rPr>
                      <w:b/>
                      <w:bCs/>
                    </w:rPr>
                    <w:t>ЙЫШАНУ</w:t>
                  </w:r>
                </w:p>
                <w:p w:rsidR="005A2940" w:rsidRDefault="005A2940" w:rsidP="00D55352">
                  <w:pPr>
                    <w:keepNext/>
                    <w:jc w:val="center"/>
                    <w:outlineLvl w:val="1"/>
                    <w:rPr>
                      <w:rFonts w:ascii="Arial Cyr Chuv" w:hAnsi="Arial Cyr Chuv" w:cs="Arial"/>
                      <w:sz w:val="20"/>
                      <w:szCs w:val="20"/>
                    </w:rPr>
                  </w:pPr>
                  <w:r w:rsidRPr="00637561">
                    <w:rPr>
                      <w:rFonts w:ascii="Arial Cyr Chuv" w:hAnsi="Arial Cyr Chuv" w:cs="Arial"/>
                      <w:sz w:val="20"/>
                      <w:szCs w:val="20"/>
                    </w:rPr>
                    <w:t>2018</w:t>
                  </w:r>
                  <w:r>
                    <w:rPr>
                      <w:rFonts w:ascii="Arial Cyr Chuv" w:hAnsi="Arial Cyr Chuv" w:cs="Arial"/>
                      <w:sz w:val="20"/>
                      <w:szCs w:val="20"/>
                    </w:rPr>
                    <w:t xml:space="preserve"> раштав уйёх.н 27-</w:t>
                  </w:r>
                  <w:r w:rsidRPr="00637561">
                    <w:rPr>
                      <w:rFonts w:ascii="Arial Cyr Chuv" w:hAnsi="Arial Cyr Chuv" w:cs="Arial"/>
                      <w:sz w:val="20"/>
                      <w:szCs w:val="20"/>
                    </w:rPr>
                    <w:t>м.ш. №</w:t>
                  </w:r>
                  <w:r>
                    <w:rPr>
                      <w:rFonts w:ascii="Arial Cyr Chuv" w:hAnsi="Arial Cyr Chuv" w:cs="Arial"/>
                      <w:sz w:val="20"/>
                      <w:szCs w:val="20"/>
                    </w:rPr>
                    <w:t xml:space="preserve"> 88  </w:t>
                  </w:r>
                </w:p>
                <w:p w:rsidR="005A2940" w:rsidRPr="00637561" w:rsidRDefault="005A2940" w:rsidP="00D55352">
                  <w:pPr>
                    <w:keepNext/>
                    <w:jc w:val="center"/>
                    <w:outlineLvl w:val="1"/>
                    <w:rPr>
                      <w:rFonts w:ascii="Arial Cyr Chuv" w:hAnsi="Arial Cyr Chuv"/>
                      <w:sz w:val="20"/>
                      <w:szCs w:val="20"/>
                    </w:rPr>
                  </w:pPr>
                  <w:r w:rsidRPr="00637561">
                    <w:rPr>
                      <w:rFonts w:ascii="Arial Cyr Chuv" w:hAnsi="Arial Cyr Chuv"/>
                      <w:sz w:val="20"/>
                      <w:szCs w:val="20"/>
                    </w:rPr>
                    <w:t>К.лкеш ял.</w:t>
                  </w:r>
                </w:p>
              </w:tc>
              <w:tc>
                <w:tcPr>
                  <w:tcW w:w="0" w:type="auto"/>
                  <w:vMerge/>
                  <w:hideMark/>
                </w:tcPr>
                <w:p w:rsidR="005A2940" w:rsidRPr="00637561" w:rsidRDefault="005A2940" w:rsidP="00D55352">
                  <w:pPr>
                    <w:ind w:firstLine="567"/>
                  </w:pPr>
                </w:p>
              </w:tc>
              <w:tc>
                <w:tcPr>
                  <w:tcW w:w="4076" w:type="dxa"/>
                  <w:hideMark/>
                </w:tcPr>
                <w:p w:rsidR="005A2940" w:rsidRPr="00637561" w:rsidRDefault="005A2940" w:rsidP="00D55352">
                  <w:pPr>
                    <w:jc w:val="center"/>
                  </w:pPr>
                  <w:r w:rsidRPr="00637561">
                    <w:rPr>
                      <w:b/>
                      <w:bCs/>
                    </w:rPr>
                    <w:t>СОБРАНИЕ ДЕПУТАТОВ</w:t>
                  </w:r>
                </w:p>
                <w:p w:rsidR="005A2940" w:rsidRPr="00637561" w:rsidRDefault="005A2940" w:rsidP="00D55352">
                  <w:pPr>
                    <w:jc w:val="center"/>
                  </w:pPr>
                  <w:r w:rsidRPr="00637561">
                    <w:rPr>
                      <w:b/>
                      <w:bCs/>
                    </w:rPr>
                    <w:t>КУЛЬГЕШСКОГО СЕЛЬСКОГО ПОСЕЛЕНИЯ</w:t>
                  </w:r>
                </w:p>
                <w:p w:rsidR="005A2940" w:rsidRPr="00637561" w:rsidRDefault="005A2940" w:rsidP="00D55352">
                  <w:pPr>
                    <w:jc w:val="center"/>
                  </w:pPr>
                </w:p>
                <w:p w:rsidR="005A2940" w:rsidRPr="00637561" w:rsidRDefault="005A2940" w:rsidP="00D55352">
                  <w:pPr>
                    <w:keepNext/>
                    <w:jc w:val="center"/>
                    <w:outlineLvl w:val="1"/>
                    <w:rPr>
                      <w:b/>
                      <w:bCs/>
                    </w:rPr>
                  </w:pPr>
                  <w:r w:rsidRPr="00637561">
                    <w:rPr>
                      <w:b/>
                      <w:bCs/>
                    </w:rPr>
                    <w:t>РЕШЕНИЕ</w:t>
                  </w:r>
                </w:p>
                <w:p w:rsidR="005A2940" w:rsidRPr="00637561" w:rsidRDefault="005A2940" w:rsidP="00D55352">
                  <w:pPr>
                    <w:keepNext/>
                    <w:jc w:val="center"/>
                    <w:outlineLvl w:val="1"/>
                    <w:rPr>
                      <w:b/>
                      <w:bCs/>
                    </w:rPr>
                  </w:pPr>
                  <w:r>
                    <w:rPr>
                      <w:bCs/>
                    </w:rPr>
                    <w:t xml:space="preserve">  27 декабря </w:t>
                  </w:r>
                  <w:r w:rsidRPr="00637561">
                    <w:rPr>
                      <w:bCs/>
                    </w:rPr>
                    <w:t>2018года №</w:t>
                  </w:r>
                  <w:r>
                    <w:rPr>
                      <w:bCs/>
                    </w:rPr>
                    <w:t xml:space="preserve"> 88 </w:t>
                  </w:r>
                </w:p>
                <w:p w:rsidR="005A2940" w:rsidRPr="00637561" w:rsidRDefault="005A2940" w:rsidP="00D55352">
                  <w:pPr>
                    <w:jc w:val="center"/>
                  </w:pPr>
                  <w:r w:rsidRPr="00637561">
                    <w:t>деревня Кульгеши</w:t>
                  </w:r>
                </w:p>
              </w:tc>
            </w:tr>
          </w:tbl>
          <w:p w:rsidR="005A2940" w:rsidRPr="00637561" w:rsidRDefault="005A2940" w:rsidP="00D55352">
            <w:pPr>
              <w:pStyle w:val="a3"/>
              <w:rPr>
                <w:rFonts w:ascii="Times New Roman" w:hAnsi="Times New Roman"/>
                <w:b/>
                <w:sz w:val="24"/>
                <w:szCs w:val="24"/>
              </w:rPr>
            </w:pPr>
          </w:p>
        </w:tc>
      </w:tr>
    </w:tbl>
    <w:p w:rsidR="005A2940" w:rsidRDefault="005A2940" w:rsidP="005A2940">
      <w:pPr>
        <w:ind w:right="5102"/>
        <w:jc w:val="both"/>
      </w:pPr>
      <w:r>
        <w:t xml:space="preserve">О внесении изменений в решение Собрания депутатов Кульгешского сельского поселения Урмарского района </w:t>
      </w:r>
    </w:p>
    <w:p w:rsidR="005A2940" w:rsidRDefault="005A2940" w:rsidP="005A2940">
      <w:pPr>
        <w:ind w:right="5102"/>
        <w:jc w:val="both"/>
      </w:pPr>
      <w:r>
        <w:t>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
    <w:p w:rsidR="005A2940" w:rsidRDefault="005A2940" w:rsidP="005A2940">
      <w:pPr>
        <w:jc w:val="both"/>
      </w:pPr>
    </w:p>
    <w:p w:rsidR="005A2940" w:rsidRDefault="005A2940" w:rsidP="005A2940">
      <w:pPr>
        <w:ind w:firstLine="709"/>
        <w:jc w:val="both"/>
      </w:pPr>
      <w:r>
        <w:t xml:space="preserve">Собрание депутатов Кульгешского сельского поселения Урмарского района Чувашской Республики </w:t>
      </w:r>
    </w:p>
    <w:p w:rsidR="005A2940" w:rsidRDefault="005A2940" w:rsidP="005A2940">
      <w:pPr>
        <w:ind w:firstLine="709"/>
        <w:jc w:val="both"/>
      </w:pPr>
      <w:r>
        <w:t>РЕШИЛО:</w:t>
      </w:r>
    </w:p>
    <w:p w:rsidR="005A2940" w:rsidRDefault="005A2940" w:rsidP="005A2940">
      <w:pPr>
        <w:ind w:firstLine="709"/>
        <w:jc w:val="both"/>
      </w:pPr>
      <w:r>
        <w:t xml:space="preserve"> Внести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  следующие изменения:</w:t>
      </w:r>
    </w:p>
    <w:p w:rsidR="005A2940" w:rsidRPr="002B1808" w:rsidRDefault="005A2940" w:rsidP="005A2940">
      <w:pPr>
        <w:ind w:firstLine="709"/>
        <w:jc w:val="both"/>
        <w:rPr>
          <w:b/>
        </w:rPr>
      </w:pPr>
      <w:r>
        <w:t xml:space="preserve"> </w:t>
      </w:r>
      <w:r w:rsidRPr="002B1808">
        <w:rPr>
          <w:b/>
        </w:rPr>
        <w:t>Статья 1.</w:t>
      </w:r>
    </w:p>
    <w:p w:rsidR="005A2940" w:rsidRDefault="005A2940" w:rsidP="005A2940">
      <w:pPr>
        <w:ind w:firstLine="709"/>
        <w:jc w:val="both"/>
      </w:pPr>
      <w:r>
        <w:t>1)в статье 1</w:t>
      </w:r>
    </w:p>
    <w:p w:rsidR="005A2940" w:rsidRDefault="005A2940" w:rsidP="005A2940">
      <w:pPr>
        <w:ind w:firstLine="709"/>
        <w:jc w:val="both"/>
      </w:pPr>
      <w:r>
        <w:t xml:space="preserve">в пункте 1:     </w:t>
      </w:r>
    </w:p>
    <w:p w:rsidR="005A2940" w:rsidRDefault="005A2940" w:rsidP="005A2940">
      <w:pPr>
        <w:ind w:firstLine="709"/>
        <w:jc w:val="both"/>
      </w:pPr>
      <w:r>
        <w:t>в абзаце  втором  слова «3630497 рублей»  заменить словами «3637942 рублей»;</w:t>
      </w:r>
    </w:p>
    <w:p w:rsidR="005A2940" w:rsidRDefault="005A2940" w:rsidP="005A2940">
      <w:pPr>
        <w:ind w:firstLine="709"/>
        <w:jc w:val="both"/>
      </w:pPr>
      <w:r>
        <w:t>слова «объем безвозмездных поступлений  2089994 рублей, из них межбюджетные трансферты из районного бюджета 1944994  рублей» заменить словами «объем безвозмездных поступлений 2137439 рублей, из них  объем межбюджетных трансфертов, получаемых  из бюджетов бюджетной системы Российской Федерации, в сумме  1992439 рублей»;</w:t>
      </w:r>
    </w:p>
    <w:p w:rsidR="005A2940" w:rsidRDefault="005A2940" w:rsidP="005A2940">
      <w:pPr>
        <w:ind w:firstLine="709"/>
        <w:jc w:val="both"/>
      </w:pPr>
      <w:r>
        <w:t>в абзаце третьем слова «3716602рублей» заменить словами «3724047 рублей»;</w:t>
      </w:r>
    </w:p>
    <w:p w:rsidR="005A2940" w:rsidRDefault="005A2940" w:rsidP="005A2940">
      <w:pPr>
        <w:ind w:firstLine="709"/>
        <w:jc w:val="both"/>
      </w:pPr>
      <w:r>
        <w:t>2) в статье 5</w:t>
      </w:r>
    </w:p>
    <w:p w:rsidR="005A2940" w:rsidRDefault="005A2940" w:rsidP="005A2940">
      <w:pPr>
        <w:shd w:val="clear" w:color="auto" w:fill="FFFFFF"/>
        <w:ind w:firstLine="709"/>
        <w:jc w:val="both"/>
      </w:pPr>
      <w:r>
        <w:t>внести изменения и дополнения в приложение 3 согласно приложению 1 к настоящему Решению.</w:t>
      </w:r>
    </w:p>
    <w:p w:rsidR="005A2940" w:rsidRDefault="005A2940" w:rsidP="005A2940">
      <w:pPr>
        <w:ind w:firstLine="709"/>
        <w:jc w:val="both"/>
      </w:pPr>
      <w:r>
        <w:t>3) в статье 6</w:t>
      </w:r>
    </w:p>
    <w:p w:rsidR="005A2940" w:rsidRDefault="005A2940" w:rsidP="005A2940">
      <w:pPr>
        <w:shd w:val="clear" w:color="auto" w:fill="FFFFFF"/>
        <w:ind w:firstLine="709"/>
        <w:jc w:val="both"/>
      </w:pPr>
      <w:r>
        <w:t>внести изменения и дополнения в приложения 5,7,9 согласно приложениям 2-4 к настоящему Решению.</w:t>
      </w:r>
    </w:p>
    <w:p w:rsidR="005A2940" w:rsidRDefault="005A2940" w:rsidP="005A2940">
      <w:pPr>
        <w:pStyle w:val="2"/>
        <w:spacing w:after="0" w:line="240" w:lineRule="auto"/>
        <w:ind w:left="0" w:firstLine="709"/>
        <w:jc w:val="both"/>
        <w:rPr>
          <w:color w:val="000000"/>
        </w:rPr>
      </w:pPr>
      <w:r>
        <w:rPr>
          <w:b/>
          <w:color w:val="000000"/>
        </w:rPr>
        <w:t>Статья 2.</w:t>
      </w:r>
    </w:p>
    <w:p w:rsidR="005A2940" w:rsidRPr="002B1808" w:rsidRDefault="005A2940" w:rsidP="005A2940">
      <w:pPr>
        <w:pStyle w:val="2"/>
        <w:spacing w:after="0" w:line="240" w:lineRule="auto"/>
        <w:ind w:left="0" w:firstLine="709"/>
        <w:jc w:val="both"/>
        <w:rPr>
          <w:color w:val="000000"/>
        </w:rPr>
      </w:pPr>
      <w:r w:rsidRPr="002B1808">
        <w:rPr>
          <w:color w:val="00000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5A2940" w:rsidRDefault="005A2940" w:rsidP="005A2940">
      <w:pPr>
        <w:autoSpaceDE w:val="0"/>
        <w:autoSpaceDN w:val="0"/>
        <w:adjustRightInd w:val="0"/>
        <w:ind w:right="5244"/>
        <w:jc w:val="both"/>
      </w:pPr>
    </w:p>
    <w:p w:rsidR="005A2940" w:rsidRDefault="005A2940" w:rsidP="005A2940">
      <w:pPr>
        <w:jc w:val="both"/>
        <w:rPr>
          <w:bCs/>
        </w:rPr>
      </w:pPr>
      <w:r>
        <w:rPr>
          <w:bCs/>
        </w:rPr>
        <w:t xml:space="preserve">Председатель Собрания депутатов </w:t>
      </w:r>
    </w:p>
    <w:p w:rsidR="005A2940" w:rsidRDefault="005A2940" w:rsidP="005A2940">
      <w:pPr>
        <w:jc w:val="both"/>
        <w:rPr>
          <w:bCs/>
        </w:rPr>
      </w:pPr>
      <w:r>
        <w:rPr>
          <w:bCs/>
        </w:rPr>
        <w:t xml:space="preserve">Кульгешского сельского поселения                                                                          В.Н. Борцов                          </w:t>
      </w:r>
    </w:p>
    <w:p w:rsidR="005A2940" w:rsidRDefault="005A2940" w:rsidP="005A2940">
      <w:pPr>
        <w:jc w:val="both"/>
      </w:pPr>
    </w:p>
    <w:p w:rsidR="005A2940" w:rsidRDefault="005A2940" w:rsidP="005A2940">
      <w:pPr>
        <w:jc w:val="both"/>
      </w:pPr>
      <w:r w:rsidRPr="002B1808">
        <w:t xml:space="preserve">Глава Кульгешского сельского поселения </w:t>
      </w:r>
      <w:r>
        <w:t xml:space="preserve">     </w:t>
      </w:r>
      <w:r w:rsidRPr="002B1808">
        <w:t xml:space="preserve">                                                      О.С. Кузьмин</w:t>
      </w:r>
    </w:p>
    <w:p w:rsidR="005A2940" w:rsidRDefault="005A2940" w:rsidP="005A2940">
      <w:pPr>
        <w:pStyle w:val="a4"/>
        <w:spacing w:line="240" w:lineRule="auto"/>
        <w:jc w:val="right"/>
        <w:rPr>
          <w:sz w:val="24"/>
          <w:szCs w:val="24"/>
        </w:rPr>
      </w:pPr>
    </w:p>
    <w:tbl>
      <w:tblPr>
        <w:tblW w:w="0" w:type="auto"/>
        <w:tblCellSpacing w:w="0" w:type="dxa"/>
        <w:tblCellMar>
          <w:top w:w="15" w:type="dxa"/>
          <w:left w:w="15" w:type="dxa"/>
          <w:bottom w:w="15" w:type="dxa"/>
          <w:right w:w="15" w:type="dxa"/>
        </w:tblCellMar>
        <w:tblLook w:val="04A0"/>
      </w:tblPr>
      <w:tblGrid>
        <w:gridCol w:w="2100"/>
        <w:gridCol w:w="6342"/>
        <w:gridCol w:w="907"/>
        <w:gridCol w:w="36"/>
      </w:tblGrid>
      <w:tr w:rsidR="005A2940" w:rsidRPr="002B1808" w:rsidTr="00D55352">
        <w:trPr>
          <w:gridAfter w:val="1"/>
          <w:trHeight w:val="705"/>
          <w:tblCellSpacing w:w="0" w:type="dxa"/>
        </w:trPr>
        <w:tc>
          <w:tcPr>
            <w:tcW w:w="9349" w:type="dxa"/>
            <w:gridSpan w:val="3"/>
            <w:hideMark/>
          </w:tcPr>
          <w:p w:rsidR="005A2940" w:rsidRDefault="005A2940" w:rsidP="00D55352">
            <w:pPr>
              <w:suppressAutoHyphens w:val="0"/>
              <w:ind w:left="5387"/>
              <w:jc w:val="center"/>
              <w:rPr>
                <w:color w:val="000000"/>
                <w:lang w:eastAsia="ru-RU"/>
              </w:rPr>
            </w:pPr>
            <w:r w:rsidRPr="002B1808">
              <w:rPr>
                <w:color w:val="000000"/>
                <w:lang w:eastAsia="ru-RU"/>
              </w:rPr>
              <w:t xml:space="preserve">Приложение 1 </w:t>
            </w:r>
          </w:p>
          <w:p w:rsidR="005A2940" w:rsidRDefault="005A2940" w:rsidP="00D55352">
            <w:pPr>
              <w:suppressAutoHyphens w:val="0"/>
              <w:ind w:left="5387"/>
              <w:jc w:val="center"/>
              <w:rPr>
                <w:color w:val="000000"/>
                <w:lang w:eastAsia="ru-RU"/>
              </w:rPr>
            </w:pPr>
            <w:r w:rsidRPr="002B1808">
              <w:rPr>
                <w:color w:val="000000"/>
                <w:lang w:eastAsia="ru-RU"/>
              </w:rPr>
              <w:t xml:space="preserve">к решению Собрания депутатов Кульгешского сельского поселения от </w:t>
            </w:r>
            <w:r>
              <w:rPr>
                <w:color w:val="000000"/>
                <w:lang w:eastAsia="ru-RU"/>
              </w:rPr>
              <w:t>27</w:t>
            </w:r>
            <w:r w:rsidRPr="002B1808">
              <w:rPr>
                <w:color w:val="000000"/>
                <w:lang w:eastAsia="ru-RU"/>
              </w:rPr>
              <w:t>.12.2018 г.</w:t>
            </w:r>
            <w:r>
              <w:rPr>
                <w:color w:val="000000"/>
                <w:lang w:eastAsia="ru-RU"/>
              </w:rPr>
              <w:t xml:space="preserve"> </w:t>
            </w:r>
            <w:r w:rsidRPr="002B1808">
              <w:rPr>
                <w:color w:val="000000"/>
                <w:lang w:eastAsia="ru-RU"/>
              </w:rPr>
              <w:t>№</w:t>
            </w:r>
            <w:r>
              <w:rPr>
                <w:color w:val="000000"/>
                <w:lang w:eastAsia="ru-RU"/>
              </w:rPr>
              <w:t xml:space="preserve"> 88</w:t>
            </w:r>
          </w:p>
          <w:p w:rsidR="005A2940" w:rsidRPr="002B1808" w:rsidRDefault="005A2940" w:rsidP="00D55352">
            <w:pPr>
              <w:suppressAutoHyphens w:val="0"/>
              <w:ind w:left="5387"/>
              <w:jc w:val="center"/>
              <w:rPr>
                <w:rFonts w:ascii="Calibri" w:hAnsi="Calibri"/>
                <w:color w:val="000000"/>
                <w:sz w:val="20"/>
                <w:szCs w:val="20"/>
                <w:lang w:eastAsia="ru-RU"/>
              </w:rPr>
            </w:pPr>
          </w:p>
        </w:tc>
      </w:tr>
      <w:tr w:rsidR="005A2940" w:rsidRPr="002B1808" w:rsidTr="00D55352">
        <w:trPr>
          <w:trHeight w:val="1725"/>
          <w:tblCellSpacing w:w="0" w:type="dxa"/>
        </w:trPr>
        <w:tc>
          <w:tcPr>
            <w:tcW w:w="0" w:type="auto"/>
            <w:gridSpan w:val="4"/>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Изменение прогнозируемых объемов поступлений доходов</w:t>
            </w:r>
          </w:p>
          <w:p w:rsidR="005A2940" w:rsidRPr="002B1808" w:rsidRDefault="005A2940" w:rsidP="00D55352">
            <w:pPr>
              <w:jc w:val="center"/>
              <w:rPr>
                <w:rFonts w:ascii="Calibri" w:hAnsi="Calibri"/>
                <w:color w:val="000000"/>
                <w:sz w:val="20"/>
                <w:szCs w:val="20"/>
                <w:lang w:eastAsia="ru-RU"/>
              </w:rPr>
            </w:pPr>
            <w:r w:rsidRPr="002B1808">
              <w:rPr>
                <w:bCs/>
                <w:color w:val="000000"/>
                <w:lang w:eastAsia="ru-RU"/>
              </w:rPr>
              <w:t>в бюджет Кульгешского сельского поселения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5A2940" w:rsidRPr="002B1808" w:rsidTr="00D55352">
        <w:trPr>
          <w:trHeight w:val="300"/>
          <w:tblCellSpacing w:w="0" w:type="dxa"/>
        </w:trPr>
        <w:tc>
          <w:tcPr>
            <w:tcW w:w="0" w:type="auto"/>
            <w:hideMark/>
          </w:tcPr>
          <w:p w:rsidR="005A2940" w:rsidRPr="002B1808" w:rsidRDefault="005A2940" w:rsidP="00D55352">
            <w:pPr>
              <w:suppressAutoHyphens w:val="0"/>
              <w:jc w:val="center"/>
              <w:rPr>
                <w:rFonts w:ascii="Calibri" w:hAnsi="Calibri"/>
                <w:color w:val="000000"/>
                <w:sz w:val="20"/>
                <w:szCs w:val="20"/>
                <w:lang w:eastAsia="ru-RU"/>
              </w:rPr>
            </w:pPr>
          </w:p>
        </w:tc>
        <w:tc>
          <w:tcPr>
            <w:tcW w:w="0" w:type="auto"/>
            <w:hideMark/>
          </w:tcPr>
          <w:p w:rsidR="005A2940" w:rsidRPr="002B1808" w:rsidRDefault="005A2940" w:rsidP="00D55352">
            <w:pPr>
              <w:suppressAutoHyphens w:val="0"/>
              <w:rPr>
                <w:rFonts w:ascii="Calibri" w:hAnsi="Calibri"/>
                <w:color w:val="000000"/>
                <w:sz w:val="20"/>
                <w:szCs w:val="20"/>
                <w:lang w:eastAsia="ru-RU"/>
              </w:rPr>
            </w:pPr>
          </w:p>
        </w:tc>
        <w:tc>
          <w:tcPr>
            <w:tcW w:w="0" w:type="auto"/>
            <w:hideMark/>
          </w:tcPr>
          <w:p w:rsidR="005A2940" w:rsidRPr="002B1808" w:rsidRDefault="005A2940" w:rsidP="00D55352">
            <w:pPr>
              <w:suppressAutoHyphens w:val="0"/>
              <w:jc w:val="center"/>
              <w:rPr>
                <w:rFonts w:ascii="Calibri" w:hAnsi="Calibri"/>
                <w:color w:val="000000"/>
                <w:sz w:val="20"/>
                <w:szCs w:val="20"/>
                <w:lang w:eastAsia="ru-RU"/>
              </w:rPr>
            </w:pPr>
            <w:r w:rsidRPr="002B1808">
              <w:rPr>
                <w:color w:val="000000"/>
                <w:lang w:eastAsia="ru-RU"/>
              </w:rPr>
              <w:t>(рублей)</w:t>
            </w: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 xml:space="preserve">Код бюджетной </w:t>
            </w:r>
            <w:r w:rsidRPr="002B1808">
              <w:rPr>
                <w:bCs/>
                <w:color w:val="000000"/>
                <w:lang w:eastAsia="ru-RU"/>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Сумма</w:t>
            </w: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color w:val="00000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color w:val="000000"/>
                <w:lang w:eastAsia="ru-RU"/>
              </w:rPr>
              <w:t>3</w:t>
            </w: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rPr>
                <w:rFonts w:ascii="Calibri" w:hAnsi="Calibri"/>
                <w:color w:val="000000"/>
                <w:sz w:val="20"/>
                <w:szCs w:val="20"/>
                <w:lang w:eastAsia="ru-RU"/>
              </w:rPr>
            </w:pPr>
            <w:r w:rsidRPr="002B1808">
              <w:rPr>
                <w:bCs/>
                <w:color w:val="000000"/>
                <w:lang w:eastAsia="ru-RU"/>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-40000</w:t>
            </w: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color w:val="000000"/>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84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rFonts w:ascii="TimesET" w:hAnsi="TimesET"/>
                <w:bCs/>
                <w:color w:val="000000"/>
                <w:sz w:val="20"/>
                <w:szCs w:val="20"/>
                <w:lang w:eastAsia="ru-RU"/>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rPr>
                <w:rFonts w:ascii="Calibri" w:hAnsi="Calibri"/>
                <w:color w:val="000000"/>
                <w:sz w:val="20"/>
                <w:szCs w:val="20"/>
                <w:lang w:eastAsia="ru-RU"/>
              </w:rPr>
            </w:pPr>
            <w:r w:rsidRPr="002B1808">
              <w:rPr>
                <w:rFonts w:ascii="TimesET" w:hAnsi="TimesET"/>
                <w:bCs/>
                <w:color w:val="000000"/>
                <w:sz w:val="20"/>
                <w:szCs w:val="20"/>
                <w:lang w:eastAsia="ru-RU"/>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-40000</w:t>
            </w: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rPr>
                <w:rFonts w:ascii="Calibri" w:hAnsi="Calibri"/>
                <w:color w:val="000000"/>
                <w:sz w:val="20"/>
                <w:szCs w:val="20"/>
                <w:lang w:eastAsia="ru-RU"/>
              </w:rPr>
            </w:pPr>
            <w:r w:rsidRPr="002B1808">
              <w:rPr>
                <w:color w:val="000000"/>
                <w:lang w:eastAsia="ru-RU"/>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162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color w:val="000000"/>
                <w:lang w:eastAsia="ru-RU"/>
              </w:rPr>
              <w:t>11105000000000110</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rPr>
                <w:rFonts w:ascii="Calibri" w:hAnsi="Calibri"/>
                <w:color w:val="000000"/>
                <w:sz w:val="20"/>
                <w:szCs w:val="20"/>
                <w:lang w:eastAsia="ru-RU"/>
              </w:rPr>
            </w:pPr>
            <w:r w:rsidRPr="002B1808">
              <w:rPr>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color w:val="000000"/>
                <w:lang w:eastAsia="ru-RU"/>
              </w:rPr>
              <w:t>-40000</w:t>
            </w: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4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rPr>
                <w:rFonts w:ascii="Calibri" w:hAnsi="Calibri"/>
                <w:color w:val="000000"/>
                <w:sz w:val="20"/>
                <w:szCs w:val="20"/>
                <w:lang w:eastAsia="ru-RU"/>
              </w:rPr>
            </w:pPr>
            <w:r w:rsidRPr="002B1808">
              <w:rPr>
                <w:bCs/>
                <w:color w:val="000000"/>
                <w:lang w:eastAsia="ru-RU"/>
              </w:rPr>
              <w:t>Безвозмездные поступления от других бюджетов бюджетной системы Российской Федерации, всего</w:t>
            </w:r>
          </w:p>
        </w:tc>
        <w:tc>
          <w:tcPr>
            <w:tcW w:w="0" w:type="auto"/>
            <w:tcBorders>
              <w:top w:val="single" w:sz="6" w:space="0" w:color="000000"/>
              <w:right w:val="single" w:sz="6" w:space="0" w:color="000000"/>
            </w:tcBorders>
            <w:vAlign w:val="center"/>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47445</w:t>
            </w: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46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rPr>
                <w:rFonts w:ascii="Calibri" w:hAnsi="Calibri"/>
                <w:color w:val="000000"/>
                <w:sz w:val="20"/>
                <w:szCs w:val="20"/>
                <w:lang w:eastAsia="ru-RU"/>
              </w:rPr>
            </w:pPr>
            <w:r w:rsidRPr="002B1808">
              <w:rPr>
                <w:color w:val="000000"/>
                <w:lang w:eastAsia="ru-RU"/>
              </w:rPr>
              <w:t>в том числе:</w:t>
            </w:r>
          </w:p>
        </w:tc>
        <w:tc>
          <w:tcPr>
            <w:tcW w:w="0" w:type="auto"/>
            <w:tcBorders>
              <w:top w:val="single" w:sz="6" w:space="0" w:color="000000"/>
              <w:right w:val="single" w:sz="6" w:space="0" w:color="000000"/>
            </w:tcBorders>
            <w:vAlign w:val="center"/>
            <w:hideMark/>
          </w:tcPr>
          <w:p w:rsidR="005A2940" w:rsidRPr="002B1808" w:rsidRDefault="005A2940" w:rsidP="00D55352">
            <w:pPr>
              <w:suppressAutoHyphens w:val="0"/>
              <w:jc w:val="center"/>
              <w:rPr>
                <w:rFonts w:ascii="Calibri" w:hAnsi="Calibri"/>
                <w:color w:val="000000"/>
                <w:sz w:val="20"/>
                <w:szCs w:val="20"/>
                <w:lang w:eastAsia="ru-RU"/>
              </w:rPr>
            </w:pP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478"/>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rPr>
                <w:rFonts w:ascii="Calibri" w:hAnsi="Calibri"/>
                <w:color w:val="000000"/>
                <w:sz w:val="20"/>
                <w:szCs w:val="20"/>
                <w:lang w:eastAsia="ru-RU"/>
              </w:rPr>
            </w:pPr>
            <w:r w:rsidRPr="002B1808">
              <w:rPr>
                <w:bCs/>
                <w:color w:val="000000"/>
                <w:lang w:eastAsia="ru-RU"/>
              </w:rPr>
              <w:t>Субсидии бюджетам бюджетной системы Российской Федерации (межбюджетные субсидии)</w:t>
            </w:r>
          </w:p>
        </w:tc>
        <w:tc>
          <w:tcPr>
            <w:tcW w:w="0" w:type="auto"/>
            <w:tcBorders>
              <w:top w:val="single" w:sz="6" w:space="0" w:color="000000"/>
              <w:right w:val="single" w:sz="6" w:space="0" w:color="000000"/>
            </w:tcBorders>
            <w:vAlign w:val="center"/>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47445</w:t>
            </w:r>
          </w:p>
        </w:tc>
        <w:tc>
          <w:tcPr>
            <w:tcW w:w="0" w:type="auto"/>
            <w:vAlign w:val="center"/>
            <w:hideMark/>
          </w:tcPr>
          <w:p w:rsidR="005A2940" w:rsidRPr="002B1808" w:rsidRDefault="005A2940" w:rsidP="00D55352">
            <w:pPr>
              <w:suppressAutoHyphens w:val="0"/>
              <w:rPr>
                <w:sz w:val="20"/>
                <w:szCs w:val="20"/>
                <w:lang w:eastAsia="ru-RU"/>
              </w:rPr>
            </w:pPr>
          </w:p>
        </w:tc>
      </w:tr>
      <w:tr w:rsidR="005A2940" w:rsidRPr="002B1808" w:rsidTr="00D55352">
        <w:trPr>
          <w:trHeight w:val="390"/>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rPr>
                <w:rFonts w:ascii="Calibri" w:hAnsi="Calibri"/>
                <w:color w:val="000000"/>
                <w:sz w:val="20"/>
                <w:szCs w:val="20"/>
                <w:lang w:eastAsia="ru-RU"/>
              </w:rPr>
            </w:pPr>
            <w:r w:rsidRPr="002B1808">
              <w:rPr>
                <w:bCs/>
                <w:color w:val="000000"/>
                <w:lang w:eastAsia="ru-RU"/>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5A2940" w:rsidRPr="002B1808" w:rsidRDefault="005A2940" w:rsidP="00D55352">
            <w:pPr>
              <w:suppressAutoHyphens w:val="0"/>
              <w:jc w:val="center"/>
              <w:rPr>
                <w:rFonts w:ascii="Calibri" w:hAnsi="Calibri"/>
                <w:color w:val="000000"/>
                <w:sz w:val="20"/>
                <w:szCs w:val="20"/>
                <w:lang w:eastAsia="ru-RU"/>
              </w:rPr>
            </w:pPr>
            <w:r w:rsidRPr="002B1808">
              <w:rPr>
                <w:bCs/>
                <w:color w:val="000000"/>
                <w:lang w:eastAsia="ru-RU"/>
              </w:rPr>
              <w:t>7445</w:t>
            </w:r>
          </w:p>
        </w:tc>
        <w:tc>
          <w:tcPr>
            <w:tcW w:w="0" w:type="auto"/>
            <w:vAlign w:val="center"/>
            <w:hideMark/>
          </w:tcPr>
          <w:p w:rsidR="005A2940" w:rsidRPr="002B1808" w:rsidRDefault="005A2940" w:rsidP="00D55352">
            <w:pPr>
              <w:suppressAutoHyphens w:val="0"/>
              <w:rPr>
                <w:sz w:val="20"/>
                <w:szCs w:val="20"/>
                <w:lang w:eastAsia="ru-RU"/>
              </w:rPr>
            </w:pPr>
          </w:p>
        </w:tc>
      </w:tr>
    </w:tbl>
    <w:p w:rsidR="005A2940" w:rsidRPr="002B1808" w:rsidRDefault="005A2940" w:rsidP="005A2940">
      <w:pPr>
        <w:pStyle w:val="a4"/>
        <w:spacing w:line="240" w:lineRule="auto"/>
        <w:jc w:val="right"/>
        <w:rPr>
          <w:sz w:val="24"/>
          <w:szCs w:val="24"/>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tbl>
      <w:tblPr>
        <w:tblW w:w="0" w:type="auto"/>
        <w:tblCellSpacing w:w="0" w:type="dxa"/>
        <w:tblCellMar>
          <w:top w:w="15" w:type="dxa"/>
          <w:left w:w="15" w:type="dxa"/>
          <w:bottom w:w="15" w:type="dxa"/>
          <w:right w:w="15" w:type="dxa"/>
        </w:tblCellMar>
        <w:tblLook w:val="04A0"/>
      </w:tblPr>
      <w:tblGrid>
        <w:gridCol w:w="3148"/>
        <w:gridCol w:w="705"/>
        <w:gridCol w:w="1090"/>
        <w:gridCol w:w="1705"/>
        <w:gridCol w:w="1250"/>
        <w:gridCol w:w="1487"/>
      </w:tblGrid>
      <w:tr w:rsidR="005A2940" w:rsidRPr="007A3116" w:rsidTr="00D55352">
        <w:trPr>
          <w:trHeight w:val="1121"/>
          <w:tblCellSpacing w:w="0" w:type="dxa"/>
        </w:trPr>
        <w:tc>
          <w:tcPr>
            <w:tcW w:w="5402" w:type="dxa"/>
            <w:gridSpan w:val="3"/>
            <w:vAlign w:val="center"/>
            <w:hideMark/>
          </w:tcPr>
          <w:p w:rsidR="005A2940" w:rsidRPr="007A3116" w:rsidRDefault="005A2940" w:rsidP="00D55352">
            <w:pPr>
              <w:suppressAutoHyphens w:val="0"/>
              <w:jc w:val="right"/>
              <w:rPr>
                <w:rFonts w:ascii="Arial" w:hAnsi="Arial" w:cs="Arial"/>
                <w:color w:val="000000"/>
                <w:sz w:val="20"/>
                <w:szCs w:val="20"/>
                <w:lang w:eastAsia="ru-RU"/>
              </w:rPr>
            </w:pPr>
          </w:p>
        </w:tc>
        <w:tc>
          <w:tcPr>
            <w:tcW w:w="3615" w:type="dxa"/>
            <w:gridSpan w:val="3"/>
            <w:vAlign w:val="center"/>
            <w:hideMark/>
          </w:tcPr>
          <w:p w:rsidR="005A2940" w:rsidRPr="007A3116" w:rsidRDefault="005A2940" w:rsidP="00D55352">
            <w:pPr>
              <w:suppressAutoHyphens w:val="0"/>
              <w:jc w:val="center"/>
              <w:rPr>
                <w:iCs/>
                <w:color w:val="000000"/>
                <w:lang w:eastAsia="ru-RU"/>
              </w:rPr>
            </w:pPr>
            <w:r w:rsidRPr="007A3116">
              <w:rPr>
                <w:iCs/>
                <w:color w:val="000000"/>
                <w:lang w:eastAsia="ru-RU"/>
              </w:rPr>
              <w:t>Приложение 2</w:t>
            </w:r>
            <w:r w:rsidRPr="007A3116">
              <w:rPr>
                <w:iCs/>
                <w:color w:val="000000"/>
                <w:lang w:eastAsia="ru-RU"/>
              </w:rPr>
              <w:br/>
              <w:t xml:space="preserve">к решению Собрания депутатов </w:t>
            </w:r>
            <w:r w:rsidRPr="007A3116">
              <w:rPr>
                <w:iCs/>
                <w:color w:val="000000"/>
                <w:lang w:eastAsia="ru-RU"/>
              </w:rPr>
              <w:br/>
              <w:t>Кульгешского сельского поселения Урмарского района Чувашской Республики</w:t>
            </w:r>
            <w:r>
              <w:rPr>
                <w:iCs/>
                <w:color w:val="000000"/>
                <w:lang w:eastAsia="ru-RU"/>
              </w:rPr>
              <w:t xml:space="preserve"> </w:t>
            </w:r>
            <w:r w:rsidRPr="007A3116">
              <w:rPr>
                <w:iCs/>
                <w:color w:val="000000"/>
                <w:lang w:eastAsia="ru-RU"/>
              </w:rPr>
              <w:t xml:space="preserve">«О бюджете </w:t>
            </w:r>
            <w:r>
              <w:rPr>
                <w:iCs/>
                <w:color w:val="000000"/>
                <w:lang w:eastAsia="ru-RU"/>
              </w:rPr>
              <w:t>К</w:t>
            </w:r>
            <w:r w:rsidRPr="007A3116">
              <w:rPr>
                <w:iCs/>
                <w:color w:val="000000"/>
                <w:lang w:eastAsia="ru-RU"/>
              </w:rPr>
              <w:t>ульгешского сельского поселения Урмарского района Чувашской Республики на 2018 год</w:t>
            </w:r>
            <w:r>
              <w:rPr>
                <w:iCs/>
                <w:color w:val="000000"/>
                <w:lang w:eastAsia="ru-RU"/>
              </w:rPr>
              <w:t xml:space="preserve"> </w:t>
            </w:r>
            <w:r w:rsidRPr="007A3116">
              <w:rPr>
                <w:iCs/>
                <w:color w:val="000000"/>
                <w:lang w:eastAsia="ru-RU"/>
              </w:rPr>
              <w:t>и на плановый период 2019 и 2020 годов»</w:t>
            </w:r>
          </w:p>
        </w:tc>
      </w:tr>
      <w:tr w:rsidR="005A2940" w:rsidRPr="00E84F1F" w:rsidTr="00D55352">
        <w:trPr>
          <w:trHeight w:val="2436"/>
          <w:tblCellSpacing w:w="0" w:type="dxa"/>
        </w:trPr>
        <w:tc>
          <w:tcPr>
            <w:tcW w:w="9017" w:type="dxa"/>
            <w:gridSpan w:val="6"/>
            <w:vAlign w:val="center"/>
            <w:hideMark/>
          </w:tcPr>
          <w:p w:rsidR="005A2940" w:rsidRDefault="005A2940" w:rsidP="00D55352">
            <w:pPr>
              <w:suppressAutoHyphens w:val="0"/>
              <w:jc w:val="center"/>
              <w:rPr>
                <w:b/>
                <w:bCs/>
                <w:color w:val="000000"/>
                <w:lang w:eastAsia="ru-RU"/>
              </w:rPr>
            </w:pPr>
          </w:p>
          <w:p w:rsidR="005A2940" w:rsidRPr="00E84F1F" w:rsidRDefault="005A2940" w:rsidP="00D55352">
            <w:pPr>
              <w:suppressAutoHyphens w:val="0"/>
              <w:jc w:val="center"/>
              <w:rPr>
                <w:b/>
                <w:bCs/>
                <w:color w:val="000000"/>
                <w:lang w:eastAsia="ru-RU"/>
              </w:rPr>
            </w:pPr>
            <w:r w:rsidRPr="00E84F1F">
              <w:rPr>
                <w:b/>
                <w:bCs/>
                <w:color w:val="000000"/>
                <w:lang w:eastAsia="ru-RU"/>
              </w:rPr>
              <w:t>ИЗМЕНЕНИЕ</w:t>
            </w:r>
            <w:r w:rsidRPr="00E84F1F">
              <w:rPr>
                <w:b/>
                <w:bCs/>
                <w:color w:val="000000"/>
                <w:lang w:eastAsia="ru-RU"/>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E84F1F">
              <w:rPr>
                <w:b/>
                <w:bCs/>
                <w:color w:val="000000"/>
                <w:lang w:eastAsia="ru-RU"/>
              </w:rPr>
              <w:br/>
              <w:t>"О бюджете Кульгешского сельского поселения Урмарского района Чувашской Республики на 2018 год и на плановый период 2019 и 2020 годов"</w:t>
            </w:r>
          </w:p>
          <w:p w:rsidR="005A2940" w:rsidRPr="00E84F1F" w:rsidRDefault="005A2940" w:rsidP="00D55352">
            <w:pPr>
              <w:suppressAutoHyphens w:val="0"/>
              <w:jc w:val="center"/>
              <w:rPr>
                <w:rFonts w:ascii="Arial" w:hAnsi="Arial" w:cs="Arial"/>
                <w:color w:val="000000"/>
                <w:sz w:val="20"/>
                <w:szCs w:val="20"/>
                <w:lang w:eastAsia="ru-RU"/>
              </w:rPr>
            </w:pPr>
          </w:p>
        </w:tc>
      </w:tr>
      <w:tr w:rsidR="005A2940" w:rsidRPr="00E84F1F" w:rsidTr="00D55352">
        <w:trPr>
          <w:trHeight w:val="65"/>
          <w:tblCellSpacing w:w="0" w:type="dxa"/>
        </w:trPr>
        <w:tc>
          <w:tcPr>
            <w:tcW w:w="9017" w:type="dxa"/>
            <w:gridSpan w:val="6"/>
            <w:vAlign w:val="center"/>
            <w:hideMark/>
          </w:tcPr>
          <w:p w:rsidR="005A2940" w:rsidRPr="00E84F1F" w:rsidRDefault="005A2940" w:rsidP="00D55352">
            <w:pPr>
              <w:suppressAutoHyphens w:val="0"/>
              <w:jc w:val="right"/>
              <w:rPr>
                <w:rFonts w:ascii="Arial" w:hAnsi="Arial" w:cs="Arial"/>
                <w:color w:val="000000"/>
                <w:sz w:val="20"/>
                <w:szCs w:val="20"/>
                <w:lang w:eastAsia="ru-RU"/>
              </w:rPr>
            </w:pPr>
            <w:r w:rsidRPr="00E84F1F">
              <w:rPr>
                <w:color w:val="000000"/>
                <w:lang w:eastAsia="ru-RU"/>
              </w:rPr>
              <w:t>(рублей)</w:t>
            </w:r>
          </w:p>
        </w:tc>
      </w:tr>
      <w:tr w:rsidR="005A2940" w:rsidRPr="00E84F1F" w:rsidTr="00D55352">
        <w:trPr>
          <w:trHeight w:val="264"/>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Подраздел</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Сумма (увеличение, уменьшение(-))</w:t>
            </w:r>
          </w:p>
        </w:tc>
      </w:tr>
      <w:tr w:rsidR="005A2940" w:rsidRPr="00E84F1F" w:rsidTr="00D55352">
        <w:trPr>
          <w:trHeight w:val="26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rPr>
                <w:rFonts w:ascii="Arial" w:hAnsi="Arial" w:cs="Arial"/>
                <w:color w:val="000000"/>
                <w:sz w:val="23"/>
                <w:szCs w:val="23"/>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rPr>
                <w:rFonts w:ascii="Arial" w:hAnsi="Arial" w:cs="Arial"/>
                <w:color w:val="000000"/>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rPr>
                <w:rFonts w:ascii="Arial" w:hAnsi="Arial" w:cs="Arial"/>
                <w:color w:val="000000"/>
                <w:sz w:val="23"/>
                <w:szCs w:val="23"/>
                <w:lang w:eastAsia="ru-RU"/>
              </w:rPr>
            </w:pPr>
          </w:p>
        </w:tc>
      </w:tr>
      <w:tr w:rsidR="005A2940" w:rsidRPr="00E84F1F" w:rsidTr="00D55352">
        <w:trPr>
          <w:trHeight w:val="52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3</w:t>
            </w:r>
          </w:p>
        </w:tc>
        <w:tc>
          <w:tcPr>
            <w:tcW w:w="1414" w:type="dxa"/>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6</w:t>
            </w:r>
          </w:p>
        </w:tc>
      </w:tr>
      <w:tr w:rsidR="005A2940" w:rsidRPr="00E84F1F" w:rsidTr="00D55352">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r>
      <w:tr w:rsidR="005A2940" w:rsidRPr="00E84F1F" w:rsidTr="00D55352">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b/>
                <w:bCs/>
                <w:color w:val="000000"/>
                <w:sz w:val="23"/>
                <w:szCs w:val="23"/>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b/>
                <w:bCs/>
                <w:color w:val="000000"/>
                <w:sz w:val="23"/>
                <w:szCs w:val="23"/>
                <w:lang w:eastAsia="ru-RU"/>
              </w:rPr>
              <w:t>7 445,00</w:t>
            </w:r>
          </w:p>
        </w:tc>
      </w:tr>
      <w:tr w:rsidR="005A2940" w:rsidRPr="00E84F1F"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b/>
                <w:bCs/>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b/>
                <w:bCs/>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b/>
                <w:bCs/>
                <w:color w:val="000000"/>
                <w:sz w:val="23"/>
                <w:szCs w:val="23"/>
                <w:lang w:eastAsia="ru-RU"/>
              </w:rPr>
              <w:t>47 445,00</w:t>
            </w:r>
          </w:p>
        </w:tc>
      </w:tr>
      <w:tr w:rsidR="005A2940" w:rsidRPr="00E84F1F" w:rsidTr="00D55352">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04</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04</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lastRenderedPageBreak/>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04</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04</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Реализация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04</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04</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69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04</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b/>
                <w:bCs/>
                <w:color w:val="000000"/>
                <w:sz w:val="23"/>
                <w:szCs w:val="23"/>
                <w:lang w:eastAsia="ru-RU"/>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b/>
                <w:bCs/>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b/>
                <w:bCs/>
                <w:color w:val="000000"/>
                <w:sz w:val="23"/>
                <w:szCs w:val="23"/>
                <w:lang w:eastAsia="ru-RU"/>
              </w:rPr>
              <w:t>-40 000,00</w:t>
            </w:r>
          </w:p>
        </w:tc>
      </w:tr>
      <w:tr w:rsidR="005A2940" w:rsidRPr="00E84F1F"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139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lastRenderedPageBreak/>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Развитие сети учреждений культурно-досугового типа в сельской местности (в рамках софинансирования)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1414" w:type="dxa"/>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bl>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tbl>
      <w:tblPr>
        <w:tblW w:w="0" w:type="auto"/>
        <w:tblCellSpacing w:w="0" w:type="dxa"/>
        <w:tblCellMar>
          <w:top w:w="15" w:type="dxa"/>
          <w:left w:w="15" w:type="dxa"/>
          <w:bottom w:w="15" w:type="dxa"/>
          <w:right w:w="15" w:type="dxa"/>
        </w:tblCellMar>
        <w:tblLook w:val="04A0"/>
      </w:tblPr>
      <w:tblGrid>
        <w:gridCol w:w="3005"/>
        <w:gridCol w:w="1786"/>
        <w:gridCol w:w="1213"/>
        <w:gridCol w:w="744"/>
        <w:gridCol w:w="1146"/>
        <w:gridCol w:w="1491"/>
      </w:tblGrid>
      <w:tr w:rsidR="005A2940" w:rsidRPr="007A3116" w:rsidTr="00D55352">
        <w:trPr>
          <w:trHeight w:val="980"/>
          <w:tblCellSpacing w:w="0" w:type="dxa"/>
        </w:trPr>
        <w:tc>
          <w:tcPr>
            <w:tcW w:w="1772" w:type="dxa"/>
            <w:vAlign w:val="center"/>
            <w:hideMark/>
          </w:tcPr>
          <w:p w:rsidR="005A2940" w:rsidRPr="007A3116" w:rsidRDefault="005A2940" w:rsidP="00D55352">
            <w:pPr>
              <w:suppressAutoHyphens w:val="0"/>
              <w:jc w:val="right"/>
              <w:rPr>
                <w:rFonts w:ascii="Arial" w:hAnsi="Arial" w:cs="Arial"/>
                <w:color w:val="000000"/>
                <w:sz w:val="20"/>
                <w:szCs w:val="20"/>
                <w:lang w:eastAsia="ru-RU"/>
              </w:rPr>
            </w:pPr>
          </w:p>
        </w:tc>
        <w:tc>
          <w:tcPr>
            <w:tcW w:w="7613" w:type="dxa"/>
            <w:gridSpan w:val="5"/>
            <w:vAlign w:val="center"/>
            <w:hideMark/>
          </w:tcPr>
          <w:p w:rsidR="005A2940" w:rsidRPr="00D22F89" w:rsidRDefault="005A2940" w:rsidP="00D55352">
            <w:pPr>
              <w:suppressAutoHyphens w:val="0"/>
              <w:ind w:left="1795"/>
              <w:jc w:val="center"/>
              <w:rPr>
                <w:iCs/>
                <w:color w:val="000000"/>
                <w:lang w:eastAsia="ru-RU"/>
              </w:rPr>
            </w:pPr>
            <w:r w:rsidRPr="00D22F89">
              <w:rPr>
                <w:iCs/>
                <w:color w:val="000000"/>
                <w:lang w:eastAsia="ru-RU"/>
              </w:rPr>
              <w:t>Приложение 3</w:t>
            </w:r>
            <w:r w:rsidRPr="00D22F89">
              <w:rPr>
                <w:iCs/>
                <w:color w:val="000000"/>
                <w:lang w:eastAsia="ru-RU"/>
              </w:rPr>
              <w:br/>
              <w:t xml:space="preserve">к решению Собрания депутатов </w:t>
            </w:r>
            <w:r w:rsidRPr="00D22F89">
              <w:rPr>
                <w:iCs/>
                <w:color w:val="000000"/>
                <w:lang w:eastAsia="ru-RU"/>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w:t>
            </w:r>
            <w:r w:rsidRPr="00D22F89">
              <w:rPr>
                <w:iCs/>
                <w:color w:val="000000"/>
                <w:lang w:eastAsia="ru-RU"/>
              </w:rPr>
              <w:br/>
              <w:t>и на плановый период 2019 и 2020 годов»</w:t>
            </w:r>
          </w:p>
          <w:p w:rsidR="005A2940" w:rsidRPr="007A3116" w:rsidRDefault="005A2940" w:rsidP="00D55352">
            <w:pPr>
              <w:suppressAutoHyphens w:val="0"/>
              <w:jc w:val="center"/>
              <w:rPr>
                <w:rFonts w:ascii="Arial" w:hAnsi="Arial" w:cs="Arial"/>
                <w:color w:val="000000"/>
                <w:sz w:val="20"/>
                <w:szCs w:val="20"/>
                <w:lang w:eastAsia="ru-RU"/>
              </w:rPr>
            </w:pPr>
            <w:r>
              <w:rPr>
                <w:i/>
                <w:iCs/>
                <w:color w:val="000000"/>
                <w:lang w:eastAsia="ru-RU"/>
              </w:rPr>
              <w:t xml:space="preserve"> </w:t>
            </w:r>
          </w:p>
        </w:tc>
      </w:tr>
      <w:tr w:rsidR="005A2940" w:rsidRPr="007A3116" w:rsidTr="00D55352">
        <w:trPr>
          <w:trHeight w:val="2354"/>
          <w:tblCellSpacing w:w="0" w:type="dxa"/>
        </w:trPr>
        <w:tc>
          <w:tcPr>
            <w:tcW w:w="0" w:type="auto"/>
            <w:gridSpan w:val="6"/>
            <w:vAlign w:val="center"/>
            <w:hideMark/>
          </w:tcPr>
          <w:p w:rsidR="005A2940" w:rsidRPr="005E3A92" w:rsidRDefault="005A2940" w:rsidP="00D55352">
            <w:pPr>
              <w:suppressAutoHyphens w:val="0"/>
              <w:jc w:val="center"/>
              <w:rPr>
                <w:b/>
                <w:bCs/>
                <w:color w:val="000000"/>
                <w:lang w:eastAsia="ru-RU"/>
              </w:rPr>
            </w:pPr>
            <w:r w:rsidRPr="005E3A92">
              <w:rPr>
                <w:b/>
                <w:bCs/>
                <w:color w:val="000000"/>
                <w:lang w:eastAsia="ru-RU"/>
              </w:rPr>
              <w:t>ИЗМЕНЕНИЕ</w:t>
            </w:r>
            <w:r w:rsidRPr="005E3A92">
              <w:rPr>
                <w:b/>
                <w:bCs/>
                <w:color w:val="000000"/>
                <w:lang w:eastAsia="ru-RU"/>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tc>
      </w:tr>
      <w:tr w:rsidR="005A2940" w:rsidRPr="00E84F1F" w:rsidTr="00D55352">
        <w:trPr>
          <w:trHeight w:val="65"/>
          <w:tblCellSpacing w:w="0" w:type="dxa"/>
        </w:trPr>
        <w:tc>
          <w:tcPr>
            <w:tcW w:w="0" w:type="auto"/>
            <w:gridSpan w:val="6"/>
            <w:vAlign w:val="center"/>
            <w:hideMark/>
          </w:tcPr>
          <w:p w:rsidR="005A2940" w:rsidRPr="00E84F1F" w:rsidRDefault="005A2940" w:rsidP="00D55352">
            <w:pPr>
              <w:suppressAutoHyphens w:val="0"/>
              <w:jc w:val="right"/>
              <w:rPr>
                <w:rFonts w:ascii="Arial" w:hAnsi="Arial" w:cs="Arial"/>
                <w:color w:val="000000"/>
                <w:sz w:val="20"/>
                <w:szCs w:val="20"/>
                <w:lang w:eastAsia="ru-RU"/>
              </w:rPr>
            </w:pPr>
            <w:r w:rsidRPr="00E84F1F">
              <w:rPr>
                <w:color w:val="000000"/>
                <w:lang w:eastAsia="ru-RU"/>
              </w:rPr>
              <w:t xml:space="preserve"> (рублей)</w:t>
            </w:r>
          </w:p>
        </w:tc>
      </w:tr>
      <w:tr w:rsidR="005A2940" w:rsidRPr="00E84F1F" w:rsidTr="00D55352">
        <w:trPr>
          <w:trHeight w:val="23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jc w:val="center"/>
              <w:rPr>
                <w:rFonts w:ascii="Arial" w:hAnsi="Arial" w:cs="Arial"/>
                <w:color w:val="000000"/>
                <w:sz w:val="20"/>
                <w:szCs w:val="20"/>
                <w:lang w:eastAsia="ru-RU"/>
              </w:rPr>
            </w:pPr>
            <w:r w:rsidRPr="00E84F1F">
              <w:rPr>
                <w:color w:val="000000"/>
                <w:lang w:eastAsia="ru-RU"/>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jc w:val="center"/>
              <w:rPr>
                <w:rFonts w:ascii="Arial" w:hAnsi="Arial" w:cs="Arial"/>
                <w:color w:val="000000"/>
                <w:sz w:val="20"/>
                <w:szCs w:val="20"/>
                <w:lang w:eastAsia="ru-RU"/>
              </w:rPr>
            </w:pPr>
            <w:r w:rsidRPr="00E84F1F">
              <w:rPr>
                <w:color w:val="000000"/>
                <w:lang w:eastAsia="ru-RU"/>
              </w:rPr>
              <w:t>Целевая статья (муниципальные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jc w:val="center"/>
              <w:rPr>
                <w:rFonts w:ascii="Arial" w:hAnsi="Arial" w:cs="Arial"/>
                <w:color w:val="000000"/>
                <w:sz w:val="20"/>
                <w:szCs w:val="20"/>
                <w:lang w:eastAsia="ru-RU"/>
              </w:rPr>
            </w:pPr>
            <w:r w:rsidRPr="00E84F1F">
              <w:rPr>
                <w:color w:val="000000"/>
                <w:lang w:eastAsia="ru-RU"/>
              </w:rPr>
              <w:t>Группа (группа и подгруппа) вида расходов</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jc w:val="center"/>
              <w:rPr>
                <w:rFonts w:ascii="Arial" w:hAnsi="Arial" w:cs="Arial"/>
                <w:color w:val="000000"/>
                <w:sz w:val="20"/>
                <w:szCs w:val="20"/>
                <w:lang w:eastAsia="ru-RU"/>
              </w:rPr>
            </w:pPr>
            <w:r w:rsidRPr="00E84F1F">
              <w:rPr>
                <w:color w:val="000000"/>
                <w:lang w:eastAsia="ru-RU"/>
              </w:rPr>
              <w:t>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jc w:val="center"/>
              <w:rPr>
                <w:rFonts w:ascii="Arial" w:hAnsi="Arial" w:cs="Arial"/>
                <w:color w:val="000000"/>
                <w:sz w:val="20"/>
                <w:szCs w:val="20"/>
                <w:lang w:eastAsia="ru-RU"/>
              </w:rPr>
            </w:pPr>
            <w:r w:rsidRPr="00E84F1F">
              <w:rPr>
                <w:color w:val="000000"/>
                <w:lang w:eastAsia="ru-RU"/>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jc w:val="center"/>
              <w:rPr>
                <w:rFonts w:ascii="Arial" w:hAnsi="Arial" w:cs="Arial"/>
                <w:color w:val="000000"/>
                <w:sz w:val="20"/>
                <w:szCs w:val="20"/>
                <w:lang w:eastAsia="ru-RU"/>
              </w:rPr>
            </w:pPr>
            <w:r w:rsidRPr="00E84F1F">
              <w:rPr>
                <w:color w:val="000000"/>
                <w:lang w:eastAsia="ru-RU"/>
              </w:rPr>
              <w:t>Сумма (увеличение, уменьшение(-))</w:t>
            </w:r>
          </w:p>
        </w:tc>
      </w:tr>
      <w:tr w:rsidR="005A2940" w:rsidRPr="00E84F1F" w:rsidTr="00D55352">
        <w:trPr>
          <w:trHeight w:val="23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rPr>
                <w:rFonts w:ascii="Arial" w:hAnsi="Arial" w:cs="Arial"/>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2940" w:rsidRPr="00E84F1F" w:rsidRDefault="005A2940" w:rsidP="00D55352">
            <w:pPr>
              <w:suppressAutoHyphens w:val="0"/>
              <w:rPr>
                <w:rFonts w:ascii="Arial" w:hAnsi="Arial" w:cs="Arial"/>
                <w:color w:val="000000"/>
                <w:sz w:val="20"/>
                <w:szCs w:val="20"/>
                <w:lang w:eastAsia="ru-RU"/>
              </w:rPr>
            </w:pPr>
          </w:p>
        </w:tc>
      </w:tr>
      <w:tr w:rsidR="005A2940" w:rsidRPr="00E84F1F" w:rsidTr="00D55352">
        <w:trPr>
          <w:trHeight w:val="204"/>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7</w:t>
            </w:r>
          </w:p>
        </w:tc>
      </w:tr>
      <w:tr w:rsidR="005A2940" w:rsidRPr="00E84F1F" w:rsidTr="00D55352">
        <w:trPr>
          <w:trHeight w:val="21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A2940" w:rsidRPr="00E84F1F" w:rsidRDefault="005A2940" w:rsidP="00D55352">
            <w:pPr>
              <w:suppressAutoHyphens w:val="0"/>
              <w:jc w:val="center"/>
              <w:rPr>
                <w:rFonts w:ascii="Arial" w:hAnsi="Arial" w:cs="Arial"/>
                <w:color w:val="000000"/>
                <w:sz w:val="23"/>
                <w:szCs w:val="23"/>
                <w:lang w:eastAsia="ru-RU"/>
              </w:rPr>
            </w:pPr>
          </w:p>
        </w:tc>
      </w:tr>
      <w:tr w:rsidR="005A2940" w:rsidRPr="00E84F1F" w:rsidTr="00D55352">
        <w:trPr>
          <w:trHeight w:val="21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b/>
                <w:bCs/>
                <w:color w:val="000000"/>
                <w:sz w:val="23"/>
                <w:szCs w:val="23"/>
                <w:lang w:eastAsia="ru-RU"/>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b/>
                <w:bCs/>
                <w:color w:val="000000"/>
                <w:sz w:val="23"/>
                <w:szCs w:val="23"/>
                <w:lang w:eastAsia="ru-RU"/>
              </w:rPr>
              <w:t>7 445,00</w:t>
            </w:r>
          </w:p>
        </w:tc>
      </w:tr>
      <w:tr w:rsidR="005A2940" w:rsidRPr="00E84F1F" w:rsidTr="00D55352">
        <w:trPr>
          <w:trHeight w:val="17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b/>
                <w:bCs/>
                <w:color w:val="000000"/>
                <w:sz w:val="23"/>
                <w:szCs w:val="23"/>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b/>
                <w:bCs/>
                <w:color w:val="000000"/>
                <w:sz w:val="23"/>
                <w:szCs w:val="23"/>
                <w:lang w:eastAsia="ru-RU"/>
              </w:rPr>
              <w:t>Ц900000000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b/>
                <w:bCs/>
                <w:color w:val="000000"/>
                <w:sz w:val="23"/>
                <w:szCs w:val="23"/>
                <w:lang w:eastAsia="ru-RU"/>
              </w:rPr>
              <w:t>-40 000,00</w:t>
            </w:r>
          </w:p>
        </w:tc>
      </w:tr>
      <w:tr w:rsidR="005A2940" w:rsidRPr="00E84F1F"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b/>
                <w:bCs/>
                <w:color w:val="000000"/>
                <w:sz w:val="23"/>
                <w:szCs w:val="23"/>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b/>
                <w:bCs/>
                <w:color w:val="000000"/>
                <w:sz w:val="23"/>
                <w:szCs w:val="23"/>
                <w:lang w:eastAsia="ru-RU"/>
              </w:rPr>
              <w:t>Ц990000000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b/>
                <w:bCs/>
                <w:color w:val="000000"/>
                <w:sz w:val="23"/>
                <w:szCs w:val="23"/>
                <w:lang w:eastAsia="ru-RU"/>
              </w:rPr>
              <w:t>-40 000,00</w:t>
            </w:r>
          </w:p>
        </w:tc>
      </w:tr>
      <w:tr w:rsidR="005A2940" w:rsidRPr="00E84F1F"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Развитие сети учреждений культурно-досугового типа в сельской местности (в рамках софинансирования)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Ц9902L0188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-40 000,00</w:t>
            </w:r>
          </w:p>
        </w:tc>
      </w:tr>
      <w:tr w:rsidR="005A2940" w:rsidRPr="00E84F1F"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b/>
                <w:bCs/>
                <w:color w:val="000000"/>
                <w:sz w:val="23"/>
                <w:szCs w:val="23"/>
                <w:lang w:eastAsia="ru-RU"/>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b/>
                <w:bCs/>
                <w:color w:val="000000"/>
                <w:sz w:val="23"/>
                <w:szCs w:val="23"/>
                <w:lang w:eastAsia="ru-RU"/>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b/>
                <w:bCs/>
                <w:color w:val="000000"/>
                <w:sz w:val="23"/>
                <w:szCs w:val="23"/>
                <w:lang w:eastAsia="ru-RU"/>
              </w:rPr>
              <w:t>47 445,00</w:t>
            </w:r>
          </w:p>
        </w:tc>
      </w:tr>
      <w:tr w:rsidR="005A2940" w:rsidRPr="00E84F1F"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b/>
                <w:bCs/>
                <w:color w:val="000000"/>
                <w:sz w:val="23"/>
                <w:szCs w:val="23"/>
                <w:lang w:eastAsia="ru-RU"/>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b/>
                <w:bCs/>
                <w:color w:val="000000"/>
                <w:sz w:val="23"/>
                <w:szCs w:val="23"/>
                <w:lang w:eastAsia="ru-RU"/>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b/>
                <w:bCs/>
                <w:color w:val="000000"/>
                <w:sz w:val="23"/>
                <w:szCs w:val="23"/>
                <w:lang w:eastAsia="ru-RU"/>
              </w:rPr>
              <w:t>47 445,00</w:t>
            </w:r>
          </w:p>
        </w:tc>
      </w:tr>
      <w:tr w:rsidR="005A2940" w:rsidRPr="00E84F1F" w:rsidTr="00D55352">
        <w:trPr>
          <w:trHeight w:val="24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277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lastRenderedPageBreak/>
              <w:t>Реализация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105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r w:rsidR="005A2940" w:rsidRPr="00E84F1F" w:rsidTr="00D55352">
        <w:trPr>
          <w:trHeight w:val="208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5A2940" w:rsidRPr="00E84F1F" w:rsidRDefault="005A2940" w:rsidP="00D55352">
            <w:pPr>
              <w:suppressAutoHyphens w:val="0"/>
              <w:rPr>
                <w:rFonts w:ascii="Arial" w:hAnsi="Arial" w:cs="Arial"/>
                <w:color w:val="000000"/>
                <w:sz w:val="23"/>
                <w:szCs w:val="23"/>
                <w:lang w:eastAsia="ru-RU"/>
              </w:rPr>
            </w:pPr>
            <w:r w:rsidRPr="00E84F1F">
              <w:rPr>
                <w:color w:val="000000"/>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Ч4104S9330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center"/>
              <w:rPr>
                <w:rFonts w:ascii="Arial" w:hAnsi="Arial" w:cs="Arial"/>
                <w:color w:val="000000"/>
                <w:sz w:val="23"/>
                <w:szCs w:val="23"/>
                <w:lang w:eastAsia="ru-RU"/>
              </w:rPr>
            </w:pPr>
            <w:r w:rsidRPr="00E84F1F">
              <w:rPr>
                <w:color w:val="000000"/>
                <w:sz w:val="23"/>
                <w:szCs w:val="23"/>
                <w:lang w:eastAsia="ru-RU"/>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5A2940" w:rsidRPr="00E84F1F" w:rsidRDefault="005A2940" w:rsidP="00D55352">
            <w:pPr>
              <w:suppressAutoHyphens w:val="0"/>
              <w:jc w:val="right"/>
              <w:rPr>
                <w:rFonts w:ascii="Arial" w:hAnsi="Arial" w:cs="Arial"/>
                <w:color w:val="000000"/>
                <w:sz w:val="23"/>
                <w:szCs w:val="23"/>
                <w:lang w:eastAsia="ru-RU"/>
              </w:rPr>
            </w:pPr>
            <w:r w:rsidRPr="00E84F1F">
              <w:rPr>
                <w:color w:val="000000"/>
                <w:sz w:val="23"/>
                <w:szCs w:val="23"/>
                <w:lang w:eastAsia="ru-RU"/>
              </w:rPr>
              <w:t>47 445,00</w:t>
            </w:r>
          </w:p>
        </w:tc>
      </w:tr>
    </w:tbl>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p w:rsidR="005A2940" w:rsidRDefault="005A2940" w:rsidP="005A2940">
      <w:pPr>
        <w:ind w:right="-1"/>
        <w:jc w:val="right"/>
        <w:rPr>
          <w:rFonts w:eastAsia="MS Mincho"/>
        </w:rPr>
      </w:pPr>
    </w:p>
    <w:tbl>
      <w:tblPr>
        <w:tblW w:w="9618" w:type="dxa"/>
        <w:tblCellSpacing w:w="0" w:type="dxa"/>
        <w:tblLayout w:type="fixed"/>
        <w:tblCellMar>
          <w:top w:w="15" w:type="dxa"/>
          <w:left w:w="15" w:type="dxa"/>
          <w:bottom w:w="15" w:type="dxa"/>
          <w:right w:w="15" w:type="dxa"/>
        </w:tblCellMar>
        <w:tblLook w:val="04A0"/>
      </w:tblPr>
      <w:tblGrid>
        <w:gridCol w:w="2709"/>
        <w:gridCol w:w="259"/>
        <w:gridCol w:w="851"/>
        <w:gridCol w:w="679"/>
        <w:gridCol w:w="1042"/>
        <w:gridCol w:w="1621"/>
        <w:gridCol w:w="1103"/>
        <w:gridCol w:w="1347"/>
        <w:gridCol w:w="7"/>
      </w:tblGrid>
      <w:tr w:rsidR="005A2940" w:rsidRPr="007A3116" w:rsidTr="00D55352">
        <w:trPr>
          <w:gridAfter w:val="1"/>
          <w:wAfter w:w="7" w:type="dxa"/>
          <w:trHeight w:val="838"/>
          <w:tblCellSpacing w:w="0" w:type="dxa"/>
        </w:trPr>
        <w:tc>
          <w:tcPr>
            <w:tcW w:w="2968" w:type="dxa"/>
            <w:gridSpan w:val="2"/>
            <w:vAlign w:val="center"/>
            <w:hideMark/>
          </w:tcPr>
          <w:p w:rsidR="005A2940" w:rsidRPr="007A3116" w:rsidRDefault="005A2940" w:rsidP="00D55352">
            <w:pPr>
              <w:suppressAutoHyphens w:val="0"/>
              <w:jc w:val="right"/>
              <w:rPr>
                <w:rFonts w:ascii="Arial" w:hAnsi="Arial" w:cs="Arial"/>
                <w:color w:val="000000"/>
                <w:sz w:val="20"/>
                <w:szCs w:val="20"/>
                <w:lang w:eastAsia="ru-RU"/>
              </w:rPr>
            </w:pPr>
          </w:p>
        </w:tc>
        <w:tc>
          <w:tcPr>
            <w:tcW w:w="6643" w:type="dxa"/>
            <w:gridSpan w:val="6"/>
            <w:vAlign w:val="center"/>
            <w:hideMark/>
          </w:tcPr>
          <w:p w:rsidR="005A2940" w:rsidRPr="00D22F89" w:rsidRDefault="005A2940" w:rsidP="00D55352">
            <w:pPr>
              <w:suppressAutoHyphens w:val="0"/>
              <w:ind w:left="2783"/>
              <w:jc w:val="center"/>
              <w:rPr>
                <w:iCs/>
                <w:color w:val="000000"/>
                <w:lang w:eastAsia="ru-RU"/>
              </w:rPr>
            </w:pPr>
            <w:r w:rsidRPr="00D22F89">
              <w:rPr>
                <w:iCs/>
                <w:color w:val="000000"/>
                <w:lang w:eastAsia="ru-RU"/>
              </w:rPr>
              <w:t>Приложение 4</w:t>
            </w:r>
            <w:r w:rsidRPr="00D22F89">
              <w:rPr>
                <w:iCs/>
                <w:color w:val="000000"/>
                <w:lang w:eastAsia="ru-RU"/>
              </w:rPr>
              <w:br/>
              <w:t xml:space="preserve">к решению Собрания депутатов </w:t>
            </w:r>
            <w:r w:rsidRPr="00D22F89">
              <w:rPr>
                <w:iCs/>
                <w:color w:val="000000"/>
                <w:lang w:eastAsia="ru-RU"/>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w:t>
            </w:r>
            <w:r>
              <w:rPr>
                <w:iCs/>
                <w:color w:val="000000"/>
                <w:lang w:eastAsia="ru-RU"/>
              </w:rPr>
              <w:t xml:space="preserve"> </w:t>
            </w:r>
            <w:r w:rsidRPr="00D22F89">
              <w:rPr>
                <w:iCs/>
                <w:color w:val="000000"/>
                <w:lang w:eastAsia="ru-RU"/>
              </w:rPr>
              <w:t>и на плановый период 2019 и 2020 годов»</w:t>
            </w:r>
          </w:p>
          <w:p w:rsidR="005A2940" w:rsidRPr="00D22F89" w:rsidRDefault="005A2940" w:rsidP="00D55352">
            <w:pPr>
              <w:suppressAutoHyphens w:val="0"/>
              <w:jc w:val="center"/>
              <w:rPr>
                <w:rFonts w:ascii="Arial" w:hAnsi="Arial" w:cs="Arial"/>
                <w:color w:val="000000"/>
                <w:sz w:val="20"/>
                <w:szCs w:val="20"/>
                <w:lang w:eastAsia="ru-RU"/>
              </w:rPr>
            </w:pPr>
            <w:r w:rsidRPr="00D22F89">
              <w:rPr>
                <w:iCs/>
                <w:color w:val="000000"/>
                <w:lang w:eastAsia="ru-RU"/>
              </w:rPr>
              <w:t xml:space="preserve"> </w:t>
            </w:r>
          </w:p>
        </w:tc>
      </w:tr>
      <w:tr w:rsidR="005A2940" w:rsidRPr="007A3116" w:rsidTr="00D55352">
        <w:trPr>
          <w:gridAfter w:val="1"/>
          <w:wAfter w:w="7" w:type="dxa"/>
          <w:trHeight w:val="1787"/>
          <w:tblCellSpacing w:w="0" w:type="dxa"/>
        </w:trPr>
        <w:tc>
          <w:tcPr>
            <w:tcW w:w="9611" w:type="dxa"/>
            <w:gridSpan w:val="8"/>
            <w:vAlign w:val="center"/>
            <w:hideMark/>
          </w:tcPr>
          <w:p w:rsidR="005A2940" w:rsidRPr="00D22F89" w:rsidRDefault="005A2940" w:rsidP="00D55352">
            <w:pPr>
              <w:suppressAutoHyphens w:val="0"/>
              <w:jc w:val="center"/>
              <w:rPr>
                <w:b/>
                <w:bCs/>
                <w:color w:val="000000"/>
                <w:lang w:eastAsia="ru-RU"/>
              </w:rPr>
            </w:pPr>
            <w:r w:rsidRPr="00D22F89">
              <w:rPr>
                <w:b/>
                <w:bCs/>
                <w:color w:val="000000"/>
                <w:lang w:eastAsia="ru-RU"/>
              </w:rPr>
              <w:t>ИЗМЕНЕНИЕ</w:t>
            </w:r>
            <w:r w:rsidRPr="00D22F89">
              <w:rPr>
                <w:b/>
                <w:bCs/>
                <w:color w:val="000000"/>
                <w:lang w:eastAsia="ru-RU"/>
              </w:rPr>
              <w:br/>
              <w:t xml:space="preserve">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 </w:t>
            </w:r>
          </w:p>
        </w:tc>
      </w:tr>
      <w:tr w:rsidR="005A2940" w:rsidRPr="007A3116" w:rsidTr="00D55352">
        <w:trPr>
          <w:gridAfter w:val="1"/>
          <w:wAfter w:w="7" w:type="dxa"/>
          <w:trHeight w:val="101"/>
          <w:tblCellSpacing w:w="0" w:type="dxa"/>
        </w:trPr>
        <w:tc>
          <w:tcPr>
            <w:tcW w:w="9611" w:type="dxa"/>
            <w:gridSpan w:val="8"/>
            <w:vAlign w:val="center"/>
            <w:hideMark/>
          </w:tcPr>
          <w:p w:rsidR="005A2940" w:rsidRPr="00D22F89" w:rsidRDefault="005A2940" w:rsidP="00D55352">
            <w:pPr>
              <w:suppressAutoHyphens w:val="0"/>
              <w:jc w:val="right"/>
              <w:rPr>
                <w:rFonts w:ascii="Arial" w:hAnsi="Arial" w:cs="Arial"/>
                <w:color w:val="000000"/>
                <w:sz w:val="20"/>
                <w:szCs w:val="20"/>
                <w:lang w:eastAsia="ru-RU"/>
              </w:rPr>
            </w:pPr>
            <w:r w:rsidRPr="00D22F89">
              <w:rPr>
                <w:color w:val="000000"/>
                <w:lang w:eastAsia="ru-RU"/>
              </w:rPr>
              <w:t>(рублей)</w:t>
            </w:r>
          </w:p>
        </w:tc>
      </w:tr>
      <w:tr w:rsidR="005A2940" w:rsidRPr="005E3A92" w:rsidTr="00D55352">
        <w:trPr>
          <w:trHeight w:val="264"/>
          <w:tblCellSpacing w:w="0" w:type="dxa"/>
        </w:trPr>
        <w:tc>
          <w:tcPr>
            <w:tcW w:w="2709" w:type="dxa"/>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Наименование</w:t>
            </w:r>
          </w:p>
        </w:tc>
        <w:tc>
          <w:tcPr>
            <w:tcW w:w="111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Главный распорядитель</w:t>
            </w:r>
          </w:p>
        </w:tc>
        <w:tc>
          <w:tcPr>
            <w:tcW w:w="679" w:type="dxa"/>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Раздел</w:t>
            </w:r>
          </w:p>
        </w:tc>
        <w:tc>
          <w:tcPr>
            <w:tcW w:w="1042" w:type="dxa"/>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Подраздел</w:t>
            </w:r>
          </w:p>
        </w:tc>
        <w:tc>
          <w:tcPr>
            <w:tcW w:w="1621" w:type="dxa"/>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Целевая статья (муниципальные программы)</w:t>
            </w:r>
          </w:p>
        </w:tc>
        <w:tc>
          <w:tcPr>
            <w:tcW w:w="1103" w:type="dxa"/>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Группа (группа и подгруппа) вида расходов</w:t>
            </w:r>
          </w:p>
        </w:tc>
        <w:tc>
          <w:tcPr>
            <w:tcW w:w="1354"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Сумма (увеличение, уменьшение(-))</w:t>
            </w:r>
          </w:p>
        </w:tc>
      </w:tr>
      <w:tr w:rsidR="005A2940" w:rsidRPr="005E3A92" w:rsidTr="00D55352">
        <w:trPr>
          <w:trHeight w:val="264"/>
          <w:tblCellSpacing w:w="0" w:type="dxa"/>
        </w:trPr>
        <w:tc>
          <w:tcPr>
            <w:tcW w:w="2709" w:type="dxa"/>
            <w:vMerge/>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rPr>
                <w:rFonts w:ascii="Arial" w:hAnsi="Arial" w:cs="Arial"/>
                <w:color w:val="000000"/>
                <w:sz w:val="23"/>
                <w:szCs w:val="23"/>
                <w:lang w:eastAsia="ru-RU"/>
              </w:rPr>
            </w:pPr>
          </w:p>
        </w:tc>
        <w:tc>
          <w:tcPr>
            <w:tcW w:w="1110" w:type="dxa"/>
            <w:gridSpan w:val="2"/>
            <w:vMerge/>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rPr>
                <w:rFonts w:ascii="Arial" w:hAnsi="Arial" w:cs="Arial"/>
                <w:color w:val="000000"/>
                <w:sz w:val="23"/>
                <w:szCs w:val="23"/>
                <w:lang w:eastAsia="ru-RU"/>
              </w:rPr>
            </w:pPr>
          </w:p>
        </w:tc>
        <w:tc>
          <w:tcPr>
            <w:tcW w:w="679" w:type="dxa"/>
            <w:vMerge/>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rPr>
                <w:rFonts w:ascii="Arial" w:hAnsi="Arial" w:cs="Arial"/>
                <w:color w:val="000000"/>
                <w:sz w:val="23"/>
                <w:szCs w:val="23"/>
                <w:lang w:eastAsia="ru-RU"/>
              </w:rPr>
            </w:pPr>
          </w:p>
        </w:tc>
        <w:tc>
          <w:tcPr>
            <w:tcW w:w="1042" w:type="dxa"/>
            <w:vMerge/>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rPr>
                <w:rFonts w:ascii="Arial" w:hAnsi="Arial" w:cs="Arial"/>
                <w:color w:val="000000"/>
                <w:sz w:val="23"/>
                <w:szCs w:val="23"/>
                <w:lang w:eastAsia="ru-RU"/>
              </w:rPr>
            </w:pPr>
          </w:p>
        </w:tc>
        <w:tc>
          <w:tcPr>
            <w:tcW w:w="1621" w:type="dxa"/>
            <w:vMerge/>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rPr>
                <w:rFonts w:ascii="Arial" w:hAnsi="Arial" w:cs="Arial"/>
                <w:color w:val="000000"/>
                <w:sz w:val="23"/>
                <w:szCs w:val="23"/>
                <w:lang w:eastAsia="ru-RU"/>
              </w:rPr>
            </w:pPr>
          </w:p>
        </w:tc>
        <w:tc>
          <w:tcPr>
            <w:tcW w:w="1103" w:type="dxa"/>
            <w:vMerge/>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rPr>
                <w:rFonts w:ascii="Arial" w:hAnsi="Arial" w:cs="Arial"/>
                <w:color w:val="000000"/>
                <w:sz w:val="23"/>
                <w:szCs w:val="23"/>
                <w:lang w:eastAsia="ru-RU"/>
              </w:rPr>
            </w:pPr>
          </w:p>
        </w:tc>
        <w:tc>
          <w:tcPr>
            <w:tcW w:w="1354" w:type="dxa"/>
            <w:gridSpan w:val="2"/>
            <w:vMerge/>
            <w:tcBorders>
              <w:top w:val="single" w:sz="6" w:space="0" w:color="000000"/>
              <w:left w:val="single" w:sz="6" w:space="0" w:color="000000"/>
              <w:bottom w:val="single" w:sz="6" w:space="0" w:color="000000"/>
              <w:right w:val="single" w:sz="6" w:space="0" w:color="000000"/>
            </w:tcBorders>
            <w:vAlign w:val="center"/>
            <w:hideMark/>
          </w:tcPr>
          <w:p w:rsidR="005A2940" w:rsidRPr="005E3A92" w:rsidRDefault="005A2940" w:rsidP="00D55352">
            <w:pPr>
              <w:suppressAutoHyphens w:val="0"/>
              <w:rPr>
                <w:rFonts w:ascii="Arial" w:hAnsi="Arial" w:cs="Arial"/>
                <w:color w:val="000000"/>
                <w:sz w:val="23"/>
                <w:szCs w:val="23"/>
                <w:lang w:eastAsia="ru-RU"/>
              </w:rPr>
            </w:pPr>
          </w:p>
        </w:tc>
      </w:tr>
      <w:tr w:rsidR="005A2940" w:rsidRPr="005E3A92" w:rsidTr="00D55352">
        <w:trPr>
          <w:trHeight w:val="380"/>
          <w:tblCellSpacing w:w="0" w:type="dxa"/>
        </w:trPr>
        <w:tc>
          <w:tcPr>
            <w:tcW w:w="2709"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1</w:t>
            </w: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2</w:t>
            </w:r>
          </w:p>
        </w:tc>
        <w:tc>
          <w:tcPr>
            <w:tcW w:w="679"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3</w:t>
            </w:r>
          </w:p>
        </w:tc>
        <w:tc>
          <w:tcPr>
            <w:tcW w:w="1042"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4</w:t>
            </w:r>
          </w:p>
        </w:tc>
        <w:tc>
          <w:tcPr>
            <w:tcW w:w="1621"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5</w:t>
            </w:r>
          </w:p>
        </w:tc>
        <w:tc>
          <w:tcPr>
            <w:tcW w:w="1103"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6</w:t>
            </w: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7</w:t>
            </w:r>
          </w:p>
        </w:tc>
      </w:tr>
      <w:tr w:rsidR="005A2940" w:rsidRPr="005E3A92" w:rsidTr="00D55352">
        <w:trPr>
          <w:trHeight w:val="232"/>
          <w:tblCellSpacing w:w="0" w:type="dxa"/>
        </w:trPr>
        <w:tc>
          <w:tcPr>
            <w:tcW w:w="2709"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p>
        </w:tc>
        <w:tc>
          <w:tcPr>
            <w:tcW w:w="1110" w:type="dxa"/>
            <w:gridSpan w:val="2"/>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p>
        </w:tc>
        <w:tc>
          <w:tcPr>
            <w:tcW w:w="1042"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center"/>
            <w:hideMark/>
          </w:tcPr>
          <w:p w:rsidR="005A2940" w:rsidRPr="005E3A92" w:rsidRDefault="005A2940" w:rsidP="00D55352">
            <w:pPr>
              <w:suppressAutoHyphens w:val="0"/>
              <w:jc w:val="center"/>
              <w:rPr>
                <w:rFonts w:ascii="Arial" w:hAnsi="Arial" w:cs="Arial"/>
                <w:color w:val="000000"/>
                <w:sz w:val="23"/>
                <w:szCs w:val="23"/>
                <w:lang w:eastAsia="ru-RU"/>
              </w:rPr>
            </w:pPr>
          </w:p>
        </w:tc>
      </w:tr>
      <w:tr w:rsidR="005A2940" w:rsidRPr="005E3A92" w:rsidTr="00D55352">
        <w:trPr>
          <w:trHeight w:val="435"/>
          <w:tblCellSpacing w:w="0" w:type="dxa"/>
        </w:trPr>
        <w:tc>
          <w:tcPr>
            <w:tcW w:w="2709" w:type="dxa"/>
            <w:tcBorders>
              <w:top w:val="single" w:sz="4" w:space="0" w:color="auto"/>
              <w:left w:val="single" w:sz="4" w:space="0" w:color="auto"/>
              <w:bottom w:val="single" w:sz="4" w:space="0" w:color="auto"/>
              <w:right w:val="single" w:sz="4" w:space="0" w:color="auto"/>
            </w:tcBorders>
            <w:hideMark/>
          </w:tcPr>
          <w:p w:rsidR="005A2940" w:rsidRPr="005E3A92" w:rsidRDefault="005A2940" w:rsidP="00D55352">
            <w:pPr>
              <w:suppressAutoHyphens w:val="0"/>
              <w:rPr>
                <w:rFonts w:ascii="Arial" w:hAnsi="Arial" w:cs="Arial"/>
                <w:color w:val="000000"/>
                <w:sz w:val="23"/>
                <w:szCs w:val="23"/>
                <w:lang w:eastAsia="ru-RU"/>
              </w:rPr>
            </w:pPr>
            <w:r w:rsidRPr="005E3A92">
              <w:rPr>
                <w:b/>
                <w:bCs/>
                <w:color w:val="000000"/>
                <w:sz w:val="23"/>
                <w:szCs w:val="23"/>
                <w:lang w:eastAsia="ru-RU"/>
              </w:rPr>
              <w:t>Всего</w:t>
            </w:r>
          </w:p>
        </w:tc>
        <w:tc>
          <w:tcPr>
            <w:tcW w:w="1110" w:type="dxa"/>
            <w:gridSpan w:val="2"/>
            <w:tcBorders>
              <w:top w:val="single" w:sz="4" w:space="0" w:color="auto"/>
              <w:left w:val="single" w:sz="4" w:space="0" w:color="auto"/>
              <w:bottom w:val="single" w:sz="4" w:space="0" w:color="auto"/>
              <w:right w:val="single" w:sz="4" w:space="0" w:color="auto"/>
            </w:tcBorders>
            <w:hideMark/>
          </w:tcPr>
          <w:p w:rsidR="005A2940" w:rsidRPr="005E3A92" w:rsidRDefault="005A2940" w:rsidP="00D55352">
            <w:pPr>
              <w:suppressAutoHyphens w:val="0"/>
              <w:rPr>
                <w:rFonts w:ascii="Arial" w:hAnsi="Arial" w:cs="Arial"/>
                <w:color w:val="000000"/>
                <w:sz w:val="23"/>
                <w:szCs w:val="23"/>
                <w:lang w:eastAsia="ru-RU"/>
              </w:rPr>
            </w:pP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b/>
                <w:bCs/>
                <w:color w:val="000000"/>
                <w:sz w:val="23"/>
                <w:szCs w:val="23"/>
                <w:lang w:eastAsia="ru-RU"/>
              </w:rPr>
              <w:t>7 445,00</w:t>
            </w:r>
          </w:p>
        </w:tc>
      </w:tr>
      <w:tr w:rsidR="005A2940" w:rsidRPr="005E3A92" w:rsidTr="00D55352">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b/>
                <w:bCs/>
                <w:color w:val="000000"/>
                <w:sz w:val="23"/>
                <w:szCs w:val="23"/>
                <w:lang w:eastAsia="ru-RU"/>
              </w:rPr>
              <w:t>Администрация Кульгешского сельского поселения Урмарского района Чувашской Республики</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b/>
                <w:bCs/>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b/>
                <w:bCs/>
                <w:color w:val="000000"/>
                <w:sz w:val="23"/>
                <w:szCs w:val="23"/>
                <w:lang w:eastAsia="ru-RU"/>
              </w:rPr>
              <w:t>7 445,00</w:t>
            </w:r>
          </w:p>
        </w:tc>
      </w:tr>
      <w:tr w:rsidR="005A2940" w:rsidRPr="005E3A92" w:rsidTr="00D55352">
        <w:trPr>
          <w:trHeight w:val="30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Общегосударственные вопросы</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47 445,00</w:t>
            </w:r>
          </w:p>
        </w:tc>
      </w:tr>
      <w:tr w:rsidR="005A2940" w:rsidRPr="005E3A92" w:rsidTr="00D55352">
        <w:trPr>
          <w:trHeight w:val="2085"/>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47 445,00</w:t>
            </w:r>
          </w:p>
        </w:tc>
      </w:tr>
      <w:tr w:rsidR="005A2940" w:rsidRPr="005E3A92" w:rsidTr="00D55352">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Муниципальная программа "Управление общественными финансами и муниципальным долгом"</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Ч400000000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47 445,00</w:t>
            </w:r>
          </w:p>
        </w:tc>
      </w:tr>
      <w:tr w:rsidR="005A2940" w:rsidRPr="005E3A92" w:rsidTr="00D55352">
        <w:trPr>
          <w:trHeight w:val="243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lastRenderedPageBreak/>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Ч410000000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47 445,00</w:t>
            </w:r>
          </w:p>
        </w:tc>
      </w:tr>
      <w:tr w:rsidR="005A2940" w:rsidRPr="005E3A92" w:rsidTr="00D55352">
        <w:trPr>
          <w:trHeight w:val="2775"/>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Ч410400000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47 445,00</w:t>
            </w:r>
          </w:p>
        </w:tc>
      </w:tr>
      <w:tr w:rsidR="005A2940" w:rsidRPr="005E3A92" w:rsidTr="00D55352">
        <w:trPr>
          <w:trHeight w:val="2775"/>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Реализация полномочий органов местного самоуправления, связанных с общегосударственным управлением, в целях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Ч4104S9330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47 445,00</w:t>
            </w:r>
          </w:p>
        </w:tc>
      </w:tr>
      <w:tr w:rsidR="005A2940" w:rsidRPr="005E3A92" w:rsidTr="00D55352">
        <w:trPr>
          <w:trHeight w:val="243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Ч4104S9330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100</w:t>
            </w: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47 445,00</w:t>
            </w:r>
          </w:p>
        </w:tc>
      </w:tr>
      <w:tr w:rsidR="005A2940" w:rsidRPr="005E3A92" w:rsidTr="00D55352">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Расходы на выплаты персоналу государственных (муниципальных) органов</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04</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Ч4104S9330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120</w:t>
            </w: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47 445,00</w:t>
            </w:r>
          </w:p>
        </w:tc>
      </w:tr>
      <w:tr w:rsidR="005A2940" w:rsidRPr="005E3A92" w:rsidTr="00D55352">
        <w:trPr>
          <w:trHeight w:val="30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Культура, кинематография</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-40 000,00</w:t>
            </w:r>
          </w:p>
        </w:tc>
      </w:tr>
      <w:tr w:rsidR="005A2940" w:rsidRPr="005E3A92" w:rsidTr="00D55352">
        <w:trPr>
          <w:trHeight w:val="30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Культура</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-40 000,00</w:t>
            </w:r>
          </w:p>
        </w:tc>
      </w:tr>
      <w:tr w:rsidR="005A2940" w:rsidRPr="005E3A92" w:rsidTr="00D55352">
        <w:trPr>
          <w:trHeight w:val="1395"/>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Ц900000000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-40 000,00</w:t>
            </w:r>
          </w:p>
        </w:tc>
      </w:tr>
      <w:tr w:rsidR="005A2940" w:rsidRPr="005E3A92" w:rsidTr="00D55352">
        <w:trPr>
          <w:trHeight w:val="243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Ц990000000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-40 000,00</w:t>
            </w:r>
          </w:p>
        </w:tc>
      </w:tr>
      <w:tr w:rsidR="005A2940" w:rsidRPr="005E3A92" w:rsidTr="00D55352">
        <w:trPr>
          <w:trHeight w:val="243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Ц990200000</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-40 000,00</w:t>
            </w:r>
          </w:p>
        </w:tc>
      </w:tr>
      <w:tr w:rsidR="005A2940" w:rsidRPr="005E3A92" w:rsidTr="00D55352">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Развитие сети учреждений культурно-досугового типа в сельской местности (в рамках софинансирования)</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Ц9902L0188</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-40 000,00</w:t>
            </w:r>
          </w:p>
        </w:tc>
      </w:tr>
      <w:tr w:rsidR="005A2940" w:rsidRPr="005E3A92" w:rsidTr="00D55352">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Закупка товаров, работ и услуг для обеспечения государственных (муниципальных) нужд</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Ц9902L0188</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200</w:t>
            </w: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-40 000,00</w:t>
            </w:r>
          </w:p>
        </w:tc>
      </w:tr>
      <w:tr w:rsidR="005A2940" w:rsidRPr="005E3A92" w:rsidTr="00D55352">
        <w:trPr>
          <w:trHeight w:val="1050"/>
          <w:tblCellSpacing w:w="0" w:type="dxa"/>
        </w:trPr>
        <w:tc>
          <w:tcPr>
            <w:tcW w:w="2709" w:type="dxa"/>
            <w:tcBorders>
              <w:top w:val="single" w:sz="4" w:space="0" w:color="auto"/>
              <w:left w:val="single" w:sz="4" w:space="0" w:color="auto"/>
              <w:bottom w:val="single" w:sz="4" w:space="0" w:color="auto"/>
              <w:right w:val="single" w:sz="4" w:space="0" w:color="auto"/>
            </w:tcBorders>
            <w:shd w:val="clear" w:color="auto" w:fill="FFFFFF"/>
            <w:hideMark/>
          </w:tcPr>
          <w:p w:rsidR="005A2940" w:rsidRPr="005E3A92" w:rsidRDefault="005A2940" w:rsidP="00D55352">
            <w:pPr>
              <w:suppressAutoHyphens w:val="0"/>
              <w:rPr>
                <w:rFonts w:ascii="Arial" w:hAnsi="Arial" w:cs="Arial"/>
                <w:color w:val="000000"/>
                <w:sz w:val="23"/>
                <w:szCs w:val="23"/>
                <w:lang w:eastAsia="ru-RU"/>
              </w:rPr>
            </w:pPr>
            <w:r w:rsidRPr="005E3A92">
              <w:rPr>
                <w:color w:val="000000"/>
                <w:sz w:val="23"/>
                <w:szCs w:val="23"/>
                <w:lang w:eastAsia="ru-RU"/>
              </w:rPr>
              <w:t>Иные закупки товаров, работ и услуг для обеспечения государственных (муниципальных) нужд</w:t>
            </w:r>
          </w:p>
        </w:tc>
        <w:tc>
          <w:tcPr>
            <w:tcW w:w="1110"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993</w:t>
            </w:r>
          </w:p>
        </w:tc>
        <w:tc>
          <w:tcPr>
            <w:tcW w:w="679"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08</w:t>
            </w:r>
          </w:p>
        </w:tc>
        <w:tc>
          <w:tcPr>
            <w:tcW w:w="1042"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01</w:t>
            </w:r>
          </w:p>
        </w:tc>
        <w:tc>
          <w:tcPr>
            <w:tcW w:w="1621"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Ц9902L0188</w:t>
            </w:r>
          </w:p>
        </w:tc>
        <w:tc>
          <w:tcPr>
            <w:tcW w:w="1103" w:type="dxa"/>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center"/>
              <w:rPr>
                <w:rFonts w:ascii="Arial" w:hAnsi="Arial" w:cs="Arial"/>
                <w:color w:val="000000"/>
                <w:sz w:val="23"/>
                <w:szCs w:val="23"/>
                <w:lang w:eastAsia="ru-RU"/>
              </w:rPr>
            </w:pPr>
            <w:r w:rsidRPr="005E3A92">
              <w:rPr>
                <w:color w:val="000000"/>
                <w:sz w:val="23"/>
                <w:szCs w:val="23"/>
                <w:lang w:eastAsia="ru-RU"/>
              </w:rPr>
              <w:t>240</w:t>
            </w:r>
          </w:p>
        </w:tc>
        <w:tc>
          <w:tcPr>
            <w:tcW w:w="1354" w:type="dxa"/>
            <w:gridSpan w:val="2"/>
            <w:tcBorders>
              <w:top w:val="single" w:sz="4" w:space="0" w:color="auto"/>
              <w:left w:val="single" w:sz="4" w:space="0" w:color="auto"/>
              <w:bottom w:val="single" w:sz="4" w:space="0" w:color="auto"/>
              <w:right w:val="single" w:sz="4" w:space="0" w:color="auto"/>
            </w:tcBorders>
            <w:vAlign w:val="bottom"/>
            <w:hideMark/>
          </w:tcPr>
          <w:p w:rsidR="005A2940" w:rsidRPr="005E3A92" w:rsidRDefault="005A2940" w:rsidP="00D55352">
            <w:pPr>
              <w:suppressAutoHyphens w:val="0"/>
              <w:jc w:val="right"/>
              <w:rPr>
                <w:rFonts w:ascii="Arial" w:hAnsi="Arial" w:cs="Arial"/>
                <w:color w:val="000000"/>
                <w:sz w:val="23"/>
                <w:szCs w:val="23"/>
                <w:lang w:eastAsia="ru-RU"/>
              </w:rPr>
            </w:pPr>
            <w:r w:rsidRPr="005E3A92">
              <w:rPr>
                <w:color w:val="000000"/>
                <w:sz w:val="23"/>
                <w:szCs w:val="23"/>
                <w:lang w:eastAsia="ru-RU"/>
              </w:rPr>
              <w:t>-40 000,00</w:t>
            </w:r>
          </w:p>
        </w:tc>
      </w:tr>
    </w:tbl>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5A2940"/>
    <w:rsid w:val="005A2940"/>
    <w:rsid w:val="005D2BA4"/>
    <w:rsid w:val="008D6041"/>
    <w:rsid w:val="009865A2"/>
    <w:rsid w:val="00DE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940"/>
    <w:pPr>
      <w:suppressAutoHyphens/>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5A2940"/>
    <w:pPr>
      <w:suppressAutoHyphens w:val="0"/>
      <w:spacing w:after="120" w:line="480" w:lineRule="auto"/>
      <w:ind w:left="283"/>
    </w:pPr>
    <w:rPr>
      <w:lang w:eastAsia="ru-RU"/>
    </w:rPr>
  </w:style>
  <w:style w:type="character" w:customStyle="1" w:styleId="20">
    <w:name w:val="Основной текст с отступом 2 Знак"/>
    <w:basedOn w:val="a0"/>
    <w:link w:val="2"/>
    <w:uiPriority w:val="99"/>
    <w:rsid w:val="005A2940"/>
    <w:rPr>
      <w:rFonts w:ascii="Times New Roman" w:eastAsia="Times New Roman" w:hAnsi="Times New Roman" w:cs="Times New Roman"/>
      <w:sz w:val="24"/>
      <w:szCs w:val="24"/>
      <w:lang w:eastAsia="ru-RU"/>
    </w:rPr>
  </w:style>
  <w:style w:type="paragraph" w:styleId="a3">
    <w:name w:val="No Spacing"/>
    <w:qFormat/>
    <w:rsid w:val="005A2940"/>
    <w:rPr>
      <w:rFonts w:ascii="Calibri" w:eastAsia="Calibri" w:hAnsi="Calibri" w:cs="Times New Roman"/>
    </w:rPr>
  </w:style>
  <w:style w:type="paragraph" w:styleId="a4">
    <w:name w:val="Title"/>
    <w:basedOn w:val="a"/>
    <w:link w:val="a5"/>
    <w:qFormat/>
    <w:rsid w:val="005A2940"/>
    <w:pPr>
      <w:suppressAutoHyphens w:val="0"/>
      <w:autoSpaceDE w:val="0"/>
      <w:autoSpaceDN w:val="0"/>
      <w:adjustRightInd w:val="0"/>
      <w:spacing w:line="312" w:lineRule="auto"/>
      <w:jc w:val="center"/>
    </w:pPr>
    <w:rPr>
      <w:sz w:val="28"/>
      <w:szCs w:val="28"/>
      <w:lang w:eastAsia="ru-RU"/>
    </w:rPr>
  </w:style>
  <w:style w:type="character" w:customStyle="1" w:styleId="a5">
    <w:name w:val="Название Знак"/>
    <w:basedOn w:val="a0"/>
    <w:link w:val="a4"/>
    <w:rsid w:val="005A2940"/>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2141</Words>
  <Characters>12206</Characters>
  <Application>Microsoft Office Word</Application>
  <DocSecurity>0</DocSecurity>
  <Lines>101</Lines>
  <Paragraphs>28</Paragraphs>
  <ScaleCrop>false</ScaleCrop>
  <Company>Microsoft</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2018-12-27T09:28:00Z</dcterms:created>
  <dcterms:modified xsi:type="dcterms:W3CDTF">2018-12-27T09:28:00Z</dcterms:modified>
</cp:coreProperties>
</file>