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06" w:rsidRDefault="000C0506" w:rsidP="000C0506"/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0C0506" w:rsidTr="00F16EAE">
        <w:trPr>
          <w:cantSplit/>
          <w:trHeight w:val="420"/>
        </w:trPr>
        <w:tc>
          <w:tcPr>
            <w:tcW w:w="4140" w:type="dxa"/>
          </w:tcPr>
          <w:p w:rsidR="000C0506" w:rsidRDefault="000C0506" w:rsidP="00F1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0C0506" w:rsidRDefault="000C0506" w:rsidP="00F16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0C0506" w:rsidRDefault="000C0506" w:rsidP="00F16EA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0C0506" w:rsidRDefault="000C0506" w:rsidP="00F16EAE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0C0506" w:rsidRDefault="000C0506" w:rsidP="00F16E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0C0506" w:rsidRDefault="000C0506" w:rsidP="00F16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0C0506" w:rsidRDefault="000C0506" w:rsidP="00F16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506" w:rsidTr="00F16EAE">
        <w:trPr>
          <w:cantSplit/>
          <w:trHeight w:val="2355"/>
        </w:trPr>
        <w:tc>
          <w:tcPr>
            <w:tcW w:w="4140" w:type="dxa"/>
          </w:tcPr>
          <w:p w:rsidR="000C0506" w:rsidRDefault="000C0506" w:rsidP="00F16EA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0C0506" w:rsidRDefault="000C0506" w:rsidP="00F16EA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0C0506" w:rsidRDefault="000C0506" w:rsidP="00F16EA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0C0506" w:rsidRDefault="000C0506" w:rsidP="00F16EAE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0506" w:rsidRDefault="000C0506" w:rsidP="00F16EAE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0C0506" w:rsidRDefault="000C0506" w:rsidP="00F16EA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06.09.2016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№</w:t>
            </w:r>
          </w:p>
          <w:p w:rsidR="000C0506" w:rsidRDefault="000C0506" w:rsidP="00F16EA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C0506" w:rsidRDefault="000C0506" w:rsidP="00F16EA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0C0506" w:rsidRDefault="000C0506" w:rsidP="00F16EA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C0506" w:rsidRDefault="000C0506" w:rsidP="00F16E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0C0506" w:rsidRDefault="000C0506" w:rsidP="00F16E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0C0506" w:rsidRDefault="000C0506" w:rsidP="00F16E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0C0506" w:rsidRDefault="000C0506" w:rsidP="00F16EAE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0C0506" w:rsidRDefault="000C0506" w:rsidP="00F16E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C0506" w:rsidRDefault="000C0506" w:rsidP="00F16EAE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06.09.2016 г.  № 62</w:t>
            </w:r>
          </w:p>
          <w:p w:rsidR="000C0506" w:rsidRDefault="000C0506" w:rsidP="00F16EAE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0C0506" w:rsidRPr="004913F1" w:rsidRDefault="000C0506" w:rsidP="000C0506">
      <w:pPr>
        <w:shd w:val="clear" w:color="auto" w:fill="FFFFFF"/>
        <w:spacing w:after="225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Pr="00E845AD" w:rsidRDefault="000C0506" w:rsidP="000C05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E845AD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«Об утверждении </w:t>
      </w:r>
      <w:proofErr w:type="gramStart"/>
      <w:r w:rsidRPr="00E845AD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>муниципальной</w:t>
      </w:r>
      <w:proofErr w:type="gramEnd"/>
      <w:r w:rsidRPr="00E845AD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 </w:t>
      </w:r>
    </w:p>
    <w:p w:rsidR="000C0506" w:rsidRPr="00E845AD" w:rsidRDefault="000C0506" w:rsidP="000C05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E845AD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программы «Комплексное развитие </w:t>
      </w:r>
    </w:p>
    <w:p w:rsidR="000C0506" w:rsidRPr="00E845AD" w:rsidRDefault="000C0506" w:rsidP="000C05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E845AD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систем транспортной инфраструктуры и </w:t>
      </w:r>
    </w:p>
    <w:p w:rsidR="000C0506" w:rsidRPr="00E845AD" w:rsidRDefault="000C0506" w:rsidP="000C05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845AD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дорожного хозяйства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Староатайского</w:t>
      </w:r>
      <w:r w:rsidRPr="00E845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сельского </w:t>
      </w:r>
    </w:p>
    <w:p w:rsidR="000C0506" w:rsidRPr="00E845AD" w:rsidRDefault="000C0506" w:rsidP="000C05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845AD">
        <w:rPr>
          <w:rFonts w:ascii="Times New Roman" w:eastAsia="Times New Roman" w:hAnsi="Times New Roman"/>
          <w:b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E845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Красночетайского </w:t>
      </w:r>
      <w:r w:rsidRPr="00E845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района Чувашской </w:t>
      </w:r>
    </w:p>
    <w:p w:rsidR="000C0506" w:rsidRPr="00E845AD" w:rsidRDefault="000C0506" w:rsidP="000C05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</w:pPr>
      <w:r w:rsidRPr="00E845AD">
        <w:rPr>
          <w:rFonts w:ascii="Times New Roman" w:eastAsia="Times New Roman" w:hAnsi="Times New Roman"/>
          <w:b/>
          <w:color w:val="000000"/>
          <w:sz w:val="24"/>
          <w:szCs w:val="24"/>
        </w:rPr>
        <w:t>Республики</w:t>
      </w:r>
      <w:r w:rsidRPr="00E845AD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</w:rPr>
        <w:t xml:space="preserve"> на 2016-2019 годы»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</w:t>
      </w:r>
      <w:r w:rsidRPr="004913F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Федеральным законом от 6 октября 2003 </w:t>
      </w:r>
      <w:r w:rsidRPr="004913F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года </w:t>
      </w:r>
      <w:hyperlink r:id="rId6" w:history="1">
        <w:r w:rsidRPr="004913F1">
          <w:rPr>
            <w:rFonts w:ascii="Times New Roman" w:eastAsia="DejaVu Sans" w:hAnsi="Times New Roman"/>
            <w:sz w:val="24"/>
            <w:szCs w:val="24"/>
          </w:rPr>
          <w:t>№ 131-ФЗ</w:t>
        </w:r>
      </w:hyperlink>
      <w:r w:rsidRPr="004913F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«Об общих принципах организации местного самоуправления </w:t>
      </w:r>
      <w:r w:rsidRPr="004913F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в Российской Федерации»,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руководствуясь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1837CB">
          <w:rPr>
            <w:rFonts w:ascii="Times New Roman" w:eastAsia="Times New Roman" w:hAnsi="Times New Roman"/>
            <w:sz w:val="24"/>
            <w:szCs w:val="24"/>
            <w:u w:val="single"/>
          </w:rPr>
          <w:t>Уставом</w:t>
        </w:r>
      </w:hyperlink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Староатайского сельского поселения Красночетайского района Чувашской Республики</w:t>
      </w:r>
      <w:r w:rsidRPr="004913F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Староатайского сельского поселения </w:t>
      </w:r>
      <w:r w:rsidRPr="00D92287">
        <w:rPr>
          <w:rFonts w:ascii="Times New Roman" w:eastAsia="Times New Roman" w:hAnsi="Times New Roman"/>
          <w:color w:val="000000"/>
          <w:sz w:val="24"/>
          <w:szCs w:val="24"/>
        </w:rPr>
        <w:t>Красночетайского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C93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</w:t>
      </w:r>
      <w:proofErr w:type="gramEnd"/>
      <w:r w:rsidRPr="003A7C93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Pr="004913F1" w:rsidRDefault="000C0506" w:rsidP="000C0506">
      <w:pPr>
        <w:shd w:val="clear" w:color="auto" w:fill="FFFFFF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1. Утвердить муниципальную программу «Комплексное развитие систем транспортной инфраструктуры и дорожного хозяйства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Староатайского сельского поселения Красночетайского района Чувашской Республики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2016-2019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» согласно приложению к настоящему постановлению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0506" w:rsidRDefault="000C0506" w:rsidP="000C0506">
      <w:pPr>
        <w:shd w:val="clear" w:color="auto" w:fill="FFFFFF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2. Опубликовать постановление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информационном издании «Вестник Староатайского сельского поселения»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0506" w:rsidRDefault="000C0506" w:rsidP="000C0506">
      <w:pPr>
        <w:shd w:val="clear" w:color="auto" w:fill="FFFFFF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Pr="004913F1" w:rsidRDefault="000C0506" w:rsidP="000C0506">
      <w:pPr>
        <w:shd w:val="clear" w:color="auto" w:fill="FFFFFF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Default="000C0506" w:rsidP="000C0506">
      <w:pPr>
        <w:keepNext/>
        <w:keepLine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Глава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Староатайского </w:t>
      </w:r>
    </w:p>
    <w:p w:rsidR="000C0506" w:rsidRPr="004913F1" w:rsidRDefault="000C0506" w:rsidP="000C0506">
      <w:pPr>
        <w:keepNext/>
        <w:keepLine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                                                                                Л.И. Ионова</w:t>
      </w:r>
    </w:p>
    <w:p w:rsidR="000C0506" w:rsidRPr="004913F1" w:rsidRDefault="000C0506" w:rsidP="000C0506">
      <w:p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</w:rPr>
        <w:sectPr w:rsidR="000C0506" w:rsidRPr="004913F1" w:rsidSect="0059768F">
          <w:pgSz w:w="12240" w:h="15840"/>
          <w:pgMar w:top="567" w:right="850" w:bottom="1134" w:left="1701" w:header="720" w:footer="720" w:gutter="0"/>
          <w:cols w:space="720"/>
        </w:sectPr>
      </w:pPr>
    </w:p>
    <w:p w:rsidR="000C0506" w:rsidRPr="0059768F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59768F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Утверждена </w:t>
      </w:r>
    </w:p>
    <w:p w:rsidR="000C0506" w:rsidRPr="0059768F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59768F">
        <w:rPr>
          <w:rFonts w:ascii="Times New Roman" w:eastAsia="Times New Roman" w:hAnsi="Times New Roman"/>
          <w:color w:val="000000"/>
          <w:sz w:val="20"/>
          <w:szCs w:val="20"/>
        </w:rPr>
        <w:t xml:space="preserve">постановлением администрации </w:t>
      </w:r>
    </w:p>
    <w:p w:rsidR="000C0506" w:rsidRPr="0059768F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59768F">
        <w:rPr>
          <w:rFonts w:ascii="Times New Roman" w:eastAsia="Times New Roman" w:hAnsi="Times New Roman"/>
          <w:color w:val="000000"/>
          <w:sz w:val="20"/>
          <w:szCs w:val="20"/>
        </w:rPr>
        <w:t xml:space="preserve"> Староатайского сельского</w:t>
      </w:r>
    </w:p>
    <w:p w:rsidR="000C0506" w:rsidRPr="0059768F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59768F">
        <w:rPr>
          <w:rFonts w:ascii="Times New Roman" w:eastAsia="Times New Roman" w:hAnsi="Times New Roman"/>
          <w:color w:val="000000"/>
          <w:sz w:val="20"/>
          <w:szCs w:val="20"/>
        </w:rPr>
        <w:t xml:space="preserve"> поселения Красночетайского района</w:t>
      </w:r>
    </w:p>
    <w:p w:rsidR="000C0506" w:rsidRPr="0059768F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59768F">
        <w:rPr>
          <w:rFonts w:ascii="Times New Roman" w:eastAsia="Times New Roman" w:hAnsi="Times New Roman"/>
          <w:color w:val="000000"/>
          <w:sz w:val="20"/>
          <w:szCs w:val="20"/>
        </w:rPr>
        <w:t>Чувашской Республики</w:t>
      </w:r>
    </w:p>
    <w:p w:rsidR="000C0506" w:rsidRPr="0059768F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59768F">
        <w:rPr>
          <w:rFonts w:ascii="Times New Roman" w:eastAsia="Times New Roman" w:hAnsi="Times New Roman"/>
          <w:color w:val="000000"/>
          <w:sz w:val="20"/>
          <w:szCs w:val="20"/>
        </w:rPr>
        <w:t xml:space="preserve">от 06.09.2016 г. №62 </w:t>
      </w:r>
    </w:p>
    <w:p w:rsidR="000C0506" w:rsidRPr="0059768F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C0506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Pr="004913F1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tabs>
          <w:tab w:val="num" w:pos="1260"/>
        </w:tabs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45A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Муниципальная программа «Комплексное развитие систем транспортной инфраструктуры и дорожного хозяйства на 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Староатайского</w:t>
      </w:r>
      <w:r w:rsidRPr="00E845A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 w:rsidRPr="00D92287">
        <w:rPr>
          <w:rFonts w:ascii="Times New Roman" w:eastAsia="Times New Roman" w:hAnsi="Times New Roman"/>
          <w:b/>
          <w:color w:val="000000"/>
          <w:sz w:val="28"/>
          <w:szCs w:val="28"/>
        </w:rPr>
        <w:t>Красночетайского</w:t>
      </w:r>
      <w:r w:rsidRPr="00E845A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района Чувашской Республики</w:t>
      </w:r>
    </w:p>
    <w:p w:rsidR="000C0506" w:rsidRPr="00E845AD" w:rsidRDefault="000C0506" w:rsidP="000C0506">
      <w:pPr>
        <w:shd w:val="clear" w:color="auto" w:fill="FFFFFF"/>
        <w:tabs>
          <w:tab w:val="num" w:pos="1260"/>
        </w:tabs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45A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на 2016-2019 годы»</w:t>
      </w:r>
    </w:p>
    <w:p w:rsidR="000C0506" w:rsidRPr="004F32DD" w:rsidRDefault="000C0506" w:rsidP="000C050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0C0506" w:rsidRPr="004F32DD">
          <w:pgSz w:w="12240" w:h="15840"/>
          <w:pgMar w:top="1134" w:right="850" w:bottom="1134" w:left="1701" w:header="720" w:footer="720" w:gutter="0"/>
          <w:cols w:space="720"/>
        </w:sectPr>
      </w:pPr>
    </w:p>
    <w:p w:rsidR="000C0506" w:rsidRPr="00D92287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D92287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Утверждена </w:t>
      </w:r>
    </w:p>
    <w:p w:rsidR="000C0506" w:rsidRPr="00D92287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D92287">
        <w:rPr>
          <w:rFonts w:ascii="Times New Roman" w:eastAsia="Times New Roman" w:hAnsi="Times New Roman"/>
          <w:color w:val="000000"/>
          <w:sz w:val="20"/>
          <w:szCs w:val="20"/>
        </w:rPr>
        <w:t xml:space="preserve">постановлением администрации </w:t>
      </w:r>
    </w:p>
    <w:p w:rsidR="000C0506" w:rsidRPr="00D92287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D92287">
        <w:rPr>
          <w:rFonts w:ascii="Times New Roman" w:eastAsia="Times New Roman" w:hAnsi="Times New Roman"/>
          <w:color w:val="000000"/>
          <w:sz w:val="20"/>
          <w:szCs w:val="20"/>
        </w:rPr>
        <w:t xml:space="preserve"> Староатайского сельского</w:t>
      </w:r>
    </w:p>
    <w:p w:rsidR="000C0506" w:rsidRPr="00D92287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D92287">
        <w:rPr>
          <w:rFonts w:ascii="Times New Roman" w:eastAsia="Times New Roman" w:hAnsi="Times New Roman"/>
          <w:color w:val="000000"/>
          <w:sz w:val="20"/>
          <w:szCs w:val="20"/>
        </w:rPr>
        <w:t xml:space="preserve"> поселения 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Красночетайского района</w:t>
      </w:r>
    </w:p>
    <w:p w:rsidR="000C0506" w:rsidRPr="00D92287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D92287">
        <w:rPr>
          <w:rFonts w:ascii="Times New Roman" w:eastAsia="Times New Roman" w:hAnsi="Times New Roman"/>
          <w:color w:val="000000"/>
          <w:sz w:val="20"/>
          <w:szCs w:val="20"/>
        </w:rPr>
        <w:t>Чувашской Республики</w:t>
      </w:r>
    </w:p>
    <w:p w:rsidR="000C0506" w:rsidRDefault="000C0506" w:rsidP="000C05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92287">
        <w:rPr>
          <w:rFonts w:ascii="Times New Roman" w:eastAsia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/>
          <w:color w:val="000000"/>
          <w:sz w:val="20"/>
          <w:szCs w:val="20"/>
        </w:rPr>
        <w:t>06.09.</w:t>
      </w:r>
      <w:r w:rsidRPr="00D92287">
        <w:rPr>
          <w:rFonts w:ascii="Times New Roman" w:eastAsia="Times New Roman" w:hAnsi="Times New Roman"/>
          <w:color w:val="000000"/>
          <w:sz w:val="20"/>
          <w:szCs w:val="20"/>
        </w:rPr>
        <w:t>2016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92287">
        <w:rPr>
          <w:rFonts w:ascii="Times New Roman" w:eastAsia="Times New Roman" w:hAnsi="Times New Roman"/>
          <w:color w:val="000000"/>
          <w:sz w:val="20"/>
          <w:szCs w:val="20"/>
        </w:rPr>
        <w:t>г. №</w:t>
      </w:r>
      <w:r>
        <w:rPr>
          <w:rFonts w:ascii="Times New Roman" w:eastAsia="Times New Roman" w:hAnsi="Times New Roman"/>
          <w:color w:val="000000"/>
          <w:sz w:val="20"/>
          <w:szCs w:val="20"/>
        </w:rPr>
        <w:t>62</w:t>
      </w:r>
      <w:r w:rsidRPr="00D922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Муниципальная программа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b/>
          <w:color w:val="000000"/>
          <w:sz w:val="24"/>
          <w:szCs w:val="24"/>
        </w:rPr>
        <w:t>«Комплексное развитие систем транспортной инфраструктуры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 дорожного хозяйства на территории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Староатайского сельского поселения Красночетайского района Чувашской Республики</w:t>
      </w:r>
    </w:p>
    <w:p w:rsidR="000C0506" w:rsidRDefault="000C0506" w:rsidP="000C050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b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6-2019</w:t>
      </w:r>
      <w:r w:rsidRPr="004913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годы»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Паспорт</w:t>
      </w:r>
    </w:p>
    <w:p w:rsidR="000C0506" w:rsidRDefault="000C0506" w:rsidP="000C050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муниципальной программы «Комплексное развитие систем транспортной инфраструктуры и дорожного хозяйства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Староатайского сельского поселения Красночетайского района Чувашской Республики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2016-2019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годы»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7042"/>
      </w:tblGrid>
      <w:tr w:rsidR="000C0506" w:rsidRPr="00BD51DB" w:rsidTr="00F16EAE">
        <w:trPr>
          <w:trHeight w:val="79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Староатайского сельского поселения Красночетайского  </w:t>
            </w: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 Чувашской Республики на 2016-2019 годы» (далее – Программа)</w:t>
            </w:r>
          </w:p>
        </w:tc>
      </w:tr>
      <w:tr w:rsidR="000C0506" w:rsidRPr="00BD51DB" w:rsidTr="00F16EAE">
        <w:trPr>
          <w:trHeight w:val="424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8" w:history="1">
              <w:r w:rsidRPr="00BD51DB">
                <w:rPr>
                  <w:rFonts w:ascii="Times New Roman" w:eastAsia="Times New Roman" w:hAnsi="Times New Roman"/>
                  <w:color w:val="A75E2E"/>
                  <w:sz w:val="24"/>
                  <w:szCs w:val="24"/>
                  <w:u w:val="single"/>
                </w:rPr>
                <w:t>№ 131-ФЗ</w:t>
              </w:r>
            </w:hyperlink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C0506" w:rsidRPr="00BD51DB" w:rsidRDefault="000C0506" w:rsidP="00F16E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0C0506" w:rsidRPr="00BD51DB" w:rsidRDefault="000C0506" w:rsidP="00F16EAE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закон от 29.12.2014 г. № 456-ФЗ</w:t>
            </w:r>
          </w:p>
        </w:tc>
      </w:tr>
      <w:tr w:rsidR="000C0506" w:rsidRPr="00BD51DB" w:rsidTr="00F16EAE">
        <w:trPr>
          <w:trHeight w:val="5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Староатайского сельского поселения Красночетайского</w:t>
            </w: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 Чувашской Республики </w:t>
            </w:r>
          </w:p>
        </w:tc>
      </w:tr>
      <w:tr w:rsidR="000C0506" w:rsidRPr="00BD51DB" w:rsidTr="00F16EAE">
        <w:trPr>
          <w:trHeight w:val="66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Староатайского сельского поселения Красночетайского</w:t>
            </w: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0C0506" w:rsidRPr="00BD51DB" w:rsidTr="00F16EAE">
        <w:trPr>
          <w:trHeight w:val="108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Староатайского сельского поселения Красночетайского</w:t>
            </w: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0C0506" w:rsidRPr="00BD51DB" w:rsidTr="00F16EAE">
        <w:trPr>
          <w:trHeight w:val="163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Староатайского сельского поселения Красночетайского района </w:t>
            </w: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</w:tr>
      <w:tr w:rsidR="000C0506" w:rsidRPr="00BD51DB" w:rsidTr="00F16EAE">
        <w:trPr>
          <w:trHeight w:val="186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hd w:val="clear" w:color="auto" w:fill="FFFFFF"/>
              <w:spacing w:after="0" w:line="336" w:lineRule="atLeast"/>
              <w:ind w:left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1. Повышение надежности системы транспортной инфраструктуры.</w:t>
            </w:r>
          </w:p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</w:t>
            </w: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Староатайского сельского поселения Красночетайского района</w:t>
            </w: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безопасности дорожного движения.</w:t>
            </w:r>
          </w:p>
        </w:tc>
      </w:tr>
      <w:tr w:rsidR="000C0506" w:rsidRPr="00BD51DB" w:rsidTr="00F16EAE">
        <w:trPr>
          <w:trHeight w:val="100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2016-2019годы</w:t>
            </w:r>
          </w:p>
        </w:tc>
      </w:tr>
      <w:tr w:rsidR="000C0506" w:rsidRPr="00BD51DB" w:rsidTr="00F16EAE">
        <w:trPr>
          <w:trHeight w:val="776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финансирования:</w:t>
            </w:r>
          </w:p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местного бюджета.</w:t>
            </w:r>
          </w:p>
          <w:p w:rsidR="000C0506" w:rsidRPr="00BD51DB" w:rsidRDefault="000C0506" w:rsidP="00F16EAE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Бюджетные ассигнования, предусмотренные в плановом периоде 2016-2019г., будут уточнены при формировании проектов бюджета поселения с учетом изменения ассигнований </w:t>
            </w:r>
          </w:p>
        </w:tc>
      </w:tr>
      <w:tr w:rsidR="000C0506" w:rsidRPr="00BD51DB" w:rsidTr="00F16EAE">
        <w:trPr>
          <w:trHeight w:val="8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spacing w:after="225" w:line="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06" w:rsidRPr="00BD51DB" w:rsidRDefault="000C0506" w:rsidP="00F16EAE">
            <w:pPr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разработка проектно-сметной документации;</w:t>
            </w:r>
          </w:p>
          <w:p w:rsidR="000C0506" w:rsidRPr="00BD51DB" w:rsidRDefault="000C0506" w:rsidP="00F16EAE">
            <w:pPr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приобретение материалов и ремонт дорог;</w:t>
            </w:r>
          </w:p>
          <w:p w:rsidR="000C0506" w:rsidRPr="00BD51DB" w:rsidRDefault="000C0506" w:rsidP="00F16EAE">
            <w:pPr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мероприятия по организации дорожного движения;</w:t>
            </w:r>
          </w:p>
          <w:p w:rsidR="000C0506" w:rsidRPr="00BD51DB" w:rsidRDefault="000C0506" w:rsidP="00F16EAE">
            <w:pPr>
              <w:adjustRightInd w:val="0"/>
              <w:spacing w:after="0" w:line="8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5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ремонт пешеходных дорожек.</w:t>
            </w:r>
          </w:p>
        </w:tc>
      </w:tr>
    </w:tbl>
    <w:p w:rsidR="000C0506" w:rsidRDefault="000C0506" w:rsidP="000C0506">
      <w:pPr>
        <w:shd w:val="clear" w:color="auto" w:fill="FFFFFF"/>
        <w:spacing w:after="0" w:line="336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spacing w:after="0" w:line="336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spacing w:after="0" w:line="336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C0506" w:rsidRPr="004913F1" w:rsidRDefault="000C0506" w:rsidP="000C0506">
      <w:pPr>
        <w:shd w:val="clear" w:color="auto" w:fill="FFFFFF"/>
        <w:tabs>
          <w:tab w:val="left" w:pos="7799"/>
        </w:tabs>
        <w:spacing w:after="225" w:line="240" w:lineRule="auto"/>
        <w:ind w:left="121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1.Содержание проблемы и обоснование необходимости</w:t>
      </w:r>
    </w:p>
    <w:p w:rsidR="000C0506" w:rsidRPr="004913F1" w:rsidRDefault="000C0506" w:rsidP="000C0506">
      <w:pPr>
        <w:shd w:val="clear" w:color="auto" w:fill="FFFFFF"/>
        <w:spacing w:after="225" w:line="240" w:lineRule="auto"/>
        <w:ind w:left="126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ее решения программными методами.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транспортной инфраструктуры и дорожного хозяйства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Староатайского сельского поселения Красночетайского района Чувашской Республики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– поселение) является необходимым условием улучшения качества жизни населения в поселении.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Транспортная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 Староатайского сельского поселения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является составляющей инфраструктуры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Красночетайского района Чувашской Республики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104D">
        <w:rPr>
          <w:rFonts w:ascii="Times New Roman" w:eastAsia="Times New Roman" w:hAnsi="Times New Roman"/>
          <w:color w:val="000000"/>
          <w:sz w:val="24"/>
          <w:szCs w:val="24"/>
        </w:rPr>
        <w:t>Ближайшая железнодорожная стан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ция находится на расстоянии в 45</w:t>
      </w:r>
      <w:r w:rsidRPr="00D8104D">
        <w:rPr>
          <w:rFonts w:ascii="Times New Roman" w:eastAsia="Times New Roman" w:hAnsi="Times New Roman"/>
          <w:color w:val="000000"/>
          <w:sz w:val="24"/>
          <w:szCs w:val="24"/>
        </w:rPr>
        <w:t xml:space="preserve"> км.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Автомобильные дороги имеют стратегическое значение для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Староатайского сельского поселения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Староатайского сельского поселения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улично-дорожная сеть находятся в неудовлетворительном состоянии.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Староатайского сельского поселения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Увеличение парка транспортных средств ведет к существенному росту интенсивности движения на дорогах местного значения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Староатайского сельского поселения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Диспропорция между ростом количества транспортных средств и развитием улично-дорожной сети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Староатайского сельского поселения 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 привела к тому, что на автомобильных дорогах в дневное время суток возрастает интенсивность движения транспортных средств.</w:t>
      </w:r>
    </w:p>
    <w:p w:rsidR="000C0506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республиканского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бюджета.</w:t>
      </w:r>
    </w:p>
    <w:p w:rsidR="000C0506" w:rsidRPr="003A7C93" w:rsidRDefault="000C0506" w:rsidP="000C050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0C0506" w:rsidRPr="003A7C93" w:rsidRDefault="000C0506" w:rsidP="000C050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Основное влияние на уровень аварийности оказывают водители транспортных средств.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0C0506" w:rsidRPr="003A7C93" w:rsidRDefault="000C0506" w:rsidP="000C050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Анализ динамики основных показателей аварийности свид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етельствуют о том, что уровень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транспортного травматизма остается достаточно высоким и имеет тенденцию к росту.</w:t>
      </w:r>
    </w:p>
    <w:p w:rsidR="000C0506" w:rsidRPr="003A7C93" w:rsidRDefault="000C0506" w:rsidP="000C050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Основными факторами, непосредственно </w:t>
      </w:r>
      <w:proofErr w:type="gramStart"/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влияющих</w:t>
      </w:r>
      <w:proofErr w:type="gramEnd"/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 на безопасность дорожного движения,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являются:</w:t>
      </w:r>
    </w:p>
    <w:p w:rsidR="000C0506" w:rsidRPr="003A7C93" w:rsidRDefault="000C0506" w:rsidP="000C050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- низкие потребительские свойства автомобильных дорог;</w:t>
      </w:r>
    </w:p>
    <w:p w:rsidR="000C0506" w:rsidRPr="003A7C93" w:rsidRDefault="000C0506" w:rsidP="000C050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-недостаточный уровень технической оснащенности и несовершенство системы контроля и управления дорожным движением;</w:t>
      </w:r>
    </w:p>
    <w:p w:rsidR="000C0506" w:rsidRPr="003A7C93" w:rsidRDefault="000C0506" w:rsidP="000C050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- низкая водительская дисциплина.</w:t>
      </w:r>
    </w:p>
    <w:p w:rsidR="000C0506" w:rsidRPr="003A7C93" w:rsidRDefault="000C0506" w:rsidP="000C050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Отсутствие комплексных мер,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направленных на повышение безопасности дорожного движения, приведет к дальнейшему ухудшению ситуации.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Основными рисками в реализации муниципальной программы являются: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Староатайского сельского поселения Красночетайского района Чувашской Республики: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- резкое увеличение стоимости содержания или ремонта 1 квадратного метра дороги;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1) привлечения иных внебюджетных источников </w:t>
      </w:r>
      <w:proofErr w:type="spellStart"/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2) сокращения числа дорог,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включенных в муниципальную программу ремонта автомобильных дорог общего пользования местного значения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Староатайского сельского поселения 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 того или иного года реализации муниципальной программы, в том числе переносом этих дорог на последующие годы.</w:t>
      </w:r>
    </w:p>
    <w:p w:rsidR="000C0506" w:rsidRPr="004913F1" w:rsidRDefault="000C0506" w:rsidP="000C0506">
      <w:pPr>
        <w:shd w:val="clear" w:color="auto" w:fill="FFFFFF"/>
        <w:spacing w:after="225" w:line="336" w:lineRule="atLeast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4913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Программ</w:t>
      </w:r>
      <w:r w:rsidRPr="004913F1">
        <w:rPr>
          <w:rFonts w:ascii="Times New Roman" w:eastAsia="Times New Roman" w:hAnsi="Times New Roman"/>
          <w:bCs/>
          <w:color w:val="000000"/>
          <w:sz w:val="24"/>
          <w:szCs w:val="24"/>
        </w:rPr>
        <w:t>ы.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пассажиро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- и </w:t>
      </w:r>
      <w:proofErr w:type="spellStart"/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грузодвижения</w:t>
      </w:r>
      <w:proofErr w:type="spellEnd"/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 и снижение транспортных издержек в экономике.</w:t>
      </w:r>
    </w:p>
    <w:p w:rsidR="000C0506" w:rsidRPr="004913F1" w:rsidRDefault="000C0506" w:rsidP="000C0506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0C0506" w:rsidRPr="004913F1" w:rsidRDefault="000C0506" w:rsidP="000C0506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1) поддержание автомобильных дорог общего пользования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Староатайского сельского поселения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 на уровне соответствующем категории дороги,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путем содержания дорог;</w:t>
      </w:r>
    </w:p>
    <w:p w:rsidR="000C0506" w:rsidRPr="004913F1" w:rsidRDefault="000C0506" w:rsidP="000C0506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2)сохранение протяженности, соответствующих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ремонта</w:t>
      </w:r>
      <w:proofErr w:type="gramEnd"/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 автомобильных дорог.</w:t>
      </w:r>
    </w:p>
    <w:p w:rsidR="000C0506" w:rsidRPr="004913F1" w:rsidRDefault="000C0506" w:rsidP="000C050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913F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Основные задачи Программы: </w:t>
      </w:r>
    </w:p>
    <w:p w:rsidR="000C0506" w:rsidRPr="004913F1" w:rsidRDefault="000C0506" w:rsidP="000C0506">
      <w:pPr>
        <w:shd w:val="clear" w:color="auto" w:fill="FFFFFF"/>
        <w:tabs>
          <w:tab w:val="num" w:pos="720"/>
        </w:tabs>
        <w:spacing w:after="225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913F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4913F1">
        <w:rPr>
          <w:rFonts w:ascii="Times New Roman" w:eastAsia="Symbol" w:hAnsi="Times New Roman"/>
          <w:color w:val="000000"/>
          <w:sz w:val="14"/>
          <w:szCs w:val="14"/>
        </w:rPr>
        <w:t xml:space="preserve">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модернизация,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ремонт, реконструкция, строительство объектов благоустройства дорожного хозяйства.</w:t>
      </w:r>
    </w:p>
    <w:p w:rsidR="000C0506" w:rsidRPr="004913F1" w:rsidRDefault="000C0506" w:rsidP="000C0506">
      <w:pPr>
        <w:shd w:val="clear" w:color="auto" w:fill="FFFFFF"/>
        <w:spacing w:after="225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C0506" w:rsidRPr="004913F1" w:rsidRDefault="000C0506" w:rsidP="000C0506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b/>
          <w:color w:val="000000"/>
          <w:sz w:val="24"/>
          <w:szCs w:val="24"/>
        </w:rPr>
        <w:t>3.Сроки и этапы реализации программы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0506" w:rsidRPr="004913F1" w:rsidRDefault="000C0506" w:rsidP="000C0506">
      <w:pPr>
        <w:shd w:val="clear" w:color="auto" w:fill="FFFFFF"/>
        <w:spacing w:after="225" w:line="336" w:lineRule="atLeast"/>
        <w:ind w:firstLine="540"/>
        <w:rPr>
          <w:rFonts w:ascii="Tahoma" w:eastAsia="Times New Roman" w:hAnsi="Tahoma" w:cs="Tahoma"/>
          <w:color w:val="000000"/>
          <w:sz w:val="18"/>
          <w:szCs w:val="18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Срок действия программы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2016-2019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г. Реализация программы будет осуществляться весь период.</w:t>
      </w:r>
    </w:p>
    <w:p w:rsidR="000C0506" w:rsidRPr="004913F1" w:rsidRDefault="000C0506" w:rsidP="000C0506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913F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4. Система программных мероприятий.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4913F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1. Приобретение материалов, ремонт автомобильных дорог общего пользования местного значения и искусственных сооружений на них. 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Данное мероприятие предусматривает проведение ремонта автомобильных дорог местного значения.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2. Разработка проектно-сметной документации 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Исполнение этого мероприятия обеспечит документальное сопровождение намеченной деятельности.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3. Обеспечение безопасности,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организации дорожного движения. 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Данное мероприятие предусматривает: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- содержание автомобильных дорог местного значения 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- скашивание травы на обочинах;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- очистку проезжей части дорог и обочин.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C0506" w:rsidRPr="004913F1" w:rsidRDefault="000C0506" w:rsidP="000C05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Перечень основных мероприятий муниципальной программы представлен в приложении №1 к муниципальной программе.</w:t>
      </w:r>
    </w:p>
    <w:p w:rsidR="000C0506" w:rsidRPr="004F32DD" w:rsidRDefault="000C0506" w:rsidP="000C050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F32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C0506" w:rsidRPr="004F32DD" w:rsidRDefault="000C0506" w:rsidP="000C050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0C0506" w:rsidRPr="004F32DD" w:rsidRDefault="000C0506" w:rsidP="000C050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C0506" w:rsidRDefault="000C0506" w:rsidP="000C050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0C0506" w:rsidRPr="004F32DD" w:rsidRDefault="000C0506" w:rsidP="000C050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0C0506" w:rsidRPr="00BD51DB" w:rsidRDefault="000C0506" w:rsidP="000C0506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51DB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целевые индикаторы реализации мероприятий Программы:</w:t>
      </w:r>
    </w:p>
    <w:p w:rsidR="000C0506" w:rsidRPr="00BD51DB" w:rsidRDefault="000C0506" w:rsidP="000C0506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-Содержание дорог в требуемом техническом состоянии;</w:t>
      </w:r>
    </w:p>
    <w:p w:rsidR="000C0506" w:rsidRDefault="000C0506" w:rsidP="000C050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-Обеспечение безопасности дорожного движения.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 xml:space="preserve">В рамках реализации данной Программы в соответствии со стратегическими приоритетами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Староатайского сельского поселения</w:t>
      </w: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C0506" w:rsidRPr="004F32DD" w:rsidRDefault="000C0506" w:rsidP="000C050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C0506" w:rsidRPr="00BD51DB" w:rsidRDefault="000C0506" w:rsidP="000C050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51DB">
        <w:rPr>
          <w:rFonts w:ascii="Times New Roman" w:eastAsia="Times New Roman" w:hAnsi="Times New Roman"/>
          <w:color w:val="000000"/>
          <w:sz w:val="24"/>
          <w:szCs w:val="24"/>
        </w:rPr>
        <w:t>Оценка эффективности реализации Программы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 xml:space="preserve">-модернизация и обновление транспортной инфраструктуры поселения; 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-устранение причин возникновения аварийных ситуаций, угрожающих жизнедеятельности человека;</w:t>
      </w:r>
    </w:p>
    <w:p w:rsidR="000C0506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-повышение комфортности и безопасности жизнедеятельности населения.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Pr="003A7C93" w:rsidRDefault="000C0506" w:rsidP="000C0506">
      <w:pPr>
        <w:shd w:val="clear" w:color="auto" w:fill="FFFFFF"/>
        <w:spacing w:after="225"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b/>
          <w:color w:val="000000"/>
          <w:sz w:val="24"/>
          <w:szCs w:val="24"/>
        </w:rPr>
        <w:t>5. Ресурсное обеспечение программы</w:t>
      </w:r>
    </w:p>
    <w:p w:rsidR="000C0506" w:rsidRPr="004F32DD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программы и ее финансирование осуществляется из средств бюджета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Староатайского сельского поселения</w:t>
      </w: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>, а также средств заинтересованных организаций поселения по конкретно выполняемым мероприятиям и работам.</w:t>
      </w:r>
      <w:r w:rsidRPr="004F32DD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Объем средств, предусмотренных на выполнение мероприятий Программы, носит прогнозный характер и будет ежегодно уточняться при формировании бюджета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Староатайского сельского поселения на </w:t>
      </w: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 xml:space="preserve">соответствующий финансовый год. </w:t>
      </w:r>
      <w:r w:rsidRPr="004F32DD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Финансирование данной Программы осуществляется в соответствии с решением Собрания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депутатов</w:t>
      </w: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Староатайского сельского поселения</w:t>
      </w:r>
      <w:r w:rsidRPr="004F32DD">
        <w:rPr>
          <w:rFonts w:ascii="Times New Roman" w:eastAsia="Times New Roman" w:hAnsi="Times New Roman"/>
          <w:color w:val="000000"/>
          <w:sz w:val="24"/>
          <w:szCs w:val="24"/>
        </w:rPr>
        <w:t xml:space="preserve"> на очередной финансовый год и плановый период</w:t>
      </w:r>
    </w:p>
    <w:p w:rsidR="000C0506" w:rsidRPr="004913F1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13F1">
        <w:rPr>
          <w:rFonts w:ascii="Times New Roman" w:eastAsia="Times New Roman" w:hAnsi="Times New Roman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C0506" w:rsidRPr="003A7C93" w:rsidRDefault="000C0506" w:rsidP="000C0506">
      <w:pPr>
        <w:shd w:val="clear" w:color="auto" w:fill="FFFFFF"/>
        <w:spacing w:after="225"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b/>
          <w:color w:val="000000"/>
          <w:sz w:val="24"/>
          <w:szCs w:val="24"/>
        </w:rPr>
        <w:t>6. Механизм реализации программы</w:t>
      </w:r>
    </w:p>
    <w:p w:rsidR="000C0506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>Механизм реализации программы определяется администрацией сельского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br/>
        <w:t>поселения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В развитие основных мероприятий программы будут утверждаться конкретные </w:t>
      </w:r>
      <w:r w:rsidRPr="003A7C9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мероприятия (стройки, объекты) с учетом развития и текущего транспортно- эксплуатационного состояния автодорог.</w:t>
      </w:r>
    </w:p>
    <w:p w:rsidR="000C0506" w:rsidRPr="003A7C93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0C0506" w:rsidRPr="003A7C93" w:rsidRDefault="000C0506" w:rsidP="000C0506">
      <w:pPr>
        <w:shd w:val="clear" w:color="auto" w:fill="FFFFFF"/>
        <w:spacing w:after="225"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7.Организация управления программой и </w:t>
      </w:r>
      <w:proofErr w:type="gramStart"/>
      <w:r w:rsidRPr="003A7C93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контроль за</w:t>
      </w:r>
      <w:proofErr w:type="gramEnd"/>
      <w:r w:rsidRPr="003A7C9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ходом ее выполнения.</w:t>
      </w:r>
    </w:p>
    <w:p w:rsidR="000C0506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7C93">
        <w:rPr>
          <w:rFonts w:ascii="Times New Roman" w:eastAsia="Times New Roman" w:hAnsi="Times New Roman"/>
          <w:color w:val="000000"/>
          <w:sz w:val="24"/>
          <w:szCs w:val="24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Староатайского сельского поселения Красночетайского района Чувашской Республики</w:t>
      </w:r>
    </w:p>
    <w:p w:rsidR="000C0506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506" w:rsidRDefault="000C0506" w:rsidP="000C05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8F2" w:rsidRPr="000C0506" w:rsidRDefault="004028F2" w:rsidP="000C0506"/>
    <w:sectPr w:rsidR="004028F2" w:rsidRPr="000C0506" w:rsidSect="00D4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4">
    <w:nsid w:val="00000007"/>
    <w:multiLevelType w:val="singleLevel"/>
    <w:tmpl w:val="00000007"/>
    <w:name w:val="WW8Num7"/>
    <w:lvl w:ilvl="0">
      <w:start w:val="65535"/>
      <w:numFmt w:val="none"/>
      <w:suff w:val="nothing"/>
      <w:lvlText w:val="•"/>
      <w:lvlJc w:val="left"/>
      <w:pPr>
        <w:tabs>
          <w:tab w:val="num" w:pos="0"/>
        </w:tabs>
        <w:ind w:left="163" w:hanging="163"/>
      </w:pPr>
      <w:rPr>
        <w:rFonts w:ascii="Courier New" w:hAnsi="Courier New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8C3"/>
    <w:rsid w:val="000C0506"/>
    <w:rsid w:val="0019586A"/>
    <w:rsid w:val="001E68C3"/>
    <w:rsid w:val="004028F2"/>
    <w:rsid w:val="0048719B"/>
    <w:rsid w:val="0091354F"/>
    <w:rsid w:val="009142B2"/>
    <w:rsid w:val="00A14155"/>
    <w:rsid w:val="00B44376"/>
    <w:rsid w:val="00C7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76"/>
  </w:style>
  <w:style w:type="paragraph" w:styleId="1">
    <w:name w:val="heading 1"/>
    <w:basedOn w:val="a"/>
    <w:next w:val="a"/>
    <w:link w:val="10"/>
    <w:qFormat/>
    <w:rsid w:val="004871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E68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E68C3"/>
    <w:rPr>
      <w:b/>
      <w:bCs/>
      <w:color w:val="000080"/>
    </w:rPr>
  </w:style>
  <w:style w:type="paragraph" w:styleId="a5">
    <w:name w:val="No Spacing"/>
    <w:uiPriority w:val="1"/>
    <w:qFormat/>
    <w:rsid w:val="001E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E68C3"/>
    <w:rPr>
      <w:b/>
      <w:bCs/>
    </w:rPr>
  </w:style>
  <w:style w:type="paragraph" w:customStyle="1" w:styleId="11">
    <w:name w:val="Без интервала1"/>
    <w:rsid w:val="001E6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8719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48719B"/>
    <w:rPr>
      <w:rFonts w:cs="Times New Roman"/>
      <w:i/>
      <w:color w:val="auto"/>
    </w:rPr>
  </w:style>
  <w:style w:type="paragraph" w:customStyle="1" w:styleId="WW-TableContents">
    <w:name w:val="WW-Table Contents"/>
    <w:basedOn w:val="a"/>
    <w:rsid w:val="00914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9142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printable.php?do4=document&amp;id4=19000ee6-1a86-4261-923a-1ad83865d4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2243</Words>
  <Characters>12790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2018-11-20T08:17:00Z</dcterms:created>
  <dcterms:modified xsi:type="dcterms:W3CDTF">2018-11-20T09:18:00Z</dcterms:modified>
</cp:coreProperties>
</file>