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C9" w:rsidRPr="00D34DC6" w:rsidRDefault="008710C9" w:rsidP="008710C9">
      <w:pPr>
        <w:spacing w:before="24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DC6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 вред курения?</w:t>
      </w: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Ухудшение состояния кожи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. В табачном дыму содержится большое количество свободных радикалов. Они повреждают молекулы, из которых состоят клетки кожи, что приводит к преждевременному старению. Спазм сосудов, который наблюдается 30-90 минут после выкуривания одной сигареты, нарушает питание кожи и замедляет образование коллагена на 40%. Из-за дефицита эластичных волокон кожа приобретает дряблый, морщинистый вид и сероватый оттенок.</w:t>
      </w: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кариеса.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Поток горячего воздуха с частицами смолы повреждает эмаль зубов. Она желтеет и покрывается микротрещинами. Постепенно трещины увеличиваются, в них проникают </w:t>
      </w:r>
      <w:hyperlink r:id="rId4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бактерии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 и кислоты, разрушая более глубокие слои зуба и вызывая </w:t>
      </w:r>
      <w:hyperlink r:id="rId5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кариес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. Это приводит к тому, что 45% курильщиков старше 65 лет не имеют своих зубов. Среди </w:t>
      </w:r>
      <w:proofErr w:type="gramStart"/>
      <w:r w:rsidRPr="003C1F9F">
        <w:rPr>
          <w:rFonts w:ascii="Times New Roman" w:eastAsia="Times New Roman" w:hAnsi="Times New Roman" w:cs="Times New Roman"/>
          <w:sz w:val="24"/>
          <w:szCs w:val="24"/>
        </w:rPr>
        <w:t>некурящих</w:t>
      </w:r>
      <w:proofErr w:type="gramEnd"/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 этот показатель ниже в 2 раза.</w:t>
      </w: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Воспалительные заболевания органов дыхания.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Табачный дым, насыщенный едкими частицами, раздражает слизистую оболочку рта, гортани, трахеи и бронхов вызывая ее атрофию. Она становится тонкой и хуже выполняет свои защитные функции. Ворсинчатый эпителий, который должен выводить наружу инородные частицы и микроорганизмы, не справляется со своей задачей. Легкие засоряются, создаются благоприятные условия для размножения бактерий. Поэтому курильщики часто болеют бронхитом и пневмонией. Так, 90% людей, имеющих стаж курения более 7 лет, страдают от «бронхита курильщика».</w:t>
      </w: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7159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polismed.com/upfiles/other/artgen/92/184450001408905745.jpg" style="width:24pt;height:24pt" o:button="t"/>
          </w:pict>
        </w:r>
      </w:hyperlink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Хроническая эмфизема легких.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В мелких бронхах и альвеолах легких откладывается табачный деготь. Это вещество приводит к разрушению клеток. Мелкие бронхиолы спадаются и при выдохе давление в легких резко увеличивается. Стенки альвеол истончаются и разрушаются, приводя к образованию полостей. Ткань легкого перестает быть эластичной и растягивается, что приводит к увеличению объема грудной клетки. Газообмен в легких нарушается. Они недостаточно обогащают кровь кислородом, организм испытывает кислородное голодание. По статистике 9 из 10 людей с эмфиземой – это курильщики. Заболевание развивается на протяжении 10-15 лет, если выкуривать по пачке сигарет в день.</w:t>
      </w: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hyperlink r:id="rId7" w:history="1">
        <w:r w:rsidRPr="003C1F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Язвенная болезнь желудка и 12-перстной кишки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. От курения уменьшается выработка слюны, которая частично нейтрализует действие соляной кислоты в желудке. Табачный дым вызывает выделение пищеварительных соков в желудке и тонком кишечнике, даже если там нет пищи. Активные вещества разъедают слизистую оболочку органов пищеварения, приводя к появлению эрозий. Эти мелкие повреждения не заживают, а превращаются в язвы из-за ухудшения кровоснабжения и снижения иммунитета. Поэтому язва желудка у курильщиков встречается в 2 раза чаще, чем у их сверстников.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Отравление нервной системы.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Никотин – яд, оказывающий токсическое действие на нервную систему. Этот токсин поражает нервную систему: головной мозг и клетки промежуточных нервных узлов, которые управляют работой внутренних органов. Никотин нарушает прохождение нервных импульсов от мозга к органам и мышцам. Это приводит к снижению всех видов чувствительности. Курильщики не так ярко чувствуют вкус и аромат, у них нарушено осязание, часто наблюдается озноб. Нарушение нервной регуляции приводит к расстройству пищеварения: запорам и болезненным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спазмам кишечника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Инсульт. 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У курильщиков риск ишемического </w:t>
      </w:r>
      <w:hyperlink r:id="rId9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инсульта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 (связанного с нарушением 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lastRenderedPageBreak/>
        <w:t>кровообращения) повышается в 2 раза. Это результат резкого сужения сосудов мозга или закупорки одного из них сгустком крови. Слабость сосудов и кратковременное повышение давление во время курения становятся причиной разрыва сосуда, сопровождающегося кровоизлиянием в мозг – геморрагического инсульта. У курящих людей он случается в 4 раза чаще, чем у их сверстников.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Раковые опухоли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. Канцерогенные компоненты табачного дыма проникают в кровь и разносятся по организму. Они повреждают ДНК клеток. Такие клетки с измененным генетическим материалом становятся основой раковой опухоли. Угнетение иммунитета приводит к тому, что в организме вырабатывается недостаточно клеток-</w:t>
      </w:r>
      <w:proofErr w:type="gramStart"/>
      <w:r w:rsidRPr="003C1F9F">
        <w:rPr>
          <w:rFonts w:ascii="Times New Roman" w:eastAsia="Times New Roman" w:hAnsi="Times New Roman" w:cs="Times New Roman"/>
          <w:sz w:val="24"/>
          <w:szCs w:val="24"/>
        </w:rPr>
        <w:t>киллеров</w:t>
      </w:r>
      <w:proofErr w:type="gramEnd"/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. Их задача распознавать и уничтожать </w:t>
      </w:r>
      <w:proofErr w:type="spellStart"/>
      <w:r w:rsidRPr="003C1F9F">
        <w:rPr>
          <w:rFonts w:ascii="Times New Roman" w:eastAsia="Times New Roman" w:hAnsi="Times New Roman" w:cs="Times New Roman"/>
          <w:sz w:val="24"/>
          <w:szCs w:val="24"/>
        </w:rPr>
        <w:t>мутировавшие</w:t>
      </w:r>
      <w:proofErr w:type="spellEnd"/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 клетки. У курильщиков этот механизм защиты от рака нарушен, и они часто становятся жертвами онкологических заболеваний. Так 90% случаев рака легких </w:t>
      </w:r>
      <w:proofErr w:type="gramStart"/>
      <w:r w:rsidRPr="003C1F9F">
        <w:rPr>
          <w:rFonts w:ascii="Times New Roman" w:eastAsia="Times New Roman" w:hAnsi="Times New Roman" w:cs="Times New Roman"/>
          <w:sz w:val="24"/>
          <w:szCs w:val="24"/>
        </w:rPr>
        <w:t>вызваны</w:t>
      </w:r>
      <w:proofErr w:type="gramEnd"/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 курением. </w:t>
      </w:r>
      <w:proofErr w:type="gramStart"/>
      <w:r w:rsidRPr="003C1F9F">
        <w:rPr>
          <w:rFonts w:ascii="Times New Roman" w:eastAsia="Times New Roman" w:hAnsi="Times New Roman" w:cs="Times New Roman"/>
          <w:sz w:val="24"/>
          <w:szCs w:val="24"/>
        </w:rPr>
        <w:t>Рак часто поражает и другие органы: губы, гортань, пищевод, желудок, печень, почки, простату, прямую кишку, поджелудочную и щитовидную железы.</w:t>
      </w:r>
      <w:proofErr w:type="gramEnd"/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Остеопороз</w:t>
      </w:r>
      <w:proofErr w:type="spellEnd"/>
      <w:r w:rsidRPr="003C1F9F">
        <w:rPr>
          <w:rFonts w:ascii="Times New Roman" w:eastAsia="Times New Roman" w:hAnsi="Times New Roman" w:cs="Times New Roman"/>
          <w:sz w:val="24"/>
          <w:szCs w:val="24"/>
        </w:rPr>
        <w:t>. Токсины табака стимулируют выработку двух белков, которые отвечают за вымывание кальция из костей. Эти вещества активизируют клетки-остеокласты, которые отвечают за разрушение старой костной ткани. Поэтому у курильщиков кости разрушаются быстрее, чем восстанавливаются.</w:t>
      </w: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 работы сосудов.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Под влиянием продуктов сгорания табака, стенки </w:t>
      </w:r>
      <w:hyperlink r:id="rId10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сосудов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 становятся плотными, недостаточно эластичными, ломкими и покрываются трещинами. В крови увеличивается содержание холестерина, который откладывается на стенках в виде атеросклеротических бляшек. Они сужают просвет сосуда. Возрастает вероятность образования тромба и воспаления стенки вены вокруг него. Отрыв тромба может стать причиной внезапной смерти. Сужение коронарных сосудов, обеспечивающих роботу сердца, провоцирует развитие ишемической болезни сердца и инфаркта.</w:t>
      </w: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0C9" w:rsidRDefault="008710C9" w:rsidP="0087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Облитерирующий</w:t>
      </w:r>
      <w:proofErr w:type="spellEnd"/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эндартериит.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У курильщиков кровоток в конечностях снижен на 35-40%. Причина кроется в хроническом спазме сосудов и отложении на стенках сосудов атеросклеротических бляшек. К тому же нарушение проведения нервных импульсов приводит к снижению чувствительности. Заболевание начинается с быстрой утомляемости, перемежающейся хромоты. Позже, лишенные кровоснабжения и иннервации ткани отмирают, и начинается гангрена.</w:t>
      </w:r>
    </w:p>
    <w:p w:rsidR="008710C9" w:rsidRDefault="008710C9" w:rsidP="00871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Медленное заживление ран.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Ухудшение кровообращения и снижение обмена веще</w:t>
      </w:r>
      <w:proofErr w:type="gramStart"/>
      <w:r w:rsidRPr="003C1F9F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C1F9F">
        <w:rPr>
          <w:rFonts w:ascii="Times New Roman" w:eastAsia="Times New Roman" w:hAnsi="Times New Roman" w:cs="Times New Roman"/>
          <w:sz w:val="24"/>
          <w:szCs w:val="24"/>
        </w:rPr>
        <w:t>иводят к тому, что клетки кожи делятся не достаточно активно. В результате заживление ран происходит медленнее. Замечено, что у курящих людей на 50% больше ширина рубца, образовавшегося на месте операционных швов.</w:t>
      </w:r>
    </w:p>
    <w:p w:rsidR="008710C9" w:rsidRPr="003C1F9F" w:rsidRDefault="008710C9" w:rsidP="00871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Ухудшение зрения и слезоточивость 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вызваны раздражающим действием табачного дыма и атрофией зрительного нерва. При повышенной чувствительности у курящих людей может наблюдаться отек век. Сужение сосудов глазного яблока нарушает функции сетчатки, приводит к гибели ее клеток, что негативно сказывается на остроте зрения.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 в половой сфере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. Преждевременное семяизвержение, снижение </w:t>
      </w:r>
      <w:hyperlink r:id="rId11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потенции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, ухудшение качества спермы – эти проблемы связывают с нарушением кровоснабжения половых органов. Вследствие сужения сосудов и повреждения артерий ухудшается приток крови к половому члену, что снижает качество эрекции. Сперматозоиды курильщиков недостаточно подвижны и менее способны к оплодотворению, так как подверглись 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lastRenderedPageBreak/>
        <w:t>воздействию никотина и других веществ. Если слияние яйцеклетки и поврежденного никотином сперматозоида все же произошло, то плод хуже прикрепляется к стенке матки.</w:t>
      </w:r>
    </w:p>
    <w:p w:rsidR="008710C9" w:rsidRPr="003C1F9F" w:rsidRDefault="008710C9" w:rsidP="008710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3C1F9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Нарушения менструального цикла</w:t>
        </w:r>
      </w:hyperlink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 xml:space="preserve"> Длительные, обильные, болезненные, нерегулярные месячные и ранняя </w:t>
      </w:r>
      <w:hyperlink r:id="rId13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менопауза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 у курильщиц наблюдаются на 50% чаще, чем у некурящих женщин. Работа женских половых органов тесно связана с функционированием нервной системы и сосудов, которые страдают от действия никотина.</w:t>
      </w:r>
    </w:p>
    <w:p w:rsidR="008710C9" w:rsidRPr="003C1F9F" w:rsidRDefault="008710C9" w:rsidP="008710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Осложнения беременности.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Курение повышает риск развития </w:t>
      </w:r>
      <w:hyperlink r:id="rId14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внематочной беременности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 в 2,5 раза, риск прерывания беременности на 25%, риск отслоения плаценты на 50%. Риск рождения недоношенного ребенка возрастает в 2 раза. Протекание беременности зависит от функционирования сосудов матки и плаценты. Курение вызывает их сужение, и ребенок получает недостаточно кислорода и питательных веществ. Кроме того нарушения в нервной регуляции приводят к сокращению матки и изгнанию из нее плода.</w:t>
      </w:r>
    </w:p>
    <w:p w:rsidR="008710C9" w:rsidRDefault="008710C9" w:rsidP="008710C9">
      <w:pPr>
        <w:spacing w:after="0"/>
        <w:jc w:val="both"/>
      </w:pPr>
    </w:p>
    <w:p w:rsidR="008710C9" w:rsidRPr="003C1F9F" w:rsidRDefault="008710C9" w:rsidP="008710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Врожденные пороки развития у плода.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Черепно-лицевые аномалии (волчья пасть и заячья губа), </w:t>
      </w:r>
      <w:hyperlink r:id="rId15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пороки сердца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6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паховая грыжа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, косоглазие – риск развития этих патологий повышается на 25-50%. Если мозг ребенка испытывает кислородное голодание, то высока вероятность рождения ребенка с психическими отклонениями и задержкой умственного развития. У 40% детей, чьи матери курили во время беременности, повышена склонность к судорогам.</w:t>
      </w:r>
    </w:p>
    <w:p w:rsidR="008710C9" w:rsidRPr="003C1F9F" w:rsidRDefault="008710C9" w:rsidP="008710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0C9" w:rsidRPr="003C1F9F" w:rsidRDefault="008710C9" w:rsidP="008710C9">
      <w:pPr>
        <w:jc w:val="both"/>
        <w:rPr>
          <w:rFonts w:ascii="Times New Roman" w:hAnsi="Times New Roman" w:cs="Times New Roman"/>
          <w:sz w:val="24"/>
          <w:szCs w:val="24"/>
        </w:rPr>
      </w:pPr>
      <w:r w:rsidRPr="003C1F9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Частые простудные заболевания и инфекции: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t> туберкулез, грибковые пневмонии, </w:t>
      </w:r>
      <w:hyperlink r:id="rId17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грипп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8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коклюш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. Курение приводит к снижению числа клеток, обеспечивающих защиту легких – лёгочных лимфоцитов. К тому же в крови курильщиков недостаточно иммуноглобулинов – антител, распознающих и атакующих </w:t>
      </w:r>
      <w:hyperlink r:id="rId19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вирусы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20" w:history="1">
        <w:r w:rsidRPr="003C1F9F">
          <w:rPr>
            <w:rFonts w:ascii="Times New Roman" w:eastAsia="Times New Roman" w:hAnsi="Times New Roman" w:cs="Times New Roman"/>
            <w:sz w:val="24"/>
            <w:szCs w:val="24"/>
          </w:rPr>
          <w:t>бактерии</w:t>
        </w:r>
      </w:hyperlink>
      <w:r w:rsidRPr="003C1F9F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3C1F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6B2B" w:rsidRDefault="00EC6B2B"/>
    <w:sectPr w:rsidR="00EC6B2B" w:rsidSect="00C1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0C9"/>
    <w:rsid w:val="008710C9"/>
    <w:rsid w:val="00EC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smed.com/subject-spazmy-v-zhivote.html" TargetMode="External"/><Relationship Id="rId13" Type="http://schemas.openxmlformats.org/officeDocument/2006/relationships/hyperlink" Target="https://www.polismed.com/subject-menopauza.html" TargetMode="External"/><Relationship Id="rId18" Type="http://schemas.openxmlformats.org/officeDocument/2006/relationships/hyperlink" Target="https://www.polismed.com/subject-kokljush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olismed.com/subject-jazvennaja-bolezn-zheludka-i-dvenadcatiperstnojj-kishki.html" TargetMode="External"/><Relationship Id="rId12" Type="http://schemas.openxmlformats.org/officeDocument/2006/relationships/hyperlink" Target="https://www.polismed.com/subject-menstrual-nyjj-cikl-i-menstruacija.html" TargetMode="External"/><Relationship Id="rId17" Type="http://schemas.openxmlformats.org/officeDocument/2006/relationships/hyperlink" Target="https://www.polismed.com/subject-gripp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lismed.com/subject-gryzha-pakhovaja-pupochnaja-bedrennaja.html" TargetMode="External"/><Relationship Id="rId20" Type="http://schemas.openxmlformats.org/officeDocument/2006/relationships/hyperlink" Target="https://www.polismed.com/subject-bakteri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lismed.com/upfiles/other/artgen/92/184450001408905745.jpg" TargetMode="External"/><Relationship Id="rId11" Type="http://schemas.openxmlformats.org/officeDocument/2006/relationships/hyperlink" Target="https://www.polismed.com/subject-impotencija.html" TargetMode="External"/><Relationship Id="rId5" Type="http://schemas.openxmlformats.org/officeDocument/2006/relationships/hyperlink" Target="https://www.polismed.com/subject-karies.html" TargetMode="External"/><Relationship Id="rId15" Type="http://schemas.openxmlformats.org/officeDocument/2006/relationships/hyperlink" Target="https://www.polismed.com/subject-porok-serdca.html" TargetMode="External"/><Relationship Id="rId10" Type="http://schemas.openxmlformats.org/officeDocument/2006/relationships/hyperlink" Target="https://www.polismed.com/subject-bolezni-sosudov.html" TargetMode="External"/><Relationship Id="rId19" Type="http://schemas.openxmlformats.org/officeDocument/2006/relationships/hyperlink" Target="https://www.polismed.com/subject-virusy.html" TargetMode="External"/><Relationship Id="rId4" Type="http://schemas.openxmlformats.org/officeDocument/2006/relationships/hyperlink" Target="https://www.polismed.com/subject-bakterii.html" TargetMode="External"/><Relationship Id="rId9" Type="http://schemas.openxmlformats.org/officeDocument/2006/relationships/hyperlink" Target="https://www.polismed.com/subject-insul-t.html" TargetMode="External"/><Relationship Id="rId14" Type="http://schemas.openxmlformats.org/officeDocument/2006/relationships/hyperlink" Target="https://www.polismed.com/subject-vnematochnaja-beremennos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8037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</cp:revision>
  <dcterms:created xsi:type="dcterms:W3CDTF">2018-08-03T07:36:00Z</dcterms:created>
  <dcterms:modified xsi:type="dcterms:W3CDTF">2018-08-03T07:37:00Z</dcterms:modified>
</cp:coreProperties>
</file>