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CE" w:rsidRDefault="007972CE" w:rsidP="000E5B33">
      <w:pPr>
        <w:jc w:val="both"/>
        <w:rPr>
          <w:sz w:val="28"/>
          <w:szCs w:val="28"/>
        </w:rPr>
      </w:pPr>
    </w:p>
    <w:p w:rsidR="007972CE" w:rsidRDefault="007972CE" w:rsidP="00C41BE9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 w:rsidRPr="00F411F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>
            <v:imagedata r:id="rId4" o:title=""/>
          </v:shape>
        </w:pict>
      </w: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1173"/>
        <w:gridCol w:w="4202"/>
      </w:tblGrid>
      <w:tr w:rsidR="007972CE">
        <w:trPr>
          <w:cantSplit/>
          <w:trHeight w:val="420"/>
        </w:trPr>
        <w:tc>
          <w:tcPr>
            <w:tcW w:w="4195" w:type="dxa"/>
          </w:tcPr>
          <w:p w:rsidR="007972CE" w:rsidRPr="00C41BE9" w:rsidRDefault="007972CE" w:rsidP="005957EF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ЧĂВАШ РЕСПУБЛИКИ</w:t>
            </w:r>
          </w:p>
          <w:p w:rsidR="007972CE" w:rsidRPr="00C41BE9" w:rsidRDefault="007972CE" w:rsidP="005957EF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КОМСОМОЛЬСКИ  РАЙОНĚ</w:t>
            </w:r>
            <w:r w:rsidRPr="00C41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972CE" w:rsidRPr="00C41BE9" w:rsidRDefault="007972CE" w:rsidP="005957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7972CE" w:rsidRPr="00C41BE9" w:rsidRDefault="007972CE" w:rsidP="005957EF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ЧУВАШСКАЯ РЕСПУБЛИКА</w:t>
            </w:r>
            <w:r w:rsidRPr="00C41BE9">
              <w:rPr>
                <w:rStyle w:val="a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7972CE" w:rsidRPr="00C41BE9" w:rsidRDefault="007972CE" w:rsidP="005957EF">
            <w:pPr>
              <w:pStyle w:val="a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1BE9">
              <w:rPr>
                <w:rStyle w:val="a"/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</w:t>
            </w: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 </w:t>
            </w:r>
          </w:p>
        </w:tc>
      </w:tr>
      <w:tr w:rsidR="007972CE">
        <w:trPr>
          <w:cantSplit/>
          <w:trHeight w:val="2355"/>
        </w:trPr>
        <w:tc>
          <w:tcPr>
            <w:tcW w:w="4195" w:type="dxa"/>
          </w:tcPr>
          <w:p w:rsidR="007972CE" w:rsidRPr="00C41BE9" w:rsidRDefault="007972CE" w:rsidP="005957EF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ШУРУТ  ЯЛ ПОСЕЛЕНИЙĚН </w:t>
            </w:r>
          </w:p>
          <w:p w:rsidR="007972CE" w:rsidRPr="00C41BE9" w:rsidRDefault="007972CE" w:rsidP="005957EF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АДМИНИСТРАЦИЙĚ</w:t>
            </w:r>
            <w:r w:rsidRPr="00C41BE9">
              <w:rPr>
                <w:rStyle w:val="a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2CE" w:rsidRPr="00C41BE9" w:rsidRDefault="007972CE" w:rsidP="005957EF">
            <w:pPr>
              <w:spacing w:line="192" w:lineRule="auto"/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spacing w:line="192" w:lineRule="auto"/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spacing w:line="192" w:lineRule="auto"/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spacing w:line="192" w:lineRule="auto"/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E9">
              <w:rPr>
                <w:rStyle w:val="a"/>
                <w:rFonts w:ascii="Times New Roman" w:hAnsi="Times New Roman" w:cs="Times New Roman"/>
                <w:color w:val="000000"/>
                <w:sz w:val="20"/>
                <w:szCs w:val="20"/>
              </w:rPr>
              <w:t>ЙЫШĂНУ</w:t>
            </w:r>
          </w:p>
          <w:p w:rsidR="007972CE" w:rsidRPr="00C41BE9" w:rsidRDefault="007972CE" w:rsidP="005957EF">
            <w:pPr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0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 октябрь </w:t>
            </w:r>
            <w:r w:rsidRPr="00C41BE9">
              <w:rPr>
                <w:rFonts w:ascii="Times New Roman" w:hAnsi="Times New Roman" w:cs="Times New Roman"/>
                <w:color w:val="000000"/>
              </w:rPr>
              <w:t>2017</w:t>
            </w:r>
            <w:r>
              <w:rPr>
                <w:rFonts w:ascii="Times New Roman" w:hAnsi="Times New Roman" w:cs="Times New Roman"/>
                <w:color w:val="000000"/>
              </w:rPr>
              <w:t>ç.  № 54</w:t>
            </w:r>
          </w:p>
          <w:p w:rsidR="007972CE" w:rsidRPr="00C41BE9" w:rsidRDefault="007972CE" w:rsidP="005957EF">
            <w:pPr>
              <w:jc w:val="center"/>
              <w:rPr>
                <w:sz w:val="20"/>
                <w:szCs w:val="20"/>
              </w:rPr>
            </w:pPr>
            <w:r w:rsidRPr="00C41BE9">
              <w:rPr>
                <w:color w:val="000000"/>
                <w:sz w:val="22"/>
                <w:szCs w:val="22"/>
              </w:rPr>
              <w:t>Шурут  ялě</w:t>
            </w:r>
          </w:p>
        </w:tc>
        <w:tc>
          <w:tcPr>
            <w:tcW w:w="1173" w:type="dxa"/>
            <w:vMerge/>
          </w:tcPr>
          <w:p w:rsidR="007972CE" w:rsidRPr="00C41BE9" w:rsidRDefault="007972CE" w:rsidP="005957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7972CE" w:rsidRPr="00C41BE9" w:rsidRDefault="007972CE" w:rsidP="005957EF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</w:p>
          <w:p w:rsidR="007972CE" w:rsidRPr="00C41BE9" w:rsidRDefault="007972CE" w:rsidP="005957EF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ШЕРАУТСКОГО СЕЛЬСКОГО</w:t>
            </w:r>
          </w:p>
          <w:p w:rsidR="007972CE" w:rsidRPr="00C41BE9" w:rsidRDefault="007972CE" w:rsidP="005957EF">
            <w:pPr>
              <w:pStyle w:val="a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1B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ПОСЕЛЕНИЯ</w:t>
            </w:r>
            <w:r w:rsidRPr="00C41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2CE" w:rsidRPr="00C41BE9" w:rsidRDefault="007972CE" w:rsidP="005957EF">
            <w:pPr>
              <w:pStyle w:val="a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72CE" w:rsidRPr="00C41BE9" w:rsidRDefault="007972CE" w:rsidP="005957EF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E9">
              <w:rPr>
                <w:rStyle w:val="a"/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  <w:p w:rsidR="007972CE" w:rsidRPr="00C41BE9" w:rsidRDefault="007972CE" w:rsidP="005957EF">
            <w:pPr>
              <w:rPr>
                <w:sz w:val="20"/>
                <w:szCs w:val="20"/>
              </w:rPr>
            </w:pPr>
          </w:p>
          <w:p w:rsidR="007972CE" w:rsidRPr="00C41BE9" w:rsidRDefault="007972CE" w:rsidP="005957E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05 октября </w:t>
            </w:r>
            <w:r w:rsidRPr="00C41BE9">
              <w:rPr>
                <w:sz w:val="22"/>
                <w:szCs w:val="22"/>
              </w:rPr>
              <w:t xml:space="preserve">2017г.   № </w:t>
            </w:r>
            <w:r>
              <w:rPr>
                <w:sz w:val="22"/>
                <w:szCs w:val="22"/>
              </w:rPr>
              <w:t>54</w:t>
            </w:r>
          </w:p>
          <w:p w:rsidR="007972CE" w:rsidRPr="00C41BE9" w:rsidRDefault="007972CE" w:rsidP="005957EF">
            <w:pPr>
              <w:jc w:val="center"/>
              <w:rPr>
                <w:sz w:val="20"/>
                <w:szCs w:val="20"/>
              </w:rPr>
            </w:pPr>
            <w:r w:rsidRPr="00C41BE9">
              <w:rPr>
                <w:color w:val="000000"/>
                <w:sz w:val="22"/>
                <w:szCs w:val="22"/>
              </w:rPr>
              <w:t>село Шерауты</w:t>
            </w:r>
          </w:p>
        </w:tc>
      </w:tr>
    </w:tbl>
    <w:p w:rsidR="007972CE" w:rsidRDefault="007972CE" w:rsidP="000E5B33">
      <w:pPr>
        <w:jc w:val="both"/>
        <w:rPr>
          <w:sz w:val="28"/>
          <w:szCs w:val="28"/>
        </w:rPr>
      </w:pPr>
    </w:p>
    <w:p w:rsidR="007972CE" w:rsidRPr="00DA7EC8" w:rsidRDefault="007972CE" w:rsidP="000E5B33">
      <w:pPr>
        <w:pStyle w:val="ConsPlusNormal"/>
        <w:ind w:right="4598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221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451059">
        <w:rPr>
          <w:rFonts w:ascii="Times New Roman" w:hAnsi="Times New Roman" w:cs="Times New Roman"/>
          <w:b/>
          <w:bCs/>
          <w:sz w:val="28"/>
          <w:szCs w:val="28"/>
        </w:rPr>
        <w:t>Шераутского сельского поселения Комсомольского района Чувашской Республики «Развитие потенциала муниципального управления» на 2017–2020 годы</w:t>
      </w:r>
    </w:p>
    <w:p w:rsidR="007972CE" w:rsidRPr="00DA7EC8" w:rsidRDefault="007972CE" w:rsidP="000E5B3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972CE" w:rsidRPr="00DA7EC8" w:rsidRDefault="007972CE" w:rsidP="000E5B33">
      <w:pPr>
        <w:ind w:firstLine="709"/>
        <w:jc w:val="both"/>
        <w:rPr>
          <w:sz w:val="26"/>
          <w:szCs w:val="26"/>
        </w:rPr>
      </w:pPr>
      <w:r w:rsidRPr="000E5B33">
        <w:rPr>
          <w:sz w:val="26"/>
          <w:szCs w:val="26"/>
        </w:rPr>
        <w:t xml:space="preserve">В целях повышения эффективности и информационной прозрачности деятельности органа местного самоуправления </w:t>
      </w:r>
      <w:r>
        <w:rPr>
          <w:sz w:val="26"/>
          <w:szCs w:val="26"/>
        </w:rPr>
        <w:t>Шераутского</w:t>
      </w:r>
      <w:r w:rsidRPr="000E5B3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Комсомольского</w:t>
      </w:r>
      <w:r w:rsidRPr="000E5B33">
        <w:rPr>
          <w:sz w:val="26"/>
          <w:szCs w:val="26"/>
        </w:rPr>
        <w:t xml:space="preserve"> района Чувашской Республики, администрация </w:t>
      </w:r>
      <w:r>
        <w:rPr>
          <w:sz w:val="26"/>
          <w:szCs w:val="26"/>
        </w:rPr>
        <w:t>Шераутского сельского поселения Комсомольского</w:t>
      </w:r>
      <w:r w:rsidRPr="000E5B33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 xml:space="preserve"> </w:t>
      </w:r>
      <w:r w:rsidRPr="00DA7EC8">
        <w:rPr>
          <w:sz w:val="26"/>
          <w:szCs w:val="26"/>
        </w:rPr>
        <w:t>п о с т а н о в л я е т:</w:t>
      </w:r>
    </w:p>
    <w:p w:rsidR="007972CE" w:rsidRDefault="007972CE" w:rsidP="000E5B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C8">
        <w:rPr>
          <w:rFonts w:ascii="Times New Roman" w:hAnsi="Times New Roman" w:cs="Times New Roman"/>
          <w:sz w:val="26"/>
          <w:szCs w:val="26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  <w:sz w:val="26"/>
          <w:szCs w:val="26"/>
        </w:rPr>
        <w:t>Шераутского</w:t>
      </w:r>
      <w:r w:rsidRPr="00DA7EC8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</w:t>
      </w:r>
      <w:r w:rsidRPr="000E5B33">
        <w:rPr>
          <w:rFonts w:ascii="Times New Roman" w:hAnsi="Times New Roman" w:cs="Times New Roman"/>
          <w:sz w:val="26"/>
          <w:szCs w:val="26"/>
        </w:rPr>
        <w:t>«Развитие потенциала муниципального управления</w:t>
      </w:r>
      <w:r>
        <w:rPr>
          <w:rFonts w:ascii="Times New Roman" w:hAnsi="Times New Roman" w:cs="Times New Roman"/>
          <w:sz w:val="26"/>
          <w:szCs w:val="26"/>
        </w:rPr>
        <w:t>» на 2017</w:t>
      </w:r>
      <w:r w:rsidRPr="000E5B33">
        <w:rPr>
          <w:rFonts w:ascii="Times New Roman" w:hAnsi="Times New Roman" w:cs="Times New Roman"/>
          <w:sz w:val="26"/>
          <w:szCs w:val="26"/>
        </w:rPr>
        <w:t xml:space="preserve"> –2020 годы </w:t>
      </w:r>
    </w:p>
    <w:p w:rsidR="007972CE" w:rsidRPr="00DA7EC8" w:rsidRDefault="007972CE" w:rsidP="000E5B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EC8">
        <w:rPr>
          <w:sz w:val="26"/>
          <w:szCs w:val="26"/>
        </w:rPr>
        <w:t>2. Настоящее постановление вступает в силу со дня его подписания и распространяется на п</w:t>
      </w:r>
      <w:r>
        <w:rPr>
          <w:sz w:val="26"/>
          <w:szCs w:val="26"/>
        </w:rPr>
        <w:t>равоотношения, возникшие с 1 января</w:t>
      </w:r>
      <w:r w:rsidRPr="00DA7EC8">
        <w:rPr>
          <w:sz w:val="26"/>
          <w:szCs w:val="26"/>
        </w:rPr>
        <w:t xml:space="preserve"> 2017 года.</w:t>
      </w:r>
    </w:p>
    <w:p w:rsidR="007972CE" w:rsidRPr="00DA7EC8" w:rsidRDefault="007972CE" w:rsidP="000E5B33">
      <w:pPr>
        <w:ind w:firstLine="709"/>
        <w:jc w:val="both"/>
        <w:rPr>
          <w:sz w:val="26"/>
          <w:szCs w:val="26"/>
        </w:rPr>
      </w:pPr>
    </w:p>
    <w:p w:rsidR="007972CE" w:rsidRDefault="007972CE" w:rsidP="000E5B33">
      <w:pPr>
        <w:ind w:firstLine="709"/>
        <w:jc w:val="both"/>
        <w:rPr>
          <w:sz w:val="26"/>
          <w:szCs w:val="26"/>
        </w:rPr>
      </w:pPr>
    </w:p>
    <w:p w:rsidR="007972CE" w:rsidRPr="00DA7EC8" w:rsidRDefault="007972CE" w:rsidP="000E5B33">
      <w:pPr>
        <w:ind w:firstLine="709"/>
        <w:jc w:val="both"/>
        <w:rPr>
          <w:sz w:val="26"/>
          <w:szCs w:val="26"/>
        </w:rPr>
      </w:pPr>
    </w:p>
    <w:p w:rsidR="007972CE" w:rsidRPr="00DA7EC8" w:rsidRDefault="007972CE" w:rsidP="000E5B33">
      <w:pPr>
        <w:jc w:val="both"/>
        <w:rPr>
          <w:sz w:val="26"/>
          <w:szCs w:val="26"/>
        </w:rPr>
      </w:pPr>
      <w:r w:rsidRPr="00DA7EC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Шераутского</w:t>
      </w:r>
      <w:r w:rsidRPr="00DA7EC8">
        <w:rPr>
          <w:sz w:val="26"/>
          <w:szCs w:val="26"/>
        </w:rPr>
        <w:t xml:space="preserve"> </w:t>
      </w:r>
    </w:p>
    <w:p w:rsidR="007972CE" w:rsidRPr="00DA7EC8" w:rsidRDefault="007972CE" w:rsidP="000E5B33">
      <w:pPr>
        <w:jc w:val="both"/>
        <w:rPr>
          <w:sz w:val="26"/>
          <w:szCs w:val="26"/>
        </w:rPr>
      </w:pPr>
      <w:r w:rsidRPr="00DA7EC8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 xml:space="preserve">       С.М.Маштанов</w:t>
      </w:r>
    </w:p>
    <w:p w:rsidR="007972CE" w:rsidRPr="00453035" w:rsidRDefault="007972CE" w:rsidP="000E5B33">
      <w:pPr>
        <w:ind w:firstLine="709"/>
      </w:pPr>
    </w:p>
    <w:p w:rsidR="007972CE" w:rsidRPr="00453035" w:rsidRDefault="007972CE" w:rsidP="000E5B33">
      <w:pPr>
        <w:pStyle w:val="Heading2"/>
        <w:ind w:firstLine="709"/>
        <w:rPr>
          <w:b w:val="0"/>
          <w:bCs w:val="0"/>
          <w:sz w:val="28"/>
          <w:szCs w:val="28"/>
        </w:rPr>
      </w:pPr>
    </w:p>
    <w:p w:rsidR="007972CE" w:rsidRPr="00453035" w:rsidRDefault="007972CE" w:rsidP="000E5B33">
      <w:pPr>
        <w:pStyle w:val="Heading2"/>
        <w:ind w:firstLine="709"/>
        <w:rPr>
          <w:b w:val="0"/>
          <w:bCs w:val="0"/>
          <w:sz w:val="28"/>
          <w:szCs w:val="28"/>
        </w:rPr>
      </w:pPr>
    </w:p>
    <w:p w:rsidR="007972CE" w:rsidRPr="00453035" w:rsidRDefault="007972CE" w:rsidP="000E5B33">
      <w:pPr>
        <w:pStyle w:val="Heading2"/>
        <w:ind w:firstLine="709"/>
        <w:rPr>
          <w:b w:val="0"/>
          <w:bCs w:val="0"/>
          <w:sz w:val="28"/>
          <w:szCs w:val="28"/>
        </w:rPr>
      </w:pPr>
    </w:p>
    <w:p w:rsidR="007972CE" w:rsidRDefault="007972CE" w:rsidP="000E5B33">
      <w:pPr>
        <w:rPr>
          <w:lang w:eastAsia="en-US"/>
        </w:rPr>
      </w:pPr>
    </w:p>
    <w:p w:rsidR="007972CE" w:rsidRDefault="007972CE"/>
    <w:p w:rsidR="007972CE" w:rsidRDefault="007972CE"/>
    <w:p w:rsidR="007972CE" w:rsidRDefault="007972CE"/>
    <w:p w:rsidR="007972CE" w:rsidRDefault="007972CE"/>
    <w:p w:rsidR="007972CE" w:rsidRDefault="007972CE"/>
    <w:p w:rsidR="007972CE" w:rsidRDefault="007972CE"/>
    <w:p w:rsidR="007972CE" w:rsidRDefault="007972CE"/>
    <w:p w:rsidR="007972CE" w:rsidRPr="00516B38" w:rsidRDefault="007972CE" w:rsidP="00516B38">
      <w:pPr>
        <w:pStyle w:val="Heading2"/>
        <w:rPr>
          <w:sz w:val="20"/>
          <w:szCs w:val="20"/>
        </w:rPr>
      </w:pPr>
      <w:r>
        <w:rPr>
          <w:b w:val="0"/>
          <w:bCs w:val="0"/>
        </w:rPr>
        <w:t xml:space="preserve">                                                                                   </w:t>
      </w:r>
    </w:p>
    <w:p w:rsidR="007972CE" w:rsidRPr="00516B38" w:rsidRDefault="007972CE" w:rsidP="00516B38">
      <w:pPr>
        <w:rPr>
          <w:lang w:eastAsia="en-US"/>
        </w:rPr>
      </w:pPr>
    </w:p>
    <w:p w:rsidR="007972CE" w:rsidRPr="000E5B33" w:rsidRDefault="007972CE" w:rsidP="000E5B33">
      <w:pPr>
        <w:pStyle w:val="Heading2"/>
      </w:pPr>
      <w:r w:rsidRPr="000E5B33">
        <w:t>ПАСПОРТ</w:t>
      </w:r>
    </w:p>
    <w:p w:rsidR="007972CE" w:rsidRDefault="007972CE" w:rsidP="000E5B3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B3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 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Шераутского</w:t>
      </w:r>
      <w:r w:rsidRPr="000E5B3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Комсомольского района Чувашской Республики</w:t>
      </w:r>
      <w:r w:rsidRPr="000E5B33">
        <w:rPr>
          <w:rFonts w:ascii="Times New Roman" w:hAnsi="Times New Roman" w:cs="Times New Roman"/>
          <w:b/>
          <w:bCs/>
          <w:sz w:val="26"/>
          <w:szCs w:val="26"/>
        </w:rPr>
        <w:br/>
        <w:t>«Развитие потенциала муниципального управления» на 2017–2020 годы</w:t>
      </w:r>
    </w:p>
    <w:p w:rsidR="007972CE" w:rsidRDefault="007972CE" w:rsidP="000E5B3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5"/>
        <w:gridCol w:w="303"/>
        <w:gridCol w:w="5663"/>
      </w:tblGrid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63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</w:t>
            </w: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Комсомольского района Чувашской Республики</w:t>
            </w:r>
          </w:p>
        </w:tc>
      </w:tr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63" w:type="dxa"/>
          </w:tcPr>
          <w:p w:rsidR="007972CE" w:rsidRPr="00790575" w:rsidRDefault="007972CE" w:rsidP="00A27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75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Шераутском</w:t>
            </w:r>
            <w:r w:rsidRPr="0079057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 на 2017 - 2020 годы»;</w:t>
            </w:r>
          </w:p>
          <w:p w:rsidR="007972CE" w:rsidRPr="001D365C" w:rsidRDefault="007972CE" w:rsidP="00A27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575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</w:t>
            </w:r>
            <w:r w:rsidRPr="0079057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«Развитие потенциала муниципального управления» на 2017 - 2020 годы»</w:t>
            </w:r>
          </w:p>
        </w:tc>
      </w:tr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63" w:type="dxa"/>
          </w:tcPr>
          <w:p w:rsidR="007972CE" w:rsidRDefault="007972CE" w:rsidP="00A27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дополнительного профессионального развития муниципальных служащих в Шераутском сельском поселении Комсомольского района Чувашской Республики;</w:t>
            </w:r>
          </w:p>
          <w:p w:rsidR="007972CE" w:rsidRPr="00790575" w:rsidRDefault="007972CE" w:rsidP="00A27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Общепрограммные расходы</w:t>
            </w:r>
          </w:p>
        </w:tc>
      </w:tr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63" w:type="dxa"/>
          </w:tcPr>
          <w:p w:rsidR="007972CE" w:rsidRPr="00A2776D" w:rsidRDefault="007972CE" w:rsidP="00306477">
            <w:pPr>
              <w:pStyle w:val="NormalWeb"/>
              <w:spacing w:before="75" w:beforeAutospacing="0" w:after="75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A2776D">
              <w:rPr>
                <w:color w:val="000000"/>
                <w:sz w:val="26"/>
                <w:szCs w:val="26"/>
              </w:rPr>
              <w:t xml:space="preserve">овершенствование системы муниципального управления </w:t>
            </w:r>
            <w:r>
              <w:rPr>
                <w:color w:val="000000"/>
                <w:sz w:val="26"/>
                <w:szCs w:val="26"/>
              </w:rPr>
              <w:t xml:space="preserve">Шераутского сельского </w:t>
            </w:r>
            <w:r w:rsidRPr="00A2776D">
              <w:rPr>
                <w:color w:val="000000"/>
                <w:sz w:val="26"/>
                <w:szCs w:val="26"/>
              </w:rPr>
              <w:t xml:space="preserve"> поселения</w:t>
            </w:r>
            <w:r>
              <w:rPr>
                <w:color w:val="000000"/>
                <w:sz w:val="26"/>
                <w:szCs w:val="26"/>
              </w:rPr>
              <w:t xml:space="preserve"> Комсомольского района</w:t>
            </w:r>
          </w:p>
        </w:tc>
      </w:tr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63" w:type="dxa"/>
          </w:tcPr>
          <w:p w:rsidR="007972CE" w:rsidRPr="001D365C" w:rsidRDefault="007972CE" w:rsidP="00306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65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местного самоуправления и степени его ответственности перед населением;</w:t>
            </w:r>
          </w:p>
          <w:p w:rsidR="007972CE" w:rsidRPr="001D365C" w:rsidRDefault="007972CE" w:rsidP="00306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65C">
              <w:rPr>
                <w:rFonts w:ascii="Times New Roman" w:hAnsi="Times New Roman" w:cs="Times New Roman"/>
                <w:sz w:val="26"/>
                <w:szCs w:val="26"/>
              </w:rPr>
              <w:t>формирование и внедрение системы подбора в орган местного самоуправления наиболее достойных кандидатур, компетентных специалистов на основе принципа равного доступа к муниципальной службе;</w:t>
            </w:r>
          </w:p>
          <w:p w:rsidR="007972CE" w:rsidRDefault="007972CE" w:rsidP="00A27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65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высококвалифицированного кадрового состава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</w:t>
            </w:r>
            <w:r w:rsidRPr="001D365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способного обеспечить эффективность муниципального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72CE" w:rsidRPr="00486F29" w:rsidRDefault="007972CE" w:rsidP="00841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F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 – технической базы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</w:t>
            </w:r>
            <w:r w:rsidRPr="00486F2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Комсомольского района</w:t>
            </w:r>
          </w:p>
        </w:tc>
      </w:tr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>Целевые индикаторы (показатели) муниципальной программы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63" w:type="dxa"/>
          </w:tcPr>
          <w:p w:rsidR="007972CE" w:rsidRPr="00CD7759" w:rsidRDefault="007972CE" w:rsidP="00306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>Достижение к 2021 году следующих показателей:</w:t>
            </w:r>
          </w:p>
          <w:p w:rsidR="007972CE" w:rsidRPr="00CD7759" w:rsidRDefault="007972CE" w:rsidP="00306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 xml:space="preserve">-удовлетворенность населения деятельностью органа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</w:t>
            </w: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– 80% от числа опрошенных;</w:t>
            </w:r>
          </w:p>
          <w:p w:rsidR="007972CE" w:rsidRPr="00CD7759" w:rsidRDefault="007972CE" w:rsidP="00A90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>-оценка гражданами уровня эффективности муниципальной службы и результативности муниципальных служащих - не ниже, чем "удовлетворительно";</w:t>
            </w:r>
          </w:p>
          <w:p w:rsidR="007972CE" w:rsidRPr="00790575" w:rsidRDefault="007972CE" w:rsidP="00306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 xml:space="preserve">- оценка гражданами уровня информационной открытости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</w:t>
            </w: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Комсомольского района Чувашской Республики "высокий"</w:t>
            </w:r>
          </w:p>
        </w:tc>
      </w:tr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63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2017-2020 годы</w:t>
            </w:r>
          </w:p>
        </w:tc>
      </w:tr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63" w:type="dxa"/>
          </w:tcPr>
          <w:p w:rsidR="007972CE" w:rsidRDefault="007972CE" w:rsidP="00417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финансирования мероприятий муниципальной программы за счет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 сельского поселения в 2017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годах составляет 4124,336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7972CE" w:rsidRPr="00306477" w:rsidRDefault="007972CE" w:rsidP="00417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1047,626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972CE" w:rsidRPr="00306477" w:rsidRDefault="007972CE" w:rsidP="00417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1025,570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972CE" w:rsidRPr="00306477" w:rsidRDefault="007972CE" w:rsidP="00417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1025,570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972CE" w:rsidRDefault="007972CE" w:rsidP="00417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1025,570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уточняются при формировании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 сельского</w:t>
            </w:r>
            <w:r w:rsidRPr="0030647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на очередной финансовый год и плановый период</w:t>
            </w:r>
          </w:p>
        </w:tc>
      </w:tr>
      <w:tr w:rsidR="007972CE" w:rsidRPr="007870E2">
        <w:tc>
          <w:tcPr>
            <w:tcW w:w="3605" w:type="dxa"/>
          </w:tcPr>
          <w:p w:rsidR="007972CE" w:rsidRPr="000E5B33" w:rsidRDefault="007972CE" w:rsidP="00A91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303" w:type="dxa"/>
          </w:tcPr>
          <w:p w:rsidR="007972CE" w:rsidRPr="000E5B33" w:rsidRDefault="007972CE" w:rsidP="00A9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63" w:type="dxa"/>
          </w:tcPr>
          <w:p w:rsidR="007972CE" w:rsidRDefault="007972CE" w:rsidP="0012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47A">
              <w:rPr>
                <w:rFonts w:ascii="Times New Roman" w:hAnsi="Times New Roman" w:cs="Times New Roman"/>
                <w:sz w:val="26"/>
                <w:szCs w:val="26"/>
              </w:rPr>
              <w:t>еа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лизация муниципальной программы </w:t>
            </w:r>
            <w:r w:rsidRPr="009E647A">
              <w:rPr>
                <w:rFonts w:ascii="Times New Roman" w:hAnsi="Times New Roman" w:cs="Times New Roman"/>
                <w:sz w:val="26"/>
                <w:szCs w:val="26"/>
              </w:rPr>
              <w:t>позволит:</w:t>
            </w:r>
          </w:p>
          <w:p w:rsidR="007972CE" w:rsidRPr="00CD7759" w:rsidRDefault="007972CE" w:rsidP="001D3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E647A">
              <w:rPr>
                <w:rFonts w:ascii="Times New Roman" w:hAnsi="Times New Roman" w:cs="Times New Roman"/>
                <w:sz w:val="26"/>
                <w:szCs w:val="26"/>
              </w:rPr>
              <w:t xml:space="preserve">повысить степень ответственности органа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</w:t>
            </w:r>
            <w:r w:rsidRPr="009E647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Комсомольского района </w:t>
            </w: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>перед населением;</w:t>
            </w:r>
          </w:p>
          <w:p w:rsidR="007972CE" w:rsidRPr="00CD7759" w:rsidRDefault="007972CE" w:rsidP="001D3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>- обеспечить высокий уровень доступности для населения информации и технологий в области местного самоуправления;</w:t>
            </w:r>
          </w:p>
          <w:p w:rsidR="007972CE" w:rsidRPr="00CD7759" w:rsidRDefault="007972CE" w:rsidP="009E64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 xml:space="preserve">- укрепить доверие граждан к органам местного самоуправления; </w:t>
            </w:r>
          </w:p>
          <w:p w:rsidR="007972CE" w:rsidRPr="00CD7759" w:rsidRDefault="007972CE" w:rsidP="009E64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>- повысить эффективность муниципального управления;</w:t>
            </w:r>
          </w:p>
          <w:p w:rsidR="007972CE" w:rsidRPr="009E647A" w:rsidRDefault="007972CE" w:rsidP="0012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759">
              <w:rPr>
                <w:rFonts w:ascii="Times New Roman" w:hAnsi="Times New Roman" w:cs="Times New Roman"/>
                <w:sz w:val="26"/>
                <w:szCs w:val="26"/>
              </w:rPr>
              <w:t>- сформировать систему</w:t>
            </w:r>
            <w:r w:rsidRPr="001D365C">
              <w:rPr>
                <w:rFonts w:ascii="Times New Roman" w:hAnsi="Times New Roman" w:cs="Times New Roman"/>
                <w:sz w:val="26"/>
                <w:szCs w:val="26"/>
              </w:rPr>
              <w:t xml:space="preserve"> подбора в органы местного самоуправления</w:t>
            </w:r>
            <w:r w:rsidRPr="009E6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Шераутского</w:t>
            </w:r>
            <w:r w:rsidRPr="009E647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наиболее достойных кандидатур, компетентных специалистов на основе принципа равного доступа к муниципальной службе;</w:t>
            </w:r>
          </w:p>
          <w:p w:rsidR="007972CE" w:rsidRPr="00521F28" w:rsidRDefault="007972CE" w:rsidP="0012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E647A">
              <w:rPr>
                <w:rFonts w:ascii="Times New Roman" w:hAnsi="Times New Roman" w:cs="Times New Roman"/>
                <w:sz w:val="26"/>
                <w:szCs w:val="26"/>
              </w:rPr>
              <w:t>сформировать высококвалифицированный кадровый состав органа местного самоуправления</w:t>
            </w:r>
          </w:p>
        </w:tc>
      </w:tr>
    </w:tbl>
    <w:p w:rsidR="007972CE" w:rsidRDefault="007972CE" w:rsidP="0012334E">
      <w:pPr>
        <w:ind w:firstLine="567"/>
        <w:jc w:val="center"/>
        <w:rPr>
          <w:sz w:val="26"/>
          <w:szCs w:val="26"/>
        </w:rPr>
      </w:pPr>
    </w:p>
    <w:p w:rsidR="007972CE" w:rsidRPr="001D365C" w:rsidRDefault="007972CE" w:rsidP="0012334E">
      <w:pPr>
        <w:ind w:firstLine="567"/>
        <w:jc w:val="center"/>
        <w:rPr>
          <w:sz w:val="26"/>
          <w:szCs w:val="26"/>
        </w:rPr>
      </w:pPr>
    </w:p>
    <w:p w:rsidR="007972CE" w:rsidRPr="006D58A7" w:rsidRDefault="007972CE" w:rsidP="0012334E">
      <w:pPr>
        <w:ind w:firstLine="567"/>
        <w:jc w:val="center"/>
        <w:rPr>
          <w:b/>
          <w:bCs/>
          <w:sz w:val="26"/>
          <w:szCs w:val="26"/>
        </w:rPr>
      </w:pPr>
      <w:bookmarkStart w:id="0" w:name="sub_1001"/>
      <w:r w:rsidRPr="006D58A7">
        <w:rPr>
          <w:b/>
          <w:bCs/>
          <w:sz w:val="26"/>
          <w:szCs w:val="26"/>
        </w:rPr>
        <w:t xml:space="preserve">Раздел 1. Общая характеристика сферы реализации муниципальной программы  </w:t>
      </w:r>
      <w:r>
        <w:rPr>
          <w:b/>
          <w:bCs/>
          <w:sz w:val="26"/>
          <w:szCs w:val="26"/>
        </w:rPr>
        <w:t>Шераутского</w:t>
      </w:r>
      <w:r w:rsidRPr="006D58A7">
        <w:rPr>
          <w:b/>
          <w:bCs/>
          <w:sz w:val="26"/>
          <w:szCs w:val="26"/>
        </w:rPr>
        <w:t xml:space="preserve"> сельского поселения  Комсомольского района Чувашской Республики «Развитие потенциала муниципального управления» на 201</w:t>
      </w:r>
      <w:r>
        <w:rPr>
          <w:b/>
          <w:bCs/>
          <w:sz w:val="26"/>
          <w:szCs w:val="26"/>
        </w:rPr>
        <w:t>6</w:t>
      </w:r>
      <w:r w:rsidRPr="006D58A7">
        <w:rPr>
          <w:b/>
          <w:bCs/>
          <w:sz w:val="26"/>
          <w:szCs w:val="26"/>
        </w:rPr>
        <w:t> - 2020 годы</w:t>
      </w:r>
    </w:p>
    <w:bookmarkEnd w:id="0"/>
    <w:p w:rsidR="007972CE" w:rsidRPr="0012334E" w:rsidRDefault="007972CE" w:rsidP="0012334E">
      <w:pPr>
        <w:ind w:firstLine="567"/>
        <w:jc w:val="both"/>
        <w:rPr>
          <w:b/>
          <w:bCs/>
        </w:rPr>
      </w:pP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 xml:space="preserve">Муниципальная программа определяет цели, задачи и направления развития потенциала муниципального управления </w:t>
      </w:r>
      <w:r>
        <w:rPr>
          <w:sz w:val="26"/>
          <w:szCs w:val="26"/>
        </w:rPr>
        <w:t>Шераутского</w:t>
      </w:r>
      <w:r w:rsidRPr="006D58A7">
        <w:rPr>
          <w:sz w:val="26"/>
          <w:szCs w:val="26"/>
        </w:rPr>
        <w:t xml:space="preserve"> сельского поселения на период 2017 - 2020 годы, финансовое обеспечение и механизмы реализации предусмотренных муниципальной программой мероприятий, показатели результативности ее реализации. Муниципальная программа призвана создать необходимые условия для совершенствования системы муниципального управления, повышения эффективности муниципальной службы, совершенствования кадровой политики в </w:t>
      </w:r>
      <w:r>
        <w:rPr>
          <w:sz w:val="26"/>
          <w:szCs w:val="26"/>
        </w:rPr>
        <w:t>Шераутском</w:t>
      </w:r>
      <w:r w:rsidRPr="006D58A7">
        <w:rPr>
          <w:sz w:val="26"/>
          <w:szCs w:val="26"/>
        </w:rPr>
        <w:t xml:space="preserve"> сельском поселении.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>В современных условиях меняются требования, предъявляемые к муниципальной службе, наблюдаются недостаточный уровень профессиональной подготовки муниципальных служащих, их правовая и организационная обеспеченность.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переподготовке, повышению квалификации.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>Требуется обеспечение всесторонней реализации гарантий, предусмотренных законодательством Российской Федерации, для повышения эффективности исполнения должностных обязанностей и улучшения профессионального состава кадров муниципальных служащих. Недостаточное финансирование из местных бюджетов делает невозможной реализацию многих дополнительных гарантий и для муниципальных служащих.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>Важным представляется дальнейшее развитие муниципальной службы, в том числе увеличение денежного содержания и совершенствование социальных гарантий муниципальных служащих, позволяющие, с одной стороны, закрепить достигнутую стабильность муниципальной службы, а с другой стороны, перейти к ее интенсивной модернизации. Необходим переход к этапу ее после реформенного развития, характеризующемуся установлением и практической реализацией механизмов и процедур функционирования муниципальной службы.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>Развитие муниципальной службы зависит от разработки и реализации мероприятий, направленных на практическое применение новых технологий управления. Должна быть обеспечена взаимосвязь развития государственной гражданской службы с направлениями развития муниципальной службы, административной реформой.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>В настоящее время создаются условия для повышения качества оказания государственных и муниципальных услуг гражданам и организациям, формирования состава государственных и муниципальных услуг, а также механизмов их оказания в электронном виде в рамках проведения административной реформы.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>Непременным условием развития информационного общества являются повышение качества подготовки специалистов, а также создание системы непрерывного обучения в области информационных технологий.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 xml:space="preserve">Принятие своевременных мер позволит укрепить доверие граждан к органу местного самоуправления </w:t>
      </w:r>
      <w:r>
        <w:rPr>
          <w:sz w:val="26"/>
          <w:szCs w:val="26"/>
        </w:rPr>
        <w:t>Шераутского</w:t>
      </w:r>
      <w:r w:rsidRPr="006D58A7">
        <w:rPr>
          <w:sz w:val="26"/>
          <w:szCs w:val="26"/>
        </w:rPr>
        <w:t xml:space="preserve"> сельского поселения Комсомол</w:t>
      </w:r>
      <w:r>
        <w:rPr>
          <w:sz w:val="26"/>
          <w:szCs w:val="26"/>
        </w:rPr>
        <w:t>ь</w:t>
      </w:r>
      <w:r w:rsidRPr="006D58A7">
        <w:rPr>
          <w:sz w:val="26"/>
          <w:szCs w:val="26"/>
        </w:rPr>
        <w:t>ского района, создать условия для эффективного выполнения органом местного самоуправления своих полномочий, повысить эффективность использования бюджетных средств.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>Все обозначенные проблемы взаимосвязаны, не могут быть решены в отдельности и требуют комплексного подхода к их разрешению.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  <w:r w:rsidRPr="006D58A7">
        <w:rPr>
          <w:sz w:val="26"/>
          <w:szCs w:val="26"/>
        </w:rPr>
        <w:t xml:space="preserve">С учетом изложенного становятся очевидными значимость и необходимость принятия Муниципальной программы, важность комплексного и программного подхода к реализации мероприятий по развитию потенциала муниципального управления в </w:t>
      </w:r>
      <w:r>
        <w:rPr>
          <w:sz w:val="26"/>
          <w:szCs w:val="26"/>
        </w:rPr>
        <w:t>Шераутском</w:t>
      </w:r>
      <w:r w:rsidRPr="006D58A7">
        <w:rPr>
          <w:sz w:val="26"/>
          <w:szCs w:val="26"/>
        </w:rPr>
        <w:t xml:space="preserve"> сельском поселении Комсомольского района.</w:t>
      </w:r>
    </w:p>
    <w:p w:rsidR="007972CE" w:rsidRPr="006D58A7" w:rsidRDefault="007972CE" w:rsidP="006D58A7">
      <w:pPr>
        <w:ind w:firstLine="567"/>
        <w:jc w:val="both"/>
        <w:rPr>
          <w:sz w:val="26"/>
          <w:szCs w:val="26"/>
        </w:rPr>
      </w:pPr>
    </w:p>
    <w:p w:rsidR="007972CE" w:rsidRPr="001D365C" w:rsidRDefault="007972CE" w:rsidP="006D58A7">
      <w:bookmarkStart w:id="1" w:name="sub_1002"/>
    </w:p>
    <w:p w:rsidR="007972CE" w:rsidRPr="006D58A7" w:rsidRDefault="007972CE" w:rsidP="006D58A7">
      <w:pPr>
        <w:pStyle w:val="Heading1"/>
        <w:spacing w:before="0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Раздел 2</w:t>
      </w:r>
      <w:r w:rsidRPr="006D58A7">
        <w:rPr>
          <w:rFonts w:ascii="Times New Roman" w:hAnsi="Times New Roman" w:cs="Times New Roman"/>
          <w:color w:val="auto"/>
          <w:sz w:val="26"/>
          <w:szCs w:val="26"/>
        </w:rPr>
        <w:t>. Приоритеты реализуемой Муниципальной программы, цели, задачи, показатели (индикаторы) достижения целей и решений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задач, срок и этапы реализации</w:t>
      </w:r>
    </w:p>
    <w:p w:rsidR="007972CE" w:rsidRPr="006D58A7" w:rsidRDefault="007972CE" w:rsidP="006D58A7"/>
    <w:p w:rsidR="007972CE" w:rsidRPr="00BA4201" w:rsidRDefault="007972CE" w:rsidP="00BA4201">
      <w:pPr>
        <w:ind w:firstLine="851"/>
        <w:jc w:val="both"/>
        <w:rPr>
          <w:color w:val="000000"/>
          <w:sz w:val="26"/>
          <w:szCs w:val="26"/>
        </w:rPr>
      </w:pPr>
      <w:bookmarkStart w:id="2" w:name="sub_2001"/>
      <w:r w:rsidRPr="00042660">
        <w:rPr>
          <w:color w:val="000000"/>
          <w:sz w:val="26"/>
          <w:szCs w:val="26"/>
        </w:rPr>
        <w:t xml:space="preserve">Приоритеты реализуемой на территории политики в сфере развития муниципального управления Комсомольского района определены </w:t>
      </w:r>
      <w:hyperlink r:id="rId5" w:history="1">
        <w:r w:rsidRPr="00BA4201">
          <w:rPr>
            <w:color w:val="000000"/>
            <w:sz w:val="26"/>
            <w:szCs w:val="26"/>
          </w:rPr>
          <w:t>Стратегией</w:t>
        </w:r>
      </w:hyperlink>
      <w:r w:rsidRPr="00042660">
        <w:rPr>
          <w:color w:val="000000"/>
          <w:sz w:val="26"/>
          <w:szCs w:val="26"/>
        </w:rPr>
        <w:t xml:space="preserve"> социально-экономического развития Чувашской Республики до 2020 года, ежегодными посланиями Главы Чувашской Республики Государственному Совету Чувашской Республики</w:t>
      </w:r>
    </w:p>
    <w:p w:rsidR="007972CE" w:rsidRPr="00BA4201" w:rsidRDefault="007972CE" w:rsidP="00BA4201">
      <w:pPr>
        <w:ind w:firstLine="851"/>
        <w:jc w:val="both"/>
        <w:rPr>
          <w:color w:val="000000"/>
          <w:sz w:val="26"/>
          <w:szCs w:val="26"/>
        </w:rPr>
      </w:pPr>
      <w:r w:rsidRPr="00BA4201">
        <w:rPr>
          <w:sz w:val="26"/>
          <w:szCs w:val="26"/>
        </w:rPr>
        <w:t xml:space="preserve">Основной целью Муниципальной программы является совершенствование системы муниципального управления в </w:t>
      </w:r>
      <w:r>
        <w:rPr>
          <w:sz w:val="26"/>
          <w:szCs w:val="26"/>
        </w:rPr>
        <w:t>Шераутском</w:t>
      </w:r>
      <w:r w:rsidRPr="00BA4201">
        <w:rPr>
          <w:sz w:val="26"/>
          <w:szCs w:val="26"/>
        </w:rPr>
        <w:t xml:space="preserve"> сельском поселении Комсомольского</w:t>
      </w:r>
      <w:r>
        <w:rPr>
          <w:sz w:val="26"/>
          <w:szCs w:val="26"/>
        </w:rPr>
        <w:t xml:space="preserve"> </w:t>
      </w:r>
      <w:r w:rsidRPr="00BA4201">
        <w:rPr>
          <w:sz w:val="26"/>
          <w:szCs w:val="26"/>
        </w:rPr>
        <w:t>района.</w:t>
      </w:r>
    </w:p>
    <w:p w:rsidR="007972CE" w:rsidRPr="00BA4201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sz w:val="26"/>
          <w:szCs w:val="26"/>
        </w:rPr>
        <w:t>Муниципальная программа направлена на достижение следующих задач:</w:t>
      </w:r>
    </w:p>
    <w:p w:rsidR="007972CE" w:rsidRPr="001D365C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color w:val="000000"/>
          <w:sz w:val="26"/>
          <w:szCs w:val="26"/>
        </w:rPr>
        <w:t xml:space="preserve">повышение </w:t>
      </w:r>
      <w:r w:rsidRPr="001D365C">
        <w:rPr>
          <w:sz w:val="26"/>
          <w:szCs w:val="26"/>
        </w:rPr>
        <w:t>эффективности местного самоуправления и степени его ответственности перед населением;</w:t>
      </w:r>
    </w:p>
    <w:p w:rsidR="007972CE" w:rsidRPr="001D365C" w:rsidRDefault="007972CE" w:rsidP="001D365C">
      <w:pPr>
        <w:ind w:firstLine="567"/>
        <w:jc w:val="both"/>
        <w:rPr>
          <w:sz w:val="26"/>
          <w:szCs w:val="26"/>
        </w:rPr>
      </w:pPr>
      <w:r w:rsidRPr="001D365C">
        <w:rPr>
          <w:sz w:val="26"/>
          <w:szCs w:val="26"/>
        </w:rPr>
        <w:t xml:space="preserve">создание резерва управленческих кадров из числа высококвалифицированных специалистов, способных профессионально и результативно осуществлять управленческую деятельность в приоритетных сферах экономики, сфере муниципального управления, и его использование в целях эффективного обеспечения социально-экономического развития </w:t>
      </w:r>
      <w:r>
        <w:rPr>
          <w:sz w:val="26"/>
          <w:szCs w:val="26"/>
        </w:rPr>
        <w:t xml:space="preserve">Шераутского </w:t>
      </w:r>
      <w:r w:rsidRPr="001D365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Комсомольского</w:t>
      </w:r>
      <w:r w:rsidRPr="001D365C">
        <w:rPr>
          <w:sz w:val="26"/>
          <w:szCs w:val="26"/>
        </w:rPr>
        <w:t xml:space="preserve"> района;</w:t>
      </w:r>
    </w:p>
    <w:p w:rsidR="007972CE" w:rsidRPr="001D365C" w:rsidRDefault="007972CE" w:rsidP="001D365C">
      <w:pPr>
        <w:ind w:firstLine="567"/>
        <w:jc w:val="both"/>
        <w:rPr>
          <w:sz w:val="26"/>
          <w:szCs w:val="26"/>
        </w:rPr>
      </w:pPr>
      <w:r w:rsidRPr="001D365C">
        <w:rPr>
          <w:sz w:val="26"/>
          <w:szCs w:val="26"/>
        </w:rPr>
        <w:t>формирование и внедрение системы подбора в орган местного самоуправления наиболее достойных кандидатур, компетентных специалистов на основе принципа равного доступа к муниципальной службе;</w:t>
      </w:r>
    </w:p>
    <w:p w:rsidR="007972CE" w:rsidRPr="00BA4201" w:rsidRDefault="007972CE" w:rsidP="00BA4201">
      <w:pPr>
        <w:ind w:firstLine="567"/>
        <w:jc w:val="both"/>
        <w:rPr>
          <w:color w:val="000000"/>
          <w:sz w:val="26"/>
          <w:szCs w:val="26"/>
        </w:rPr>
      </w:pPr>
      <w:r w:rsidRPr="00BA4201">
        <w:rPr>
          <w:color w:val="000000"/>
          <w:sz w:val="26"/>
          <w:szCs w:val="26"/>
        </w:rPr>
        <w:t xml:space="preserve">формирование высококвалифицированного кадрового состава муниципальных служащих </w:t>
      </w:r>
      <w:r>
        <w:rPr>
          <w:color w:val="000000"/>
          <w:sz w:val="26"/>
          <w:szCs w:val="26"/>
        </w:rPr>
        <w:t>Шераутского</w:t>
      </w:r>
      <w:r w:rsidRPr="00BA4201">
        <w:rPr>
          <w:color w:val="000000"/>
          <w:sz w:val="26"/>
          <w:szCs w:val="26"/>
        </w:rPr>
        <w:t xml:space="preserve"> сельского поселения способного обеспечить эффективность муниципального управления</w:t>
      </w:r>
    </w:p>
    <w:p w:rsidR="007972CE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sz w:val="26"/>
          <w:szCs w:val="26"/>
        </w:rPr>
        <w:t>Муниципальная программа будет реализовываться в 2017 - 2020 годах.</w:t>
      </w:r>
    </w:p>
    <w:p w:rsidR="007972CE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sz w:val="26"/>
          <w:szCs w:val="26"/>
        </w:rPr>
        <w:t xml:space="preserve">В рамках программы будут разработаны и приняты нормативные правовые акты </w:t>
      </w:r>
      <w:r>
        <w:rPr>
          <w:sz w:val="26"/>
          <w:szCs w:val="26"/>
        </w:rPr>
        <w:t>Шераутского сельского</w:t>
      </w:r>
      <w:r w:rsidRPr="00BA4201">
        <w:rPr>
          <w:sz w:val="26"/>
          <w:szCs w:val="26"/>
        </w:rPr>
        <w:t xml:space="preserve">, регулирующие сферу развития муниципального управления </w:t>
      </w:r>
      <w:r>
        <w:rPr>
          <w:sz w:val="26"/>
          <w:szCs w:val="26"/>
        </w:rPr>
        <w:t>Шераутского сельского</w:t>
      </w:r>
      <w:r w:rsidRPr="00BA4201">
        <w:rPr>
          <w:sz w:val="26"/>
          <w:szCs w:val="26"/>
        </w:rPr>
        <w:t xml:space="preserve"> поселения, формирования высококвалифицированного кадрового состава му</w:t>
      </w:r>
      <w:r>
        <w:rPr>
          <w:sz w:val="26"/>
          <w:szCs w:val="26"/>
        </w:rPr>
        <w:t>ниципального органа Шераутского сельского</w:t>
      </w:r>
      <w:r w:rsidRPr="00BA4201">
        <w:rPr>
          <w:sz w:val="26"/>
          <w:szCs w:val="26"/>
        </w:rPr>
        <w:t xml:space="preserve"> поселения, способного обеспечить эффективность муниципального управления, повышения качества деятельности органов местного самоуправления. Также продолжится реализация мер по развитию и повышению эффективности муниципального управления </w:t>
      </w:r>
      <w:r>
        <w:rPr>
          <w:sz w:val="26"/>
          <w:szCs w:val="26"/>
        </w:rPr>
        <w:t>Шераутского</w:t>
      </w:r>
      <w:r w:rsidRPr="00BA4201">
        <w:rPr>
          <w:sz w:val="26"/>
          <w:szCs w:val="26"/>
        </w:rPr>
        <w:t xml:space="preserve"> поселения, в результате которой станет возможно:</w:t>
      </w:r>
    </w:p>
    <w:p w:rsidR="007972CE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sz w:val="26"/>
          <w:szCs w:val="26"/>
        </w:rPr>
        <w:t xml:space="preserve">повысить степень ответственности органов местного самоуправления </w:t>
      </w:r>
      <w:r>
        <w:rPr>
          <w:sz w:val="26"/>
          <w:szCs w:val="26"/>
        </w:rPr>
        <w:t xml:space="preserve">Шераутского сельского </w:t>
      </w:r>
      <w:r w:rsidRPr="00BA4201">
        <w:rPr>
          <w:sz w:val="26"/>
          <w:szCs w:val="26"/>
        </w:rPr>
        <w:t>поселения перед населением;</w:t>
      </w:r>
    </w:p>
    <w:p w:rsidR="007972CE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sz w:val="26"/>
          <w:szCs w:val="26"/>
        </w:rPr>
        <w:t>укрепить доверие граждан к органам местного самоуправления;</w:t>
      </w:r>
    </w:p>
    <w:p w:rsidR="007972CE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sz w:val="26"/>
          <w:szCs w:val="26"/>
        </w:rPr>
        <w:t>повысить эффективность муниципального управления;</w:t>
      </w:r>
    </w:p>
    <w:p w:rsidR="007972CE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sz w:val="26"/>
          <w:szCs w:val="26"/>
        </w:rPr>
        <w:t xml:space="preserve">сформировать систему подбора в органы местного самоуправления </w:t>
      </w:r>
      <w:r>
        <w:rPr>
          <w:sz w:val="26"/>
          <w:szCs w:val="26"/>
        </w:rPr>
        <w:t>Шераутского сельского</w:t>
      </w:r>
      <w:r w:rsidRPr="00BA4201">
        <w:rPr>
          <w:sz w:val="26"/>
          <w:szCs w:val="26"/>
        </w:rPr>
        <w:t xml:space="preserve"> поселения наиболее достойных кандидатур, компетентных специалистов на основе принципа равного доступа к муниципальной службе;</w:t>
      </w:r>
    </w:p>
    <w:p w:rsidR="007972CE" w:rsidRDefault="007972CE" w:rsidP="00BA4201">
      <w:pPr>
        <w:ind w:firstLine="567"/>
        <w:jc w:val="both"/>
        <w:rPr>
          <w:sz w:val="26"/>
          <w:szCs w:val="26"/>
        </w:rPr>
      </w:pPr>
      <w:r w:rsidRPr="00BA4201">
        <w:rPr>
          <w:sz w:val="26"/>
          <w:szCs w:val="26"/>
        </w:rPr>
        <w:t>создать реальный резерв уп</w:t>
      </w:r>
      <w:r>
        <w:rPr>
          <w:sz w:val="26"/>
          <w:szCs w:val="26"/>
        </w:rPr>
        <w:t>равленческих кадров Шераутского сельского</w:t>
      </w:r>
      <w:r w:rsidRPr="00BA4201">
        <w:rPr>
          <w:sz w:val="26"/>
          <w:szCs w:val="26"/>
        </w:rPr>
        <w:t xml:space="preserve"> поселения из числа высококвалифицированных специалистов, способных профессионально и результативно осуществлять управленческую деятельность в сфере муниципального управл</w:t>
      </w:r>
      <w:r>
        <w:rPr>
          <w:sz w:val="26"/>
          <w:szCs w:val="26"/>
        </w:rPr>
        <w:t>ения;</w:t>
      </w:r>
    </w:p>
    <w:p w:rsidR="007972CE" w:rsidRPr="00521F28" w:rsidRDefault="007972CE" w:rsidP="00A90186">
      <w:pPr>
        <w:ind w:firstLine="567"/>
        <w:jc w:val="both"/>
        <w:rPr>
          <w:sz w:val="26"/>
          <w:szCs w:val="26"/>
        </w:rPr>
      </w:pPr>
      <w:r w:rsidRPr="00521F28">
        <w:rPr>
          <w:sz w:val="26"/>
          <w:szCs w:val="26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подпрограмм, включенных в состав муниципальной программы (Приложение №1).</w:t>
      </w:r>
    </w:p>
    <w:p w:rsidR="007972CE" w:rsidRDefault="007972CE" w:rsidP="00B25A5B">
      <w:pPr>
        <w:ind w:firstLine="567"/>
        <w:jc w:val="both"/>
        <w:rPr>
          <w:color w:val="FF0000"/>
          <w:sz w:val="26"/>
          <w:szCs w:val="26"/>
        </w:rPr>
      </w:pPr>
    </w:p>
    <w:p w:rsidR="007972CE" w:rsidRDefault="007972CE" w:rsidP="00B25A5B">
      <w:pPr>
        <w:ind w:firstLine="567"/>
        <w:jc w:val="both"/>
        <w:rPr>
          <w:color w:val="FF0000"/>
          <w:sz w:val="26"/>
          <w:szCs w:val="26"/>
        </w:rPr>
      </w:pPr>
    </w:p>
    <w:p w:rsidR="007972CE" w:rsidRPr="00B25A5B" w:rsidRDefault="007972CE" w:rsidP="00B25A5B">
      <w:pPr>
        <w:ind w:firstLine="567"/>
        <w:jc w:val="center"/>
        <w:rPr>
          <w:b/>
          <w:bCs/>
          <w:sz w:val="26"/>
          <w:szCs w:val="26"/>
        </w:rPr>
      </w:pPr>
      <w:r w:rsidRPr="00B25A5B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3</w:t>
      </w:r>
      <w:r w:rsidRPr="00B25A5B">
        <w:rPr>
          <w:b/>
          <w:bCs/>
          <w:sz w:val="26"/>
          <w:szCs w:val="26"/>
        </w:rPr>
        <w:t>.</w:t>
      </w:r>
      <w:r w:rsidRPr="00B25A5B">
        <w:rPr>
          <w:sz w:val="26"/>
          <w:szCs w:val="26"/>
        </w:rPr>
        <w:t xml:space="preserve"> </w:t>
      </w:r>
      <w:r w:rsidRPr="00B25A5B">
        <w:rPr>
          <w:b/>
          <w:bCs/>
          <w:sz w:val="26"/>
          <w:szCs w:val="26"/>
        </w:rPr>
        <w:t>Обобщенная характеристика осн</w:t>
      </w:r>
      <w:r>
        <w:rPr>
          <w:b/>
          <w:bCs/>
          <w:sz w:val="26"/>
          <w:szCs w:val="26"/>
        </w:rPr>
        <w:t>овных мероприятий Муниципальной программы</w:t>
      </w:r>
    </w:p>
    <w:p w:rsidR="007972CE" w:rsidRPr="00B25A5B" w:rsidRDefault="007972CE" w:rsidP="00B25A5B">
      <w:pPr>
        <w:rPr>
          <w:sz w:val="26"/>
          <w:szCs w:val="26"/>
        </w:rPr>
      </w:pPr>
    </w:p>
    <w:p w:rsidR="007972CE" w:rsidRPr="008B1BE0" w:rsidRDefault="007972CE" w:rsidP="00917169">
      <w:pPr>
        <w:ind w:firstLine="851"/>
        <w:jc w:val="both"/>
        <w:rPr>
          <w:sz w:val="26"/>
          <w:szCs w:val="26"/>
        </w:rPr>
      </w:pPr>
      <w:r w:rsidRPr="00917169">
        <w:rPr>
          <w:color w:val="000000"/>
          <w:sz w:val="26"/>
          <w:szCs w:val="26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</w:t>
      </w:r>
      <w:r w:rsidRPr="008B1BE0">
        <w:rPr>
          <w:sz w:val="26"/>
          <w:szCs w:val="26"/>
        </w:rPr>
        <w:t>реализации отдельных мероприятий с достижением конкретных целей на всех уровнях муниципальной программы.</w:t>
      </w:r>
    </w:p>
    <w:p w:rsidR="007972CE" w:rsidRPr="008B1BE0" w:rsidRDefault="007972CE" w:rsidP="00841F71">
      <w:pPr>
        <w:ind w:firstLine="851"/>
        <w:jc w:val="both"/>
        <w:rPr>
          <w:sz w:val="26"/>
          <w:szCs w:val="26"/>
        </w:rPr>
      </w:pPr>
      <w:r w:rsidRPr="008B1BE0">
        <w:rPr>
          <w:sz w:val="26"/>
          <w:szCs w:val="26"/>
        </w:rPr>
        <w:t>Основные мероприятия муниципальной программы будут решаться в рамках двух подпрограмм: </w:t>
      </w:r>
      <w:hyperlink r:id="rId6" w:anchor="sub_7000" w:history="1">
        <w:r w:rsidRPr="008B1BE0">
          <w:rPr>
            <w:rStyle w:val="Hyperlink"/>
            <w:color w:val="auto"/>
            <w:sz w:val="26"/>
            <w:szCs w:val="26"/>
            <w:u w:val="none"/>
          </w:rPr>
          <w:t xml:space="preserve">«Развитие муниципальной службы в </w:t>
        </w:r>
        <w:r>
          <w:rPr>
            <w:rStyle w:val="Hyperlink"/>
            <w:color w:val="auto"/>
            <w:sz w:val="26"/>
            <w:szCs w:val="26"/>
            <w:u w:val="none"/>
          </w:rPr>
          <w:t>Шераутском</w:t>
        </w:r>
        <w:r w:rsidRPr="008B1BE0">
          <w:rPr>
            <w:rStyle w:val="Hyperlink"/>
            <w:color w:val="auto"/>
            <w:sz w:val="26"/>
            <w:szCs w:val="26"/>
            <w:u w:val="none"/>
          </w:rPr>
          <w:t xml:space="preserve"> сельском поселении Комсомольского района Чувашской Республики»</w:t>
        </w:r>
      </w:hyperlink>
      <w:r w:rsidRPr="008B1BE0">
        <w:rPr>
          <w:sz w:val="26"/>
          <w:szCs w:val="26"/>
        </w:rPr>
        <w:t xml:space="preserve">, «Обеспечение реализации муниципальной программы </w:t>
      </w:r>
      <w:r>
        <w:rPr>
          <w:sz w:val="26"/>
          <w:szCs w:val="26"/>
        </w:rPr>
        <w:t>Шераутского</w:t>
      </w:r>
      <w:r w:rsidRPr="008B1BE0">
        <w:rPr>
          <w:sz w:val="26"/>
          <w:szCs w:val="26"/>
        </w:rPr>
        <w:t xml:space="preserve"> сельского поселения «Развитие потенциала муниципального управления» на 2017 - 2020 годы» (далее -  подпрограммы).</w:t>
      </w:r>
    </w:p>
    <w:p w:rsidR="007972CE" w:rsidRPr="00CC1DA6" w:rsidRDefault="007972CE" w:rsidP="008B1BE0">
      <w:pPr>
        <w:ind w:firstLine="851"/>
        <w:jc w:val="both"/>
        <w:rPr>
          <w:rFonts w:ascii="Verdana" w:hAnsi="Verdana" w:cs="Verdana"/>
          <w:sz w:val="17"/>
          <w:szCs w:val="17"/>
        </w:rPr>
      </w:pPr>
      <w:r w:rsidRPr="008B1BE0">
        <w:rPr>
          <w:sz w:val="26"/>
          <w:szCs w:val="26"/>
        </w:rPr>
        <w:t xml:space="preserve">Подпрограмма «Развитие муниципальной службы в </w:t>
      </w:r>
      <w:r>
        <w:rPr>
          <w:sz w:val="26"/>
          <w:szCs w:val="26"/>
        </w:rPr>
        <w:t>Шераутском</w:t>
      </w:r>
      <w:r w:rsidRPr="008B1BE0">
        <w:rPr>
          <w:sz w:val="26"/>
          <w:szCs w:val="26"/>
        </w:rPr>
        <w:t xml:space="preserve"> </w:t>
      </w:r>
      <w:r w:rsidRPr="00CC1DA6">
        <w:rPr>
          <w:sz w:val="26"/>
          <w:szCs w:val="26"/>
        </w:rPr>
        <w:t xml:space="preserve">сельском поселении Комсомольского района включает в себя </w:t>
      </w:r>
      <w:r w:rsidRPr="00CC1DA6">
        <w:rPr>
          <w:rFonts w:ascii="Verdana" w:hAnsi="Verdana" w:cs="Verdana"/>
          <w:sz w:val="17"/>
          <w:szCs w:val="17"/>
        </w:rPr>
        <w:t xml:space="preserve"> </w:t>
      </w:r>
      <w:r w:rsidRPr="00CC1DA6">
        <w:rPr>
          <w:sz w:val="26"/>
          <w:szCs w:val="26"/>
        </w:rPr>
        <w:t>пять основных мероприятий.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756A2B">
        <w:rPr>
          <w:b/>
          <w:bCs/>
          <w:sz w:val="26"/>
          <w:szCs w:val="26"/>
        </w:rPr>
        <w:t>Основное мероприятие 1.</w:t>
      </w:r>
      <w:r w:rsidRPr="00CC1DA6">
        <w:rPr>
          <w:rFonts w:ascii="Verdana" w:hAnsi="Verdana" w:cs="Verdana"/>
          <w:sz w:val="17"/>
          <w:szCs w:val="17"/>
          <w:shd w:val="clear" w:color="auto" w:fill="F5F5F5"/>
        </w:rPr>
        <w:t xml:space="preserve"> </w:t>
      </w:r>
      <w:r w:rsidRPr="00CC1DA6">
        <w:rPr>
          <w:sz w:val="26"/>
          <w:szCs w:val="26"/>
        </w:rPr>
        <w:t xml:space="preserve">Развитие нормативно-правовой базы, регулирующей вопросы муниципальной службы в </w:t>
      </w:r>
      <w:r>
        <w:rPr>
          <w:sz w:val="26"/>
          <w:szCs w:val="26"/>
        </w:rPr>
        <w:t>Шераутском</w:t>
      </w:r>
      <w:r w:rsidRPr="00CC1DA6">
        <w:rPr>
          <w:sz w:val="26"/>
          <w:szCs w:val="26"/>
        </w:rPr>
        <w:t xml:space="preserve"> сельском поселении Комсомольского района.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 xml:space="preserve">Развитие нормативно-правовой базы </w:t>
      </w:r>
      <w:r>
        <w:rPr>
          <w:sz w:val="26"/>
          <w:szCs w:val="26"/>
        </w:rPr>
        <w:t>Шераутского</w:t>
      </w:r>
      <w:r w:rsidRPr="00CC1DA6">
        <w:rPr>
          <w:sz w:val="26"/>
          <w:szCs w:val="26"/>
        </w:rPr>
        <w:t xml:space="preserve"> сельского поселения Комсомольского района Чувашской Республики, регулирующей вопросы муниципальной службы.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В рамках реализации основного мероприятия необходимо обеспечить: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мониторинг </w:t>
      </w:r>
      <w:hyperlink r:id="rId7" w:history="1">
        <w:r w:rsidRPr="00CC1DA6">
          <w:rPr>
            <w:rStyle w:val="Hyperlink"/>
            <w:color w:val="auto"/>
            <w:sz w:val="26"/>
            <w:szCs w:val="26"/>
            <w:u w:val="none"/>
          </w:rPr>
          <w:t>законодательства</w:t>
        </w:r>
      </w:hyperlink>
      <w:r w:rsidRPr="00CC1DA6">
        <w:rPr>
          <w:sz w:val="26"/>
          <w:szCs w:val="26"/>
        </w:rPr>
        <w:t xml:space="preserve"> Российской Федерации и </w:t>
      </w:r>
      <w:hyperlink r:id="rId8" w:history="1">
        <w:r w:rsidRPr="00CC1DA6">
          <w:rPr>
            <w:rStyle w:val="Hyperlink"/>
            <w:color w:val="auto"/>
            <w:sz w:val="26"/>
            <w:szCs w:val="26"/>
            <w:u w:val="none"/>
          </w:rPr>
          <w:t>законодательства</w:t>
        </w:r>
      </w:hyperlink>
      <w:r w:rsidRPr="00CC1DA6">
        <w:rPr>
          <w:sz w:val="26"/>
          <w:szCs w:val="26"/>
        </w:rPr>
        <w:t xml:space="preserve"> Чувашской Республики о муниципальной службе; 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 xml:space="preserve">совершенствование и развитие нормативно-правовой базы </w:t>
      </w:r>
      <w:r>
        <w:rPr>
          <w:sz w:val="26"/>
          <w:szCs w:val="26"/>
        </w:rPr>
        <w:t>Шераутского</w:t>
      </w:r>
      <w:r w:rsidRPr="00CC1DA6">
        <w:rPr>
          <w:sz w:val="26"/>
          <w:szCs w:val="26"/>
        </w:rPr>
        <w:t xml:space="preserve"> сельского поселения Комсомольского района Чувашской Республики, регулирующей вопросы муниципальной службы; </w:t>
      </w:r>
    </w:p>
    <w:p w:rsidR="007972CE" w:rsidRPr="00CC1DA6" w:rsidRDefault="007972CE" w:rsidP="00841F71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организацию и проведение семинаров, совещаний по вопросам развития муниципальной службы.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756A2B">
        <w:rPr>
          <w:b/>
          <w:bCs/>
          <w:sz w:val="26"/>
          <w:szCs w:val="26"/>
        </w:rPr>
        <w:t>Основное мероприятие 2.</w:t>
      </w:r>
      <w:r w:rsidRPr="00CC1DA6">
        <w:rPr>
          <w:sz w:val="26"/>
          <w:szCs w:val="26"/>
        </w:rPr>
        <w:t xml:space="preserve"> Организация дополнительного профессионального развития муниципальных служащих в </w:t>
      </w:r>
      <w:r>
        <w:rPr>
          <w:sz w:val="26"/>
          <w:szCs w:val="26"/>
        </w:rPr>
        <w:t>Шераутском</w:t>
      </w:r>
      <w:r w:rsidRPr="00CC1DA6">
        <w:rPr>
          <w:sz w:val="26"/>
          <w:szCs w:val="26"/>
        </w:rPr>
        <w:t xml:space="preserve"> сельском поселении Комсомольского района Чувашской Республики.</w:t>
      </w:r>
    </w:p>
    <w:p w:rsidR="007972CE" w:rsidRPr="00CC1DA6" w:rsidRDefault="007972CE" w:rsidP="00647DA7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Данное основное мероприятие включает:</w:t>
      </w:r>
    </w:p>
    <w:p w:rsidR="007972CE" w:rsidRPr="00CC1DA6" w:rsidRDefault="007972CE" w:rsidP="00647DA7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 xml:space="preserve"> организацию работы по привлечению на муниципальную службу перспективных молодых специалистов; </w:t>
      </w:r>
    </w:p>
    <w:p w:rsidR="007972CE" w:rsidRPr="00CC1DA6" w:rsidRDefault="007972CE" w:rsidP="00647DA7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 xml:space="preserve">организацию прохождения производственной практики студентами образовательных организаций высшего профессионального образования в органах местного самоуправления </w:t>
      </w:r>
      <w:r>
        <w:rPr>
          <w:sz w:val="26"/>
          <w:szCs w:val="26"/>
        </w:rPr>
        <w:t>Шераутского</w:t>
      </w:r>
      <w:r w:rsidRPr="00CC1DA6">
        <w:rPr>
          <w:sz w:val="26"/>
          <w:szCs w:val="26"/>
        </w:rPr>
        <w:t xml:space="preserve"> сельского поселения Комсомольского района Чувашской Республики;</w:t>
      </w:r>
    </w:p>
    <w:p w:rsidR="007972CE" w:rsidRPr="00CC1DA6" w:rsidRDefault="007972CE" w:rsidP="00647DA7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дополнительное профессиональное образование муниципальных служащих в зависимости от принадлежности к определенным профессиональным группам.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756A2B">
        <w:rPr>
          <w:b/>
          <w:bCs/>
          <w:sz w:val="26"/>
          <w:szCs w:val="26"/>
        </w:rPr>
        <w:t>Основное мероприятие 3.</w:t>
      </w:r>
      <w:r w:rsidRPr="00CC1DA6">
        <w:rPr>
          <w:sz w:val="26"/>
          <w:szCs w:val="26"/>
        </w:rPr>
        <w:t xml:space="preserve"> Внедрение на муниципальной службе современных кадровых технологий.</w:t>
      </w:r>
    </w:p>
    <w:p w:rsidR="007972CE" w:rsidRPr="00CC1DA6" w:rsidRDefault="007972CE" w:rsidP="00647DA7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 xml:space="preserve">В рамках основного мероприятия предусматриваются: </w:t>
      </w:r>
    </w:p>
    <w:p w:rsidR="007972CE" w:rsidRPr="00CC1DA6" w:rsidRDefault="007972CE" w:rsidP="00841F71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 xml:space="preserve">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</w:t>
      </w:r>
      <w:r>
        <w:rPr>
          <w:sz w:val="26"/>
          <w:szCs w:val="26"/>
        </w:rPr>
        <w:t>Шераутского</w:t>
      </w:r>
      <w:r w:rsidRPr="00CC1DA6">
        <w:rPr>
          <w:sz w:val="26"/>
          <w:szCs w:val="26"/>
        </w:rPr>
        <w:t xml:space="preserve"> сельского поселения Комсомольского района Чувашской Республики;  </w:t>
      </w:r>
    </w:p>
    <w:p w:rsidR="007972CE" w:rsidRPr="00CC1DA6" w:rsidRDefault="007972CE" w:rsidP="00841F71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внедрение в органах местного самоуправления института наставничества для муниципальных служащих, впервые принятых на муниципальную службу;</w:t>
      </w:r>
    </w:p>
    <w:p w:rsidR="007972CE" w:rsidRPr="00CC1DA6" w:rsidRDefault="007972CE" w:rsidP="00647DA7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 xml:space="preserve"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</w:t>
      </w:r>
      <w:r>
        <w:rPr>
          <w:sz w:val="26"/>
          <w:szCs w:val="26"/>
        </w:rPr>
        <w:t>Шераутского</w:t>
      </w:r>
      <w:r w:rsidRPr="00CC1DA6">
        <w:rPr>
          <w:sz w:val="26"/>
          <w:szCs w:val="26"/>
        </w:rPr>
        <w:t xml:space="preserve"> сельского поселения Комсомольского района Чувашской Республики.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756A2B">
        <w:rPr>
          <w:b/>
          <w:bCs/>
          <w:sz w:val="26"/>
          <w:szCs w:val="26"/>
        </w:rPr>
        <w:t>Основное мероприятие 4.</w:t>
      </w:r>
      <w:r w:rsidRPr="00CC1DA6">
        <w:rPr>
          <w:sz w:val="26"/>
          <w:szCs w:val="26"/>
        </w:rPr>
        <w:t xml:space="preserve"> Повышение престижа муниципальной службы.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В рамках выполнения данного основного мероприятия предполагаются: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формирование кадровых резервов и их эффективное использование;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 xml:space="preserve">привлечение лиц, состоящих в кадровых резервах органов местного самоуправления </w:t>
      </w:r>
      <w:r>
        <w:rPr>
          <w:sz w:val="26"/>
          <w:szCs w:val="26"/>
        </w:rPr>
        <w:t>Шераутского</w:t>
      </w:r>
      <w:r w:rsidRPr="00CC1DA6">
        <w:rPr>
          <w:sz w:val="26"/>
          <w:szCs w:val="26"/>
        </w:rPr>
        <w:t xml:space="preserve"> сельского поселения Комсомольского района, к участию в работе коллегиальных органов, конференций, совещаний, в подготовке программ социально-экономического развития муниципального образования и программ развития </w:t>
      </w:r>
      <w:r>
        <w:rPr>
          <w:sz w:val="26"/>
          <w:szCs w:val="26"/>
        </w:rPr>
        <w:t>Шераутского</w:t>
      </w:r>
      <w:r w:rsidRPr="00CC1DA6">
        <w:rPr>
          <w:sz w:val="26"/>
          <w:szCs w:val="26"/>
        </w:rPr>
        <w:t xml:space="preserve"> сельского поселения Комсомольского района;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участие в ежегодном районном конкурсе «Лучший муниципальный служащий Комсомольского  района Чувашской Республики».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756A2B">
        <w:rPr>
          <w:b/>
          <w:bCs/>
          <w:sz w:val="26"/>
          <w:szCs w:val="26"/>
        </w:rPr>
        <w:t>Основное мероприятие 5.</w:t>
      </w:r>
      <w:r w:rsidRPr="00CC1DA6">
        <w:rPr>
          <w:sz w:val="26"/>
          <w:szCs w:val="26"/>
        </w:rPr>
        <w:t xml:space="preserve"> Формирование положительного имиджа органов местного самоуправления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В рамках выполнения основного мероприятия предусматриваются: проведение социологических опросов на предмет: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оценки гражданами уровня эффективности муниципальной службы и результативности деятельности муниципальных служащих;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оценки удовлетворенности муниципальных служащих условиями и результатами своей работы, морально-психологическим климатом в коллективе;</w:t>
      </w:r>
    </w:p>
    <w:p w:rsidR="007972CE" w:rsidRPr="00CC1DA6" w:rsidRDefault="007972CE" w:rsidP="00917169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анализ результатов проведенных социологических опросов.</w:t>
      </w:r>
    </w:p>
    <w:p w:rsidR="007972CE" w:rsidRPr="00CC1DA6" w:rsidRDefault="007972CE" w:rsidP="00DC7E73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В </w:t>
      </w:r>
      <w:hyperlink r:id="rId9" w:history="1">
        <w:r w:rsidRPr="00CC1DA6">
          <w:rPr>
            <w:rStyle w:val="Hyperlink"/>
            <w:color w:val="auto"/>
            <w:sz w:val="26"/>
            <w:szCs w:val="26"/>
            <w:u w:val="none"/>
          </w:rPr>
          <w:t>подпрограмм</w:t>
        </w:r>
      </w:hyperlink>
      <w:r w:rsidRPr="00CC1DA6">
        <w:rPr>
          <w:sz w:val="26"/>
          <w:szCs w:val="26"/>
        </w:rPr>
        <w:t xml:space="preserve">е «Обеспечение реализации Муниципальной программы </w:t>
      </w:r>
      <w:r>
        <w:rPr>
          <w:sz w:val="26"/>
          <w:szCs w:val="26"/>
        </w:rPr>
        <w:t>Шераутского</w:t>
      </w:r>
      <w:r w:rsidRPr="00CC1DA6">
        <w:rPr>
          <w:sz w:val="26"/>
          <w:szCs w:val="26"/>
        </w:rPr>
        <w:t xml:space="preserve"> сельского поселения Комсомольского района «Развитие потенциала муниципального управления» на 2016-2020 годы одно основное мероприятие «Общепрограммные расходы».</w:t>
      </w:r>
    </w:p>
    <w:p w:rsidR="007972CE" w:rsidRPr="00CC1DA6" w:rsidRDefault="007972CE" w:rsidP="00DC7E73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В рамках реализации основного мероприятия необходимо обеспечить:</w:t>
      </w:r>
    </w:p>
    <w:p w:rsidR="007972CE" w:rsidRPr="00CC1DA6" w:rsidRDefault="007972CE" w:rsidP="00DC7E73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выполнение функций муниципальных органов;</w:t>
      </w:r>
    </w:p>
    <w:p w:rsidR="007972CE" w:rsidRPr="00CC1DA6" w:rsidRDefault="007972CE" w:rsidP="00DC7E73">
      <w:pPr>
        <w:ind w:firstLine="851"/>
        <w:jc w:val="both"/>
        <w:rPr>
          <w:sz w:val="26"/>
          <w:szCs w:val="26"/>
        </w:rPr>
      </w:pPr>
      <w:r w:rsidRPr="00CC1DA6">
        <w:rPr>
          <w:sz w:val="26"/>
          <w:szCs w:val="26"/>
        </w:rPr>
        <w:t>Перечень основных мероприятий Муниципальной программы приведен в </w:t>
      </w:r>
      <w:hyperlink r:id="rId10" w:history="1">
        <w:r w:rsidRPr="00CC1DA6">
          <w:rPr>
            <w:rStyle w:val="Hyperlink"/>
            <w:color w:val="auto"/>
            <w:sz w:val="26"/>
            <w:szCs w:val="26"/>
            <w:u w:val="none"/>
          </w:rPr>
          <w:t>приложении № 2</w:t>
        </w:r>
      </w:hyperlink>
      <w:r w:rsidRPr="00CC1DA6">
        <w:rPr>
          <w:sz w:val="26"/>
          <w:szCs w:val="26"/>
        </w:rPr>
        <w:t> к настоящей Муниципальной программе.</w:t>
      </w:r>
    </w:p>
    <w:p w:rsidR="007972CE" w:rsidRPr="00486F29" w:rsidRDefault="007972CE" w:rsidP="00DC7E73">
      <w:pPr>
        <w:ind w:firstLine="851"/>
        <w:jc w:val="center"/>
        <w:rPr>
          <w:sz w:val="26"/>
          <w:szCs w:val="26"/>
        </w:rPr>
      </w:pPr>
    </w:p>
    <w:p w:rsidR="007972CE" w:rsidRPr="00486F29" w:rsidRDefault="007972CE" w:rsidP="00DC7E73">
      <w:pPr>
        <w:ind w:firstLine="851"/>
        <w:jc w:val="center"/>
        <w:rPr>
          <w:sz w:val="26"/>
          <w:szCs w:val="26"/>
        </w:rPr>
      </w:pPr>
      <w:r w:rsidRPr="0055386A">
        <w:rPr>
          <w:b/>
          <w:bCs/>
          <w:color w:val="000000"/>
          <w:sz w:val="26"/>
          <w:szCs w:val="26"/>
        </w:rPr>
        <w:t xml:space="preserve">Раздел </w:t>
      </w:r>
      <w:r>
        <w:rPr>
          <w:b/>
          <w:bCs/>
          <w:color w:val="000000"/>
          <w:sz w:val="26"/>
          <w:szCs w:val="26"/>
        </w:rPr>
        <w:t>4</w:t>
      </w:r>
      <w:r w:rsidRPr="0055386A">
        <w:rPr>
          <w:b/>
          <w:bCs/>
          <w:color w:val="000000"/>
          <w:sz w:val="26"/>
          <w:szCs w:val="26"/>
        </w:rPr>
        <w:t>.</w:t>
      </w:r>
      <w:r w:rsidRPr="005538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DC7E73">
        <w:rPr>
          <w:b/>
          <w:bCs/>
          <w:color w:val="000000"/>
          <w:sz w:val="26"/>
          <w:szCs w:val="26"/>
        </w:rPr>
        <w:t>Обоснование выделения подпрограмм</w:t>
      </w:r>
    </w:p>
    <w:p w:rsidR="007972CE" w:rsidRPr="00486F29" w:rsidRDefault="007972CE" w:rsidP="00DC7E73">
      <w:pPr>
        <w:ind w:firstLine="851"/>
        <w:jc w:val="both"/>
        <w:rPr>
          <w:sz w:val="26"/>
          <w:szCs w:val="26"/>
        </w:rPr>
      </w:pPr>
    </w:p>
    <w:p w:rsidR="007972CE" w:rsidRPr="00DC7E73" w:rsidRDefault="007972CE" w:rsidP="00DC7E73">
      <w:pPr>
        <w:ind w:firstLine="851"/>
        <w:jc w:val="both"/>
        <w:rPr>
          <w:sz w:val="26"/>
          <w:szCs w:val="26"/>
        </w:rPr>
      </w:pPr>
      <w:r w:rsidRPr="00DC7E73">
        <w:rPr>
          <w:color w:val="000000"/>
          <w:sz w:val="26"/>
          <w:szCs w:val="26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направлениям.</w:t>
      </w:r>
    </w:p>
    <w:p w:rsidR="007972CE" w:rsidRDefault="007972CE" w:rsidP="00DC7E73">
      <w:pPr>
        <w:ind w:firstLine="851"/>
        <w:jc w:val="both"/>
        <w:rPr>
          <w:sz w:val="26"/>
          <w:szCs w:val="26"/>
        </w:rPr>
      </w:pPr>
      <w:r w:rsidRPr="00DC7E73">
        <w:rPr>
          <w:color w:val="000000"/>
          <w:sz w:val="26"/>
          <w:szCs w:val="26"/>
        </w:rPr>
        <w:t xml:space="preserve">Ряд взаимосвязанных целей Муниципальной программы направлен на развитие потенциала муниципального управления </w:t>
      </w:r>
      <w:r>
        <w:rPr>
          <w:color w:val="000000"/>
          <w:sz w:val="26"/>
          <w:szCs w:val="26"/>
        </w:rPr>
        <w:t xml:space="preserve">Шераутского </w:t>
      </w:r>
      <w:r w:rsidRPr="00DC7E73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 xml:space="preserve">Комсомольского </w:t>
      </w:r>
      <w:r w:rsidRPr="00DC7E73">
        <w:rPr>
          <w:color w:val="000000"/>
          <w:sz w:val="26"/>
          <w:szCs w:val="26"/>
        </w:rPr>
        <w:t>района.</w:t>
      </w:r>
    </w:p>
    <w:p w:rsidR="007972CE" w:rsidRDefault="007972CE" w:rsidP="00DC7E73">
      <w:pPr>
        <w:ind w:firstLine="851"/>
        <w:jc w:val="both"/>
        <w:rPr>
          <w:sz w:val="26"/>
          <w:szCs w:val="26"/>
        </w:rPr>
      </w:pPr>
      <w:r w:rsidRPr="00DC7E73">
        <w:rPr>
          <w:color w:val="000000"/>
          <w:sz w:val="26"/>
          <w:szCs w:val="26"/>
        </w:rPr>
        <w:t>Подпрограммы имеют собственную систему целевых ориентиров, согласующихся с целями и задачами Муниципальной, и подкрепленные конкретными мероприятиями и индикаторами эффективности.</w:t>
      </w:r>
    </w:p>
    <w:p w:rsidR="007972CE" w:rsidRDefault="007972CE" w:rsidP="00DC7E73">
      <w:pPr>
        <w:ind w:firstLine="851"/>
        <w:jc w:val="both"/>
        <w:rPr>
          <w:sz w:val="26"/>
          <w:szCs w:val="26"/>
        </w:rPr>
      </w:pPr>
      <w:r w:rsidRPr="00DC7E73">
        <w:rPr>
          <w:color w:val="000000"/>
          <w:sz w:val="26"/>
          <w:szCs w:val="26"/>
        </w:rPr>
        <w:t>Основные цели и задачи Муниципальной программы не могут быть достигнуты без реализации комплекса мероприятий, предусмотренных в рамках соответствующих подпрограмм.</w:t>
      </w:r>
    </w:p>
    <w:p w:rsidR="007972CE" w:rsidRDefault="007972CE" w:rsidP="002A2499">
      <w:pPr>
        <w:ind w:firstLine="851"/>
        <w:jc w:val="both"/>
        <w:rPr>
          <w:sz w:val="26"/>
          <w:szCs w:val="26"/>
        </w:rPr>
      </w:pPr>
      <w:r w:rsidRPr="00DC7E73">
        <w:rPr>
          <w:color w:val="000000"/>
          <w:sz w:val="26"/>
          <w:szCs w:val="26"/>
        </w:rPr>
        <w:t>В связи с этим в рамках Муниципальной программы пр</w:t>
      </w:r>
      <w:r>
        <w:rPr>
          <w:color w:val="000000"/>
          <w:sz w:val="26"/>
          <w:szCs w:val="26"/>
        </w:rPr>
        <w:t>едусмотрена реализация следующих подпрограмм</w:t>
      </w:r>
      <w:r w:rsidRPr="00DC7E73">
        <w:rPr>
          <w:color w:val="000000"/>
          <w:sz w:val="26"/>
          <w:szCs w:val="26"/>
        </w:rPr>
        <w:t>:</w:t>
      </w:r>
    </w:p>
    <w:p w:rsidR="007972CE" w:rsidRDefault="007972CE" w:rsidP="002A2499">
      <w:pPr>
        <w:ind w:firstLine="851"/>
        <w:jc w:val="both"/>
        <w:rPr>
          <w:sz w:val="26"/>
          <w:szCs w:val="26"/>
        </w:rPr>
      </w:pPr>
      <w:r w:rsidRPr="00DC7E73">
        <w:rPr>
          <w:color w:val="000000"/>
          <w:sz w:val="26"/>
          <w:szCs w:val="26"/>
        </w:rPr>
        <w:t xml:space="preserve">- «Развитие муниципальной службы в </w:t>
      </w:r>
      <w:r>
        <w:rPr>
          <w:color w:val="000000"/>
          <w:sz w:val="26"/>
          <w:szCs w:val="26"/>
        </w:rPr>
        <w:t xml:space="preserve">Шераутском </w:t>
      </w:r>
      <w:r w:rsidRPr="00DC7E73">
        <w:rPr>
          <w:color w:val="000000"/>
          <w:sz w:val="26"/>
          <w:szCs w:val="26"/>
        </w:rPr>
        <w:t xml:space="preserve">сельском поселении </w:t>
      </w:r>
      <w:r>
        <w:rPr>
          <w:color w:val="000000"/>
          <w:sz w:val="26"/>
          <w:szCs w:val="26"/>
        </w:rPr>
        <w:t xml:space="preserve">Комсомольского </w:t>
      </w:r>
      <w:r w:rsidRPr="00DC7E73">
        <w:rPr>
          <w:color w:val="000000"/>
          <w:sz w:val="26"/>
          <w:szCs w:val="26"/>
        </w:rPr>
        <w:t>района»</w:t>
      </w:r>
      <w:r>
        <w:rPr>
          <w:color w:val="000000"/>
          <w:sz w:val="26"/>
          <w:szCs w:val="26"/>
        </w:rPr>
        <w:t>;</w:t>
      </w:r>
    </w:p>
    <w:p w:rsidR="007972CE" w:rsidRPr="002A2499" w:rsidRDefault="007972CE" w:rsidP="002A2499">
      <w:pPr>
        <w:ind w:firstLine="851"/>
        <w:jc w:val="both"/>
        <w:rPr>
          <w:sz w:val="26"/>
          <w:szCs w:val="26"/>
        </w:rPr>
      </w:pPr>
      <w:r w:rsidRPr="00DC7E73">
        <w:rPr>
          <w:color w:val="000000"/>
          <w:sz w:val="26"/>
          <w:szCs w:val="26"/>
        </w:rPr>
        <w:t xml:space="preserve">- Обеспечение реализации Муниципальной программы </w:t>
      </w:r>
      <w:r>
        <w:rPr>
          <w:color w:val="000000"/>
          <w:sz w:val="26"/>
          <w:szCs w:val="26"/>
        </w:rPr>
        <w:t xml:space="preserve">Шераутского </w:t>
      </w:r>
      <w:r w:rsidRPr="00DC7E73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 xml:space="preserve">Комсомольского </w:t>
      </w:r>
      <w:r w:rsidRPr="00DC7E73">
        <w:rPr>
          <w:color w:val="000000"/>
          <w:sz w:val="26"/>
          <w:szCs w:val="26"/>
        </w:rPr>
        <w:t>района «Развитие потенциала му</w:t>
      </w:r>
      <w:r>
        <w:rPr>
          <w:color w:val="000000"/>
          <w:sz w:val="26"/>
          <w:szCs w:val="26"/>
        </w:rPr>
        <w:t>ниципального управления» на 2017</w:t>
      </w:r>
      <w:r w:rsidRPr="00DC7E73">
        <w:rPr>
          <w:color w:val="000000"/>
          <w:sz w:val="26"/>
          <w:szCs w:val="26"/>
        </w:rPr>
        <w:t>-2020 г</w:t>
      </w:r>
      <w:r>
        <w:rPr>
          <w:color w:val="000000"/>
          <w:sz w:val="26"/>
          <w:szCs w:val="26"/>
        </w:rPr>
        <w:t>оды</w:t>
      </w:r>
      <w:r w:rsidRPr="00DC7E73">
        <w:rPr>
          <w:color w:val="000000"/>
          <w:sz w:val="26"/>
          <w:szCs w:val="26"/>
        </w:rPr>
        <w:t>.</w:t>
      </w:r>
    </w:p>
    <w:p w:rsidR="007972CE" w:rsidRDefault="007972CE" w:rsidP="00AB48B2">
      <w:pPr>
        <w:jc w:val="both"/>
        <w:rPr>
          <w:color w:val="000000"/>
          <w:sz w:val="26"/>
          <w:szCs w:val="26"/>
        </w:rPr>
      </w:pPr>
    </w:p>
    <w:p w:rsidR="007972CE" w:rsidRDefault="007972CE" w:rsidP="00AB48B2">
      <w:pPr>
        <w:jc w:val="both"/>
        <w:rPr>
          <w:color w:val="000000"/>
          <w:sz w:val="26"/>
          <w:szCs w:val="26"/>
        </w:rPr>
      </w:pPr>
    </w:p>
    <w:p w:rsidR="007972CE" w:rsidRPr="0055386A" w:rsidRDefault="007972CE" w:rsidP="0055386A">
      <w:pPr>
        <w:jc w:val="center"/>
        <w:rPr>
          <w:b/>
          <w:bCs/>
          <w:sz w:val="26"/>
          <w:szCs w:val="26"/>
        </w:rPr>
      </w:pPr>
      <w:r w:rsidRPr="0055386A">
        <w:rPr>
          <w:b/>
          <w:bCs/>
          <w:color w:val="000000"/>
          <w:sz w:val="26"/>
          <w:szCs w:val="26"/>
        </w:rPr>
        <w:t xml:space="preserve">Раздел </w:t>
      </w:r>
      <w:r>
        <w:rPr>
          <w:b/>
          <w:bCs/>
          <w:color w:val="000000"/>
          <w:sz w:val="26"/>
          <w:szCs w:val="26"/>
        </w:rPr>
        <w:t>5</w:t>
      </w:r>
      <w:r w:rsidRPr="0055386A">
        <w:rPr>
          <w:b/>
          <w:bCs/>
          <w:color w:val="000000"/>
          <w:sz w:val="26"/>
          <w:szCs w:val="26"/>
        </w:rPr>
        <w:t>.</w:t>
      </w:r>
      <w:r w:rsidRPr="0055386A">
        <w:rPr>
          <w:color w:val="000000"/>
          <w:sz w:val="26"/>
          <w:szCs w:val="26"/>
        </w:rPr>
        <w:t xml:space="preserve"> </w:t>
      </w:r>
      <w:r w:rsidRPr="0055386A">
        <w:rPr>
          <w:b/>
          <w:bCs/>
          <w:sz w:val="26"/>
          <w:szCs w:val="26"/>
        </w:rPr>
        <w:t>Обоснование объема финансовых ресурсов, необходимых для реализации Муниципальной программы</w:t>
      </w:r>
    </w:p>
    <w:p w:rsidR="007972CE" w:rsidRPr="0055386A" w:rsidRDefault="007972CE" w:rsidP="0055386A">
      <w:pPr>
        <w:ind w:firstLine="709"/>
        <w:jc w:val="both"/>
        <w:rPr>
          <w:sz w:val="26"/>
          <w:szCs w:val="26"/>
        </w:rPr>
      </w:pPr>
      <w:r w:rsidRPr="0055386A">
        <w:rPr>
          <w:sz w:val="26"/>
          <w:szCs w:val="26"/>
        </w:rPr>
        <w:t xml:space="preserve"> Расходы Муниципальной программы формируются за счет средств бюджета </w:t>
      </w:r>
      <w:r>
        <w:rPr>
          <w:sz w:val="26"/>
          <w:szCs w:val="26"/>
        </w:rPr>
        <w:t>Шераутского</w:t>
      </w:r>
      <w:r w:rsidRPr="0055386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Комсомольского</w:t>
      </w:r>
      <w:r w:rsidRPr="0055386A">
        <w:rPr>
          <w:sz w:val="26"/>
          <w:szCs w:val="26"/>
        </w:rPr>
        <w:t xml:space="preserve"> района Чувашской Республики.</w:t>
      </w:r>
    </w:p>
    <w:p w:rsidR="007972CE" w:rsidRPr="0055386A" w:rsidRDefault="007972CE" w:rsidP="00CD7759">
      <w:pPr>
        <w:ind w:firstLine="709"/>
        <w:jc w:val="both"/>
        <w:rPr>
          <w:sz w:val="26"/>
          <w:szCs w:val="26"/>
        </w:rPr>
      </w:pPr>
      <w:r w:rsidRPr="0055386A">
        <w:rPr>
          <w:sz w:val="26"/>
          <w:szCs w:val="26"/>
        </w:rPr>
        <w:t>Общий объем финансировани</w:t>
      </w:r>
      <w:r>
        <w:rPr>
          <w:sz w:val="26"/>
          <w:szCs w:val="26"/>
        </w:rPr>
        <w:t>я Муниципальной программы в 2017</w:t>
      </w:r>
      <w:r w:rsidRPr="0055386A">
        <w:rPr>
          <w:sz w:val="26"/>
          <w:szCs w:val="26"/>
        </w:rPr>
        <w:t xml:space="preserve"> - 2020 годах составит </w:t>
      </w:r>
      <w:r>
        <w:rPr>
          <w:sz w:val="26"/>
          <w:szCs w:val="26"/>
        </w:rPr>
        <w:t>4124,336</w:t>
      </w:r>
      <w:r w:rsidRPr="0030647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7972CE" w:rsidRPr="0055386A" w:rsidRDefault="007972CE" w:rsidP="0055386A">
      <w:pPr>
        <w:ind w:firstLine="709"/>
        <w:jc w:val="both"/>
        <w:rPr>
          <w:sz w:val="26"/>
          <w:szCs w:val="26"/>
        </w:rPr>
      </w:pPr>
      <w:r w:rsidRPr="0055386A">
        <w:rPr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7972CE" w:rsidRPr="00CD7759" w:rsidRDefault="007972CE" w:rsidP="00CD7759">
      <w:pPr>
        <w:ind w:firstLine="709"/>
        <w:jc w:val="both"/>
        <w:rPr>
          <w:sz w:val="26"/>
          <w:szCs w:val="26"/>
        </w:rPr>
      </w:pPr>
      <w:r w:rsidRPr="0055386A">
        <w:rPr>
          <w:sz w:val="26"/>
          <w:szCs w:val="26"/>
        </w:rPr>
        <w:t>Ресурсное обеспечение Муниципальной программы в разрезе мероприятий по годам реализац</w:t>
      </w:r>
      <w:r>
        <w:rPr>
          <w:sz w:val="26"/>
          <w:szCs w:val="26"/>
        </w:rPr>
        <w:t>ии представлено в приложении № 4</w:t>
      </w:r>
      <w:r w:rsidRPr="0055386A">
        <w:rPr>
          <w:sz w:val="26"/>
          <w:szCs w:val="26"/>
        </w:rPr>
        <w:t xml:space="preserve"> к на</w:t>
      </w:r>
      <w:r>
        <w:rPr>
          <w:sz w:val="26"/>
          <w:szCs w:val="26"/>
        </w:rPr>
        <w:t>стоящей Муниципальной программе.</w:t>
      </w:r>
    </w:p>
    <w:bookmarkEnd w:id="1"/>
    <w:bookmarkEnd w:id="2"/>
    <w:p w:rsidR="007972CE" w:rsidRDefault="007972CE" w:rsidP="00964203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  <w:sectPr w:rsidR="007972CE" w:rsidSect="00F55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2CE" w:rsidRDefault="007972CE"/>
    <w:p w:rsidR="007972CE" w:rsidRDefault="007972CE" w:rsidP="00343F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9526ED">
        <w:rPr>
          <w:sz w:val="20"/>
          <w:szCs w:val="20"/>
        </w:rPr>
        <w:t xml:space="preserve">Приложение № 1 </w:t>
      </w:r>
      <w:r>
        <w:rPr>
          <w:sz w:val="20"/>
          <w:szCs w:val="20"/>
        </w:rPr>
        <w:t xml:space="preserve"> </w:t>
      </w:r>
      <w:r w:rsidRPr="009526ED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</w:t>
      </w:r>
    </w:p>
    <w:p w:rsidR="007972CE" w:rsidRDefault="007972CE" w:rsidP="00343F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Шераутского</w:t>
      </w:r>
      <w:r w:rsidRPr="009526E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   </w:t>
      </w:r>
    </w:p>
    <w:p w:rsidR="007972CE" w:rsidRDefault="007972CE" w:rsidP="00343F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Комсомольского района Чувашской Республики</w:t>
      </w:r>
    </w:p>
    <w:p w:rsidR="007972CE" w:rsidRPr="009526ED" w:rsidRDefault="007972CE" w:rsidP="00343F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«</w:t>
      </w:r>
      <w:r w:rsidRPr="009526ED">
        <w:rPr>
          <w:sz w:val="20"/>
          <w:szCs w:val="20"/>
        </w:rPr>
        <w:t>Развитие потенциала муниципального управления</w:t>
      </w:r>
      <w:r>
        <w:rPr>
          <w:sz w:val="20"/>
          <w:szCs w:val="20"/>
        </w:rPr>
        <w:t>» на 2017 - 2020 годы</w:t>
      </w:r>
    </w:p>
    <w:p w:rsidR="007972CE" w:rsidRDefault="007972CE" w:rsidP="00AB48B2">
      <w:pPr>
        <w:jc w:val="right"/>
      </w:pPr>
    </w:p>
    <w:p w:rsidR="007972CE" w:rsidRDefault="007972CE" w:rsidP="009526ED">
      <w:pPr>
        <w:jc w:val="center"/>
      </w:pPr>
    </w:p>
    <w:p w:rsidR="007972CE" w:rsidRPr="00D35D49" w:rsidRDefault="007972CE" w:rsidP="000C6F0E">
      <w:pPr>
        <w:spacing w:line="235" w:lineRule="auto"/>
        <w:ind w:left="-24" w:right="-10" w:firstLine="720"/>
        <w:jc w:val="center"/>
        <w:rPr>
          <w:b/>
          <w:bCs/>
          <w:color w:val="000000"/>
          <w:sz w:val="22"/>
          <w:szCs w:val="22"/>
        </w:rPr>
      </w:pPr>
      <w:r w:rsidRPr="00D35D49">
        <w:rPr>
          <w:b/>
          <w:bCs/>
          <w:color w:val="000000"/>
          <w:sz w:val="22"/>
          <w:szCs w:val="22"/>
        </w:rPr>
        <w:t>С В Е Д Е Н И Я</w:t>
      </w:r>
    </w:p>
    <w:p w:rsidR="007972CE" w:rsidRDefault="007972CE" w:rsidP="000C6F0E">
      <w:pPr>
        <w:spacing w:line="235" w:lineRule="auto"/>
        <w:ind w:left="-24" w:right="-10" w:firstLine="720"/>
        <w:jc w:val="center"/>
        <w:rPr>
          <w:b/>
          <w:bCs/>
          <w:color w:val="000000"/>
          <w:sz w:val="22"/>
          <w:szCs w:val="22"/>
        </w:rPr>
      </w:pPr>
      <w:r w:rsidRPr="00D35D49">
        <w:rPr>
          <w:b/>
          <w:bCs/>
          <w:color w:val="000000"/>
          <w:sz w:val="22"/>
          <w:szCs w:val="22"/>
        </w:rPr>
        <w:t>о показателях (индикаторах) муниципальной программы</w:t>
      </w:r>
      <w:r>
        <w:rPr>
          <w:b/>
          <w:bCs/>
          <w:color w:val="000000"/>
          <w:sz w:val="22"/>
          <w:szCs w:val="22"/>
        </w:rPr>
        <w:t xml:space="preserve"> Шераутского сельского поселения</w:t>
      </w:r>
      <w:r w:rsidRPr="00D35D49">
        <w:rPr>
          <w:b/>
          <w:bCs/>
          <w:color w:val="000000"/>
          <w:sz w:val="22"/>
          <w:szCs w:val="22"/>
        </w:rPr>
        <w:t xml:space="preserve"> Комсомольского района Чувашской Республики «Развитие потенциала му</w:t>
      </w:r>
      <w:r>
        <w:rPr>
          <w:b/>
          <w:bCs/>
          <w:color w:val="000000"/>
          <w:sz w:val="22"/>
          <w:szCs w:val="22"/>
        </w:rPr>
        <w:t>ниципального управления» на 2017</w:t>
      </w:r>
      <w:r w:rsidRPr="00D35D49">
        <w:rPr>
          <w:b/>
          <w:bCs/>
          <w:color w:val="000000"/>
          <w:sz w:val="22"/>
          <w:szCs w:val="22"/>
        </w:rPr>
        <w:t xml:space="preserve">–2020 годы, подпрограмм Муниципальной программы и их значениях </w:t>
      </w:r>
    </w:p>
    <w:p w:rsidR="007972CE" w:rsidRDefault="007972CE" w:rsidP="000C6F0E">
      <w:pPr>
        <w:spacing w:line="235" w:lineRule="auto"/>
        <w:ind w:left="-24" w:right="-10" w:firstLine="720"/>
        <w:jc w:val="center"/>
        <w:rPr>
          <w:b/>
          <w:bCs/>
          <w:color w:val="000000"/>
          <w:sz w:val="22"/>
          <w:szCs w:val="22"/>
        </w:rPr>
      </w:pPr>
    </w:p>
    <w:p w:rsidR="007972CE" w:rsidRDefault="007972CE" w:rsidP="000C6F0E"/>
    <w:tbl>
      <w:tblPr>
        <w:tblW w:w="6701" w:type="pct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8"/>
        <w:gridCol w:w="3943"/>
        <w:gridCol w:w="20"/>
        <w:gridCol w:w="1732"/>
        <w:gridCol w:w="16"/>
        <w:gridCol w:w="2267"/>
        <w:gridCol w:w="2267"/>
        <w:gridCol w:w="2271"/>
        <w:gridCol w:w="2235"/>
        <w:gridCol w:w="32"/>
        <w:gridCol w:w="2271"/>
        <w:gridCol w:w="2267"/>
      </w:tblGrid>
      <w:tr w:rsidR="007972CE" w:rsidRPr="00DE270F" w:rsidTr="006D4731">
        <w:trPr>
          <w:gridAfter w:val="3"/>
          <w:wAfter w:w="1153" w:type="pct"/>
          <w:cantSplit/>
          <w:trHeight w:val="1347"/>
        </w:trPr>
        <w:tc>
          <w:tcPr>
            <w:tcW w:w="118" w:type="pct"/>
            <w:vMerge w:val="restart"/>
            <w:tcBorders>
              <w:left w:val="single" w:sz="4" w:space="0" w:color="auto"/>
            </w:tcBorders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 xml:space="preserve">№ </w:t>
            </w:r>
            <w:r w:rsidRPr="00DE270F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007" w:type="pct"/>
            <w:gridSpan w:val="3"/>
            <w:vMerge w:val="restar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 xml:space="preserve">Показатель </w:t>
            </w:r>
            <w:r w:rsidRPr="00DE270F">
              <w:rPr>
                <w:color w:val="000000"/>
                <w:sz w:val="22"/>
                <w:szCs w:val="22"/>
              </w:rPr>
              <w:br/>
              <w:t xml:space="preserve">(индикатор) </w:t>
            </w:r>
            <w:r w:rsidRPr="00DE270F">
              <w:rPr>
                <w:color w:val="000000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441" w:type="pct"/>
            <w:gridSpan w:val="2"/>
            <w:vMerge w:val="restar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 xml:space="preserve">Единица </w:t>
            </w:r>
            <w:r w:rsidRPr="00DE270F">
              <w:rPr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2281" w:type="pct"/>
            <w:gridSpan w:val="4"/>
            <w:tcBorders>
              <w:right w:val="single" w:sz="4" w:space="0" w:color="auto"/>
            </w:tcBorders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7972CE" w:rsidTr="006D4731">
        <w:trPr>
          <w:gridAfter w:val="2"/>
          <w:wAfter w:w="1145" w:type="pct"/>
          <w:trHeight w:val="20"/>
        </w:trPr>
        <w:tc>
          <w:tcPr>
            <w:tcW w:w="118" w:type="pct"/>
            <w:vMerge/>
            <w:tcBorders>
              <w:left w:val="single" w:sz="4" w:space="0" w:color="auto"/>
            </w:tcBorders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07" w:type="pct"/>
            <w:gridSpan w:val="3"/>
            <w:vMerge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41" w:type="pct"/>
            <w:gridSpan w:val="2"/>
            <w:vMerge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72" w:type="pct"/>
          </w:tcPr>
          <w:p w:rsidR="007972CE" w:rsidRPr="00DE270F" w:rsidRDefault="007972CE" w:rsidP="000C6F0E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73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72" w:type="pct"/>
            <w:gridSpan w:val="2"/>
            <w:tcBorders>
              <w:right w:val="single" w:sz="4" w:space="0" w:color="auto"/>
            </w:tcBorders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7972CE" w:rsidTr="006D4731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118" w:type="pct"/>
            <w:tcBorders>
              <w:left w:val="single" w:sz="4" w:space="0" w:color="auto"/>
            </w:tcBorders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pct"/>
            <w:gridSpan w:val="3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1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pct"/>
          </w:tcPr>
          <w:p w:rsidR="007972CE" w:rsidRPr="00DE270F" w:rsidRDefault="007972CE" w:rsidP="000C6F0E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pct"/>
          </w:tcPr>
          <w:p w:rsidR="007972CE" w:rsidRPr="00DE270F" w:rsidRDefault="007972CE" w:rsidP="000C6F0E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2" w:type="pct"/>
            <w:gridSpan w:val="2"/>
            <w:tcBorders>
              <w:right w:val="single" w:sz="4" w:space="0" w:color="auto"/>
            </w:tcBorders>
          </w:tcPr>
          <w:p w:rsidR="007972CE" w:rsidRPr="00DE270F" w:rsidRDefault="007972CE" w:rsidP="000C6F0E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72CE" w:rsidTr="006D4731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3855" w:type="pct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p w:rsidR="007972CE" w:rsidRPr="00DE270F" w:rsidRDefault="007972CE" w:rsidP="002A2499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Шераутского</w:t>
            </w:r>
            <w:r w:rsidRPr="00DE270F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Комсомольского района Чувашской Республики  «Развитие потенциала муниципального управления» на 2017–2020 годы</w:t>
            </w:r>
          </w:p>
        </w:tc>
      </w:tr>
      <w:tr w:rsidR="007972CE" w:rsidTr="006D4731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118" w:type="pct"/>
            <w:tcBorders>
              <w:left w:val="single" w:sz="4" w:space="0" w:color="auto"/>
            </w:tcBorders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pct"/>
            <w:gridSpan w:val="3"/>
          </w:tcPr>
          <w:p w:rsidR="007972CE" w:rsidRPr="00DE270F" w:rsidRDefault="007972CE" w:rsidP="002A2499">
            <w:pPr>
              <w:spacing w:line="235" w:lineRule="auto"/>
              <w:jc w:val="both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 xml:space="preserve">Удовлетворенность населения деятельностью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Шераутского</w:t>
            </w:r>
            <w:r w:rsidRPr="00DE270F">
              <w:rPr>
                <w:color w:val="000000"/>
                <w:sz w:val="22"/>
                <w:szCs w:val="22"/>
              </w:rPr>
              <w:t xml:space="preserve"> сельского поселения района Чувашской Республики</w:t>
            </w:r>
          </w:p>
        </w:tc>
        <w:tc>
          <w:tcPr>
            <w:tcW w:w="441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% от числа опрошенных</w:t>
            </w:r>
          </w:p>
        </w:tc>
        <w:tc>
          <w:tcPr>
            <w:tcW w:w="572" w:type="pct"/>
          </w:tcPr>
          <w:p w:rsidR="007972CE" w:rsidRPr="006D4731" w:rsidRDefault="007972CE" w:rsidP="000C6F0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D4731">
              <w:rPr>
                <w:sz w:val="20"/>
                <w:szCs w:val="20"/>
              </w:rPr>
              <w:t>39,8</w:t>
            </w:r>
          </w:p>
        </w:tc>
        <w:tc>
          <w:tcPr>
            <w:tcW w:w="572" w:type="pct"/>
          </w:tcPr>
          <w:p w:rsidR="007972CE" w:rsidRPr="006D4731" w:rsidRDefault="007972CE" w:rsidP="00A91DBD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D4731">
              <w:rPr>
                <w:sz w:val="20"/>
                <w:szCs w:val="20"/>
              </w:rPr>
              <w:t>41,8</w:t>
            </w:r>
          </w:p>
        </w:tc>
        <w:tc>
          <w:tcPr>
            <w:tcW w:w="573" w:type="pct"/>
          </w:tcPr>
          <w:p w:rsidR="007972CE" w:rsidRPr="006D4731" w:rsidRDefault="007972CE" w:rsidP="000C6F0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D4731">
              <w:rPr>
                <w:sz w:val="20"/>
                <w:szCs w:val="20"/>
              </w:rPr>
              <w:t>43,8</w:t>
            </w:r>
          </w:p>
        </w:tc>
        <w:tc>
          <w:tcPr>
            <w:tcW w:w="572" w:type="pct"/>
            <w:gridSpan w:val="2"/>
            <w:tcBorders>
              <w:right w:val="single" w:sz="4" w:space="0" w:color="auto"/>
            </w:tcBorders>
          </w:tcPr>
          <w:p w:rsidR="007972CE" w:rsidRPr="006D4731" w:rsidRDefault="007972CE" w:rsidP="000C6F0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D4731">
              <w:rPr>
                <w:sz w:val="20"/>
                <w:szCs w:val="20"/>
              </w:rPr>
              <w:t>45,8</w:t>
            </w:r>
          </w:p>
        </w:tc>
      </w:tr>
      <w:tr w:rsidR="007972CE" w:rsidTr="006D4731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118" w:type="pct"/>
            <w:tcBorders>
              <w:left w:val="single" w:sz="4" w:space="0" w:color="auto"/>
            </w:tcBorders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gridSpan w:val="3"/>
          </w:tcPr>
          <w:p w:rsidR="007972CE" w:rsidRPr="00DE270F" w:rsidRDefault="007972CE" w:rsidP="002A2499">
            <w:pPr>
              <w:spacing w:line="235" w:lineRule="auto"/>
              <w:jc w:val="both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Результативность деятельности муниципальных служащих - не ниже, чем «удовлетворительно»</w:t>
            </w:r>
          </w:p>
        </w:tc>
        <w:tc>
          <w:tcPr>
            <w:tcW w:w="441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% от числа опрошенных</w:t>
            </w:r>
          </w:p>
        </w:tc>
        <w:tc>
          <w:tcPr>
            <w:tcW w:w="572" w:type="pct"/>
          </w:tcPr>
          <w:p w:rsidR="007972CE" w:rsidRPr="00DE270F" w:rsidRDefault="007972CE" w:rsidP="000C6F0E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3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2" w:type="pct"/>
            <w:gridSpan w:val="2"/>
            <w:tcBorders>
              <w:right w:val="single" w:sz="4" w:space="0" w:color="auto"/>
            </w:tcBorders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7972CE" w:rsidTr="006D4731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3855" w:type="pct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p w:rsidR="007972CE" w:rsidRPr="00DE270F" w:rsidRDefault="007972CE" w:rsidP="001B59C7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b/>
                <w:bCs/>
                <w:color w:val="000000"/>
                <w:sz w:val="22"/>
                <w:szCs w:val="22"/>
              </w:rPr>
              <w:t xml:space="preserve">Подпрограмма «Развитие муниципальной службы в </w:t>
            </w:r>
            <w:r>
              <w:rPr>
                <w:b/>
                <w:bCs/>
                <w:color w:val="000000"/>
                <w:sz w:val="22"/>
                <w:szCs w:val="22"/>
              </w:rPr>
              <w:t>Шераутском</w:t>
            </w:r>
            <w:r w:rsidRPr="00DE270F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 Комсомольского района»</w:t>
            </w:r>
          </w:p>
        </w:tc>
      </w:tr>
      <w:tr w:rsidR="007972CE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412"/>
          <w:tblHeader/>
        </w:trPr>
        <w:tc>
          <w:tcPr>
            <w:tcW w:w="125" w:type="pct"/>
            <w:gridSpan w:val="2"/>
            <w:noWrap/>
          </w:tcPr>
          <w:p w:rsidR="007972CE" w:rsidRDefault="007972CE" w:rsidP="001B59C7">
            <w:pPr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7972CE" w:rsidRDefault="007972CE" w:rsidP="001B59C7">
            <w:pPr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7972CE" w:rsidRPr="00DE270F" w:rsidRDefault="007972CE" w:rsidP="00336EEB">
            <w:pPr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pct"/>
          </w:tcPr>
          <w:p w:rsidR="007972CE" w:rsidRPr="00336EEB" w:rsidRDefault="007972CE" w:rsidP="00A74C7A">
            <w:pPr>
              <w:spacing w:line="235" w:lineRule="auto"/>
              <w:jc w:val="both"/>
              <w:rPr>
                <w:color w:val="000000"/>
              </w:rPr>
            </w:pPr>
            <w:r w:rsidRPr="00336EEB">
              <w:rPr>
                <w:color w:val="000000"/>
                <w:sz w:val="22"/>
                <w:szCs w:val="22"/>
              </w:rPr>
              <w:t>Доля подготовленных</w:t>
            </w:r>
            <w:r>
              <w:rPr>
                <w:color w:val="000000"/>
                <w:sz w:val="22"/>
                <w:szCs w:val="22"/>
              </w:rPr>
              <w:t xml:space="preserve"> муниципальных нормативных правовых актов Шераутского сельского поселения Комсомольского района Чувашской Республики, регулирующих вопросы муниципальной службы, отнесенные к компетенции органов местного самоуправления</w:t>
            </w:r>
          </w:p>
        </w:tc>
        <w:tc>
          <w:tcPr>
            <w:tcW w:w="442" w:type="pct"/>
            <w:gridSpan w:val="2"/>
          </w:tcPr>
          <w:p w:rsidR="007972CE" w:rsidRPr="00A74C7A" w:rsidRDefault="007972CE" w:rsidP="001B59C7">
            <w:pPr>
              <w:spacing w:line="235" w:lineRule="auto"/>
              <w:jc w:val="center"/>
              <w:rPr>
                <w:color w:val="000000"/>
              </w:rPr>
            </w:pPr>
            <w:r w:rsidRPr="00A74C7A">
              <w:rPr>
                <w:color w:val="000000"/>
                <w:sz w:val="22"/>
                <w:szCs w:val="22"/>
              </w:rPr>
              <w:t>процентов</w:t>
            </w:r>
          </w:p>
          <w:p w:rsidR="007972CE" w:rsidRDefault="007972CE" w:rsidP="001B59C7">
            <w:pPr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7972CE" w:rsidRPr="00DE270F" w:rsidRDefault="007972CE" w:rsidP="00336EEB">
            <w:pPr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5" w:type="pct"/>
            <w:gridSpan w:val="2"/>
          </w:tcPr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  <w:r w:rsidRPr="00A74C7A">
              <w:rPr>
                <w:color w:val="000000"/>
                <w:sz w:val="22"/>
                <w:szCs w:val="22"/>
              </w:rPr>
              <w:t>100</w:t>
            </w:r>
          </w:p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</w:p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72" w:type="pct"/>
          </w:tcPr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  <w:r w:rsidRPr="00A74C7A">
              <w:rPr>
                <w:color w:val="000000"/>
                <w:sz w:val="22"/>
                <w:szCs w:val="22"/>
              </w:rPr>
              <w:t>100</w:t>
            </w:r>
          </w:p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</w:p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73" w:type="pct"/>
          </w:tcPr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  <w:r w:rsidRPr="00A74C7A">
              <w:rPr>
                <w:color w:val="000000"/>
                <w:sz w:val="22"/>
                <w:szCs w:val="22"/>
              </w:rPr>
              <w:t>100</w:t>
            </w:r>
          </w:p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</w:p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72" w:type="pct"/>
            <w:gridSpan w:val="2"/>
          </w:tcPr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  <w:r w:rsidRPr="00A74C7A">
              <w:rPr>
                <w:color w:val="000000"/>
                <w:sz w:val="22"/>
                <w:szCs w:val="22"/>
              </w:rPr>
              <w:t>100</w:t>
            </w:r>
          </w:p>
          <w:p w:rsidR="007972CE" w:rsidRPr="00A74C7A" w:rsidRDefault="007972CE" w:rsidP="00A74C7A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7972CE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118" w:type="pct"/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07" w:type="pct"/>
            <w:gridSpan w:val="3"/>
          </w:tcPr>
          <w:p w:rsidR="007972CE" w:rsidRPr="00DE270F" w:rsidRDefault="007972CE" w:rsidP="002A2499">
            <w:pPr>
              <w:spacing w:line="235" w:lineRule="auto"/>
              <w:jc w:val="both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Доля муниципальных служащих, прошедших профессиональную переподготовку, повышение квалификации</w:t>
            </w:r>
          </w:p>
        </w:tc>
        <w:tc>
          <w:tcPr>
            <w:tcW w:w="441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72" w:type="pct"/>
          </w:tcPr>
          <w:p w:rsidR="007972CE" w:rsidRPr="00DE270F" w:rsidRDefault="007972CE" w:rsidP="000C6F0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972CE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118" w:type="pct"/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07" w:type="pct"/>
            <w:gridSpan w:val="3"/>
          </w:tcPr>
          <w:p w:rsidR="007972CE" w:rsidRPr="00DE270F" w:rsidRDefault="007972CE" w:rsidP="002A2499">
            <w:pPr>
              <w:spacing w:line="235" w:lineRule="auto"/>
              <w:jc w:val="both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Доля вакантных должностей муниципальной службы, замещаемых на конкурсной основе, в том числе из кадрового резерва органов местного самоуправления</w:t>
            </w:r>
          </w:p>
        </w:tc>
        <w:tc>
          <w:tcPr>
            <w:tcW w:w="441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572" w:type="pct"/>
          </w:tcPr>
          <w:p w:rsidR="007972CE" w:rsidRPr="00DE270F" w:rsidRDefault="007972CE" w:rsidP="000C6F0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72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73</w:t>
            </w:r>
          </w:p>
        </w:tc>
        <w:tc>
          <w:tcPr>
            <w:tcW w:w="573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74</w:t>
            </w:r>
          </w:p>
        </w:tc>
        <w:tc>
          <w:tcPr>
            <w:tcW w:w="572" w:type="pct"/>
            <w:gridSpan w:val="2"/>
          </w:tcPr>
          <w:p w:rsidR="007972CE" w:rsidRPr="00DE270F" w:rsidRDefault="007972CE" w:rsidP="00F049F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</w:t>
            </w:r>
          </w:p>
        </w:tc>
        <w:tc>
          <w:tcPr>
            <w:tcW w:w="573" w:type="pct"/>
          </w:tcPr>
          <w:p w:rsidR="007972CE" w:rsidRPr="00DE270F" w:rsidRDefault="007972CE" w:rsidP="00F049F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73</w:t>
            </w:r>
          </w:p>
        </w:tc>
        <w:tc>
          <w:tcPr>
            <w:tcW w:w="573" w:type="pct"/>
          </w:tcPr>
          <w:p w:rsidR="007972CE" w:rsidRPr="00DE270F" w:rsidRDefault="007972CE" w:rsidP="00F049F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74</w:t>
            </w:r>
          </w:p>
        </w:tc>
      </w:tr>
      <w:tr w:rsidR="007972CE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118" w:type="pct"/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07" w:type="pct"/>
            <w:gridSpan w:val="3"/>
          </w:tcPr>
          <w:p w:rsidR="007972CE" w:rsidRPr="00DE270F" w:rsidRDefault="007972CE" w:rsidP="002A2499">
            <w:pPr>
              <w:spacing w:line="235" w:lineRule="auto"/>
              <w:jc w:val="both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Оценка гражданами уровня эффективности муниципальной службы и результативности деятельности муниципальных служащих</w:t>
            </w:r>
          </w:p>
        </w:tc>
        <w:tc>
          <w:tcPr>
            <w:tcW w:w="441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3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2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7972CE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118" w:type="pct"/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07" w:type="pct"/>
            <w:gridSpan w:val="3"/>
          </w:tcPr>
          <w:p w:rsidR="007972CE" w:rsidRPr="00DE270F" w:rsidRDefault="007972CE" w:rsidP="002A2499">
            <w:pPr>
              <w:spacing w:line="235" w:lineRule="auto"/>
              <w:jc w:val="both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Оценка муниципальными служащими условий и результатов своей работы, морально-психологического климата в коллективе</w:t>
            </w:r>
          </w:p>
        </w:tc>
        <w:tc>
          <w:tcPr>
            <w:tcW w:w="441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3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572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7972CE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3855" w:type="pct"/>
            <w:gridSpan w:val="11"/>
            <w:noWrap/>
          </w:tcPr>
          <w:p w:rsidR="007972CE" w:rsidRPr="00DE270F" w:rsidRDefault="007972CE" w:rsidP="00D25BEB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>
              <w:rPr>
                <w:b/>
                <w:bCs/>
                <w:color w:val="000000"/>
                <w:sz w:val="22"/>
                <w:szCs w:val="22"/>
              </w:rPr>
              <w:t>Шераутского</w:t>
            </w:r>
            <w:r w:rsidRPr="00DE270F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Комсомольского  района «Развитие потенциала муниципального управления» на 2017-2020 годы</w:t>
            </w:r>
          </w:p>
        </w:tc>
      </w:tr>
      <w:tr w:rsidR="007972CE">
        <w:tblPrEx>
          <w:tblBorders>
            <w:bottom w:val="single" w:sz="4" w:space="0" w:color="auto"/>
          </w:tblBorders>
        </w:tblPrEx>
        <w:trPr>
          <w:gridAfter w:val="2"/>
          <w:wAfter w:w="1145" w:type="pct"/>
          <w:trHeight w:val="20"/>
          <w:tblHeader/>
        </w:trPr>
        <w:tc>
          <w:tcPr>
            <w:tcW w:w="118" w:type="pct"/>
            <w:noWrap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07" w:type="pct"/>
            <w:gridSpan w:val="3"/>
          </w:tcPr>
          <w:p w:rsidR="007972CE" w:rsidRPr="00DE270F" w:rsidRDefault="007972CE" w:rsidP="008B1BE0">
            <w:pPr>
              <w:spacing w:line="235" w:lineRule="auto"/>
              <w:jc w:val="both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2"/>
                <w:szCs w:val="22"/>
              </w:rPr>
              <w:t>Шераутского</w:t>
            </w:r>
            <w:r w:rsidRPr="00DE270F">
              <w:rPr>
                <w:color w:val="000000"/>
                <w:sz w:val="22"/>
                <w:szCs w:val="22"/>
              </w:rPr>
              <w:t xml:space="preserve"> сельского поселения Комсомольского района </w:t>
            </w:r>
            <w:r>
              <w:rPr>
                <w:color w:val="000000"/>
                <w:sz w:val="22"/>
                <w:szCs w:val="22"/>
              </w:rPr>
              <w:t>Чувашской Республики</w:t>
            </w:r>
          </w:p>
        </w:tc>
        <w:tc>
          <w:tcPr>
            <w:tcW w:w="441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 w:rsidRPr="00DE270F">
              <w:rPr>
                <w:color w:val="000000"/>
                <w:sz w:val="22"/>
                <w:szCs w:val="22"/>
              </w:rPr>
              <w:t>процентов от общего числа опрошенных</w:t>
            </w:r>
          </w:p>
        </w:tc>
        <w:tc>
          <w:tcPr>
            <w:tcW w:w="572" w:type="pct"/>
          </w:tcPr>
          <w:p w:rsidR="007972CE" w:rsidRPr="00DE270F" w:rsidRDefault="007972CE" w:rsidP="000C6F0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2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3" w:type="pct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2" w:type="pct"/>
            <w:gridSpan w:val="2"/>
          </w:tcPr>
          <w:p w:rsidR="007972CE" w:rsidRPr="00DE270F" w:rsidRDefault="007972CE" w:rsidP="00A91DB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7972CE" w:rsidRDefault="007972CE" w:rsidP="009526ED">
      <w:pPr>
        <w:jc w:val="center"/>
      </w:pPr>
    </w:p>
    <w:p w:rsidR="007972CE" w:rsidRDefault="007972CE" w:rsidP="009526ED">
      <w:pPr>
        <w:jc w:val="center"/>
      </w:pPr>
    </w:p>
    <w:p w:rsidR="007972CE" w:rsidRDefault="007972CE" w:rsidP="00A74C7A"/>
    <w:p w:rsidR="007972CE" w:rsidRDefault="007972CE" w:rsidP="00A74C7A"/>
    <w:p w:rsidR="007972CE" w:rsidRDefault="007972CE" w:rsidP="00D25BEB"/>
    <w:p w:rsidR="007972CE" w:rsidRDefault="007972CE" w:rsidP="00295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Приложение № 2</w:t>
      </w:r>
      <w:r w:rsidRPr="009526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26ED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</w:t>
      </w:r>
    </w:p>
    <w:p w:rsidR="007972CE" w:rsidRDefault="007972CE" w:rsidP="00295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Шераутского</w:t>
      </w:r>
      <w:r w:rsidRPr="009526E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   </w:t>
      </w:r>
    </w:p>
    <w:p w:rsidR="007972CE" w:rsidRDefault="007972CE" w:rsidP="00295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Комсомольского района Чувашской Республики</w:t>
      </w:r>
    </w:p>
    <w:p w:rsidR="007972CE" w:rsidRPr="009526ED" w:rsidRDefault="007972CE" w:rsidP="00295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«</w:t>
      </w:r>
      <w:r w:rsidRPr="009526ED">
        <w:rPr>
          <w:sz w:val="20"/>
          <w:szCs w:val="20"/>
        </w:rPr>
        <w:t>Развитие потенциала муниципального управления</w:t>
      </w:r>
      <w:r>
        <w:rPr>
          <w:sz w:val="20"/>
          <w:szCs w:val="20"/>
        </w:rPr>
        <w:t>» на 2017 - 2020 годы</w:t>
      </w:r>
    </w:p>
    <w:p w:rsidR="007972CE" w:rsidRDefault="007972CE" w:rsidP="00D25BEB">
      <w:pPr>
        <w:jc w:val="right"/>
      </w:pPr>
    </w:p>
    <w:p w:rsidR="007972CE" w:rsidRDefault="007972CE" w:rsidP="009526ED">
      <w:pPr>
        <w:jc w:val="center"/>
      </w:pPr>
    </w:p>
    <w:p w:rsidR="007972CE" w:rsidRPr="00D25BEB" w:rsidRDefault="007972CE" w:rsidP="00D25BEB">
      <w:pPr>
        <w:jc w:val="center"/>
      </w:pPr>
      <w:r w:rsidRPr="00D25BEB">
        <w:rPr>
          <w:b/>
          <w:bCs/>
        </w:rPr>
        <w:t>П Е Р Е Ч Е Н Ь</w:t>
      </w:r>
    </w:p>
    <w:p w:rsidR="007972CE" w:rsidRPr="00D25BEB" w:rsidRDefault="007972CE" w:rsidP="00D25BEB">
      <w:pPr>
        <w:jc w:val="center"/>
      </w:pPr>
      <w:r w:rsidRPr="00D25BEB">
        <w:rPr>
          <w:b/>
          <w:bCs/>
        </w:rPr>
        <w:t xml:space="preserve">основных мероприятий подпрограмм муниципальной программы </w:t>
      </w:r>
      <w:r>
        <w:rPr>
          <w:b/>
          <w:bCs/>
        </w:rPr>
        <w:t xml:space="preserve">Шераутского </w:t>
      </w:r>
      <w:r w:rsidRPr="00D25BEB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Комсомольского </w:t>
      </w:r>
      <w:r w:rsidRPr="00D25BEB">
        <w:rPr>
          <w:b/>
          <w:bCs/>
        </w:rPr>
        <w:t>района «Развитие потенциала му</w:t>
      </w:r>
      <w:r>
        <w:rPr>
          <w:b/>
          <w:bCs/>
        </w:rPr>
        <w:t>ниципального управления» на 2017</w:t>
      </w:r>
      <w:r w:rsidRPr="00D25BEB">
        <w:rPr>
          <w:b/>
          <w:bCs/>
        </w:rPr>
        <w:t>–2020 годы</w:t>
      </w:r>
    </w:p>
    <w:p w:rsidR="007972CE" w:rsidRDefault="007972CE" w:rsidP="009526ED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2035"/>
        <w:gridCol w:w="1764"/>
        <w:gridCol w:w="1266"/>
        <w:gridCol w:w="1266"/>
        <w:gridCol w:w="2841"/>
        <w:gridCol w:w="2789"/>
        <w:gridCol w:w="2270"/>
      </w:tblGrid>
      <w:tr w:rsidR="007972CE">
        <w:trPr>
          <w:trHeight w:val="300"/>
        </w:trPr>
        <w:tc>
          <w:tcPr>
            <w:tcW w:w="487" w:type="dxa"/>
            <w:vMerge w:val="restart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№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475" w:type="dxa"/>
            <w:vMerge w:val="restart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Номер и наименование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795" w:type="dxa"/>
            <w:vMerge w:val="restart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Ответственный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508" w:type="dxa"/>
            <w:gridSpan w:val="2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648" w:type="dxa"/>
            <w:vMerge w:val="restart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Ожидаемый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непосредственный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2601" w:type="dxa"/>
            <w:vMerge w:val="restart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Последствия нереализованного основного мероприятия</w:t>
            </w:r>
          </w:p>
        </w:tc>
        <w:tc>
          <w:tcPr>
            <w:tcW w:w="2272" w:type="dxa"/>
            <w:vMerge w:val="restart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Связь с показателями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государственной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программы Чувашской Республики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(подпрограммы)</w:t>
            </w:r>
          </w:p>
        </w:tc>
      </w:tr>
      <w:tr w:rsidR="007972CE">
        <w:trPr>
          <w:trHeight w:val="855"/>
        </w:trPr>
        <w:tc>
          <w:tcPr>
            <w:tcW w:w="487" w:type="dxa"/>
            <w:vMerge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5" w:type="dxa"/>
            <w:vMerge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95" w:type="dxa"/>
            <w:vMerge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2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начала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286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окончания</w:t>
            </w:r>
          </w:p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648" w:type="dxa"/>
            <w:vMerge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01" w:type="dxa"/>
            <w:vMerge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2" w:type="dxa"/>
            <w:vMerge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72CE">
        <w:trPr>
          <w:trHeight w:val="202"/>
        </w:trPr>
        <w:tc>
          <w:tcPr>
            <w:tcW w:w="487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5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8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72" w:type="dxa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7972CE">
        <w:trPr>
          <w:trHeight w:val="202"/>
        </w:trPr>
        <w:tc>
          <w:tcPr>
            <w:tcW w:w="14786" w:type="dxa"/>
            <w:gridSpan w:val="8"/>
          </w:tcPr>
          <w:p w:rsidR="007972CE" w:rsidRPr="00050E5B" w:rsidRDefault="007972CE" w:rsidP="00050E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Подпрограмма «Развитие муниципальной службы в Шераутском сельском поселении Комсомольского района»</w:t>
            </w:r>
          </w:p>
        </w:tc>
      </w:tr>
      <w:tr w:rsidR="007972CE">
        <w:trPr>
          <w:trHeight w:val="202"/>
        </w:trPr>
        <w:tc>
          <w:tcPr>
            <w:tcW w:w="487" w:type="dxa"/>
          </w:tcPr>
          <w:p w:rsidR="007972CE" w:rsidRPr="00050E5B" w:rsidRDefault="007972CE" w:rsidP="00050E5B">
            <w:pPr>
              <w:spacing w:line="235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5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Основное мероприятие 1. Развитие нормативно-правовой базы Шераутского сельского поселения Комсомольского района Чувашской Республики, регулирующей вопросы муниципальной службы </w:t>
            </w:r>
          </w:p>
        </w:tc>
        <w:tc>
          <w:tcPr>
            <w:tcW w:w="1795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</w:tc>
        <w:tc>
          <w:tcPr>
            <w:tcW w:w="1222" w:type="dxa"/>
          </w:tcPr>
          <w:p w:rsidR="007972CE" w:rsidRPr="00050E5B" w:rsidRDefault="007972CE" w:rsidP="00050E5B">
            <w:pPr>
              <w:spacing w:line="235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1286" w:type="dxa"/>
          </w:tcPr>
          <w:p w:rsidR="007972CE" w:rsidRPr="00050E5B" w:rsidRDefault="007972CE" w:rsidP="00050E5B">
            <w:pPr>
              <w:spacing w:line="235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2648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полнота нормативно-правовой базы Шераутского сельского поселения Комсомольского района Чувашской Республики по вопросам муниципальной службы</w:t>
            </w:r>
          </w:p>
        </w:tc>
        <w:tc>
          <w:tcPr>
            <w:tcW w:w="2601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неурегулированность вопросов муниципальной службы</w:t>
            </w:r>
          </w:p>
        </w:tc>
        <w:tc>
          <w:tcPr>
            <w:tcW w:w="2272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доля подготовленных нормативных правовых актов Шераутского сельского поселения Комсомольского района Чувашской Республики, регулирующих вопросы муниципальной службы, отнесенные к компетенции органов местного самоуправления, не менее 100 процентов</w:t>
            </w:r>
          </w:p>
        </w:tc>
      </w:tr>
      <w:tr w:rsidR="007972CE" w:rsidRPr="009811B3">
        <w:tc>
          <w:tcPr>
            <w:tcW w:w="4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5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Основное мероприятие 2. Организация дополнительного профессионального развития муниципальных служащих, направление на курсы повышения квалификации  </w:t>
            </w:r>
          </w:p>
        </w:tc>
        <w:tc>
          <w:tcPr>
            <w:tcW w:w="1795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</w:p>
        </w:tc>
        <w:tc>
          <w:tcPr>
            <w:tcW w:w="1222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1286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2648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в Шераутском сельском поселении Комсомольского района Чувашской Республики (далее – кадровые резервы органов местного самоуправления) </w:t>
            </w:r>
          </w:p>
        </w:tc>
        <w:tc>
          <w:tcPr>
            <w:tcW w:w="2601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невыполнение требований законодательства Российской Федерации об участии государственных  органов субъектов Российской Федерации в обеспечении дополнительного профессионального образования муниципальных служащих </w:t>
            </w:r>
          </w:p>
        </w:tc>
        <w:tc>
          <w:tcPr>
            <w:tcW w:w="2272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доля муниципальных служащих, прошедших дополнительное профессиональное об</w:t>
            </w:r>
            <w:r w:rsidRPr="00050E5B">
              <w:rPr>
                <w:color w:val="000000"/>
                <w:sz w:val="22"/>
                <w:szCs w:val="22"/>
              </w:rPr>
              <w:softHyphen/>
              <w:t xml:space="preserve">разование в текущем году за счет средств бюджета Шераутского сельского поселения  Комсомольского района Чувашской Республики, не менее 1 человека 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</w:p>
        </w:tc>
      </w:tr>
      <w:tr w:rsidR="007972CE" w:rsidRPr="009811B3">
        <w:tc>
          <w:tcPr>
            <w:tcW w:w="4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5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1795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Администрация Шераутского сельского поселения Комсомольского района </w:t>
            </w:r>
          </w:p>
        </w:tc>
        <w:tc>
          <w:tcPr>
            <w:tcW w:w="1222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1286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2648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применение современных методов оценки граждан и муниципальных служащих;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</w:p>
        </w:tc>
        <w:tc>
          <w:tcPr>
            <w:tcW w:w="2601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риск замещения должностей муниципальной службы неквалифицированными специалистами;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отсутствие унифицированных методик и технологий подбора кадров на муниципальную службу,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самоуправления, квалификационных экзаменов и аттестации муниципальных служащих </w:t>
            </w:r>
          </w:p>
        </w:tc>
        <w:tc>
          <w:tcPr>
            <w:tcW w:w="2272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доля вакантных должностей муниципальной службы, замещаемых на конкурсной основе, не менее 50 процентов </w:t>
            </w:r>
          </w:p>
        </w:tc>
      </w:tr>
      <w:tr w:rsidR="007972CE" w:rsidRPr="009811B3">
        <w:tc>
          <w:tcPr>
            <w:tcW w:w="4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5" w:type="dxa"/>
          </w:tcPr>
          <w:p w:rsidR="007972CE" w:rsidRPr="00050E5B" w:rsidRDefault="007972CE" w:rsidP="00050E5B">
            <w:pPr>
              <w:jc w:val="both"/>
              <w:rPr>
                <w:b/>
                <w:bCs/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Основное мероприятие 4. Повышение престижа муниципальной службы </w:t>
            </w:r>
          </w:p>
        </w:tc>
        <w:tc>
          <w:tcPr>
            <w:tcW w:w="1795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</w:tc>
        <w:tc>
          <w:tcPr>
            <w:tcW w:w="1222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1286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2648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наличие высококвалифицированного кадрового состава на муниципальной служ</w:t>
            </w:r>
            <w:r w:rsidRPr="00050E5B">
              <w:rPr>
                <w:color w:val="000000"/>
                <w:sz w:val="22"/>
                <w:szCs w:val="22"/>
              </w:rPr>
              <w:softHyphen/>
              <w:t>бе, эффективность использования кадровых резервов;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укрепление стабильности кадрового состава муниципальной службы;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повышение престижа муниципальной служ</w:t>
            </w:r>
            <w:r w:rsidRPr="00050E5B">
              <w:rPr>
                <w:color w:val="000000"/>
                <w:sz w:val="22"/>
                <w:szCs w:val="22"/>
              </w:rPr>
              <w:softHyphen/>
              <w:t xml:space="preserve">бы </w:t>
            </w:r>
          </w:p>
        </w:tc>
        <w:tc>
          <w:tcPr>
            <w:tcW w:w="2601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отсутствие возможностей для обеспечения непрерывности сменяемости кадрового состава на муниципальной службе;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отсутствие возможностей для назначения на руководящие должности высококвалифицированных специалистов;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непривлекательность муниципальной служ</w:t>
            </w:r>
            <w:r w:rsidRPr="00050E5B">
              <w:rPr>
                <w:color w:val="000000"/>
                <w:sz w:val="22"/>
                <w:szCs w:val="22"/>
              </w:rPr>
              <w:softHyphen/>
              <w:t>бы;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текучесть кадров </w:t>
            </w:r>
          </w:p>
        </w:tc>
        <w:tc>
          <w:tcPr>
            <w:tcW w:w="2272" w:type="dxa"/>
          </w:tcPr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доля муниципальных служащих в возрасте до 30 лет в общей численности гражданских служащих не менее 50 процентов;</w:t>
            </w:r>
          </w:p>
          <w:p w:rsidR="007972CE" w:rsidRPr="00050E5B" w:rsidRDefault="007972CE" w:rsidP="00050E5B">
            <w:pPr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оценка муниципальными служащими условий и результатов своей работы, морально-психологичес</w:t>
            </w:r>
            <w:r w:rsidRPr="00050E5B">
              <w:rPr>
                <w:color w:val="000000"/>
                <w:sz w:val="22"/>
                <w:szCs w:val="22"/>
              </w:rPr>
              <w:softHyphen/>
              <w:t>кого климата в коллективе не ниже чем «удовлетворительно»</w:t>
            </w:r>
          </w:p>
        </w:tc>
      </w:tr>
      <w:tr w:rsidR="007972CE" w:rsidRPr="009811B3">
        <w:tc>
          <w:tcPr>
            <w:tcW w:w="487" w:type="dxa"/>
          </w:tcPr>
          <w:p w:rsidR="007972CE" w:rsidRPr="00050E5B" w:rsidRDefault="007972CE" w:rsidP="00050E5B">
            <w:pPr>
              <w:spacing w:line="235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75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5. Формирование положительного имиджа органов местного самоуправления в Шераутском сельском поселении Комсомольского района Чувашской Республики</w:t>
            </w:r>
          </w:p>
        </w:tc>
        <w:tc>
          <w:tcPr>
            <w:tcW w:w="1795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222" w:type="dxa"/>
          </w:tcPr>
          <w:p w:rsidR="007972CE" w:rsidRPr="00050E5B" w:rsidRDefault="007972CE" w:rsidP="00050E5B">
            <w:pPr>
              <w:spacing w:line="235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1286" w:type="dxa"/>
          </w:tcPr>
          <w:p w:rsidR="007972CE" w:rsidRPr="00050E5B" w:rsidRDefault="007972CE" w:rsidP="00050E5B">
            <w:pPr>
              <w:spacing w:line="235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2648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формирование объективного общественного мнения о деятельности муниципальных служащих;</w:t>
            </w:r>
          </w:p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удовлетворенность граждан уровнем эффективности муниципальной службы и результативности де</w:t>
            </w:r>
            <w:r w:rsidRPr="00050E5B">
              <w:rPr>
                <w:color w:val="000000"/>
                <w:sz w:val="22"/>
                <w:szCs w:val="22"/>
              </w:rPr>
              <w:softHyphen/>
              <w:t>ятельности муниципальных служащих;</w:t>
            </w:r>
          </w:p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удовлетворенность муниципальных служащих условиями и результатами своей работы, морально-психологи</w:t>
            </w:r>
            <w:r w:rsidRPr="00050E5B">
              <w:rPr>
                <w:color w:val="000000"/>
                <w:sz w:val="22"/>
                <w:szCs w:val="22"/>
              </w:rPr>
              <w:softHyphen/>
              <w:t>ческим климатом в коллективе</w:t>
            </w:r>
          </w:p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негативное отношение граждан к деятельности муниципальных служащих;</w:t>
            </w:r>
          </w:p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непривлекательность муниципальной служ</w:t>
            </w:r>
            <w:r w:rsidRPr="00050E5B">
              <w:rPr>
                <w:color w:val="000000"/>
                <w:sz w:val="22"/>
                <w:szCs w:val="22"/>
              </w:rPr>
              <w:softHyphen/>
              <w:t>бы;</w:t>
            </w:r>
          </w:p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снижение результативности деятельности муниципальных служащих;</w:t>
            </w:r>
          </w:p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текучесть кадров</w:t>
            </w:r>
          </w:p>
        </w:tc>
        <w:tc>
          <w:tcPr>
            <w:tcW w:w="2272" w:type="dxa"/>
          </w:tcPr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оценка гражданами уровня эффективности муниципальной службы и результативности деятельности муниципальных служащих не ниже чем «удовлетворительно»;</w:t>
            </w:r>
          </w:p>
          <w:p w:rsidR="007972CE" w:rsidRPr="00050E5B" w:rsidRDefault="007972CE" w:rsidP="00050E5B">
            <w:pPr>
              <w:spacing w:line="235" w:lineRule="auto"/>
              <w:jc w:val="both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оценка муниципальными служащими условий и результатов своей работы, морально-психологичес</w:t>
            </w:r>
            <w:r w:rsidRPr="00050E5B">
              <w:rPr>
                <w:color w:val="000000"/>
                <w:sz w:val="22"/>
                <w:szCs w:val="22"/>
              </w:rPr>
              <w:softHyphen/>
              <w:t>кого климата в коллективе не ниже чем «удовлетворительно»</w:t>
            </w:r>
          </w:p>
        </w:tc>
      </w:tr>
    </w:tbl>
    <w:p w:rsidR="007972CE" w:rsidRDefault="007972CE" w:rsidP="00A91DBD"/>
    <w:p w:rsidR="007972CE" w:rsidRDefault="007972CE" w:rsidP="009526ED">
      <w:pPr>
        <w:jc w:val="center"/>
      </w:pPr>
    </w:p>
    <w:p w:rsidR="007972CE" w:rsidRDefault="007972CE" w:rsidP="009526ED">
      <w:pPr>
        <w:jc w:val="center"/>
      </w:pPr>
    </w:p>
    <w:p w:rsidR="007972CE" w:rsidRDefault="007972CE" w:rsidP="00295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Приложение № 3</w:t>
      </w:r>
      <w:r w:rsidRPr="009526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26ED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</w:t>
      </w:r>
    </w:p>
    <w:p w:rsidR="007972CE" w:rsidRDefault="007972CE" w:rsidP="00295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Шераутского</w:t>
      </w:r>
      <w:r w:rsidRPr="009526E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   </w:t>
      </w:r>
    </w:p>
    <w:p w:rsidR="007972CE" w:rsidRDefault="007972CE" w:rsidP="00295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Комсомольского района Чувашской Республики</w:t>
      </w:r>
    </w:p>
    <w:p w:rsidR="007972CE" w:rsidRPr="009526ED" w:rsidRDefault="007972CE" w:rsidP="00295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«</w:t>
      </w:r>
      <w:r w:rsidRPr="009526ED">
        <w:rPr>
          <w:sz w:val="20"/>
          <w:szCs w:val="20"/>
        </w:rPr>
        <w:t>Развитие потенциала муниципального управления</w:t>
      </w:r>
      <w:r>
        <w:rPr>
          <w:sz w:val="20"/>
          <w:szCs w:val="20"/>
        </w:rPr>
        <w:t>» на 2017 - 2020 годы</w:t>
      </w:r>
    </w:p>
    <w:p w:rsidR="007972CE" w:rsidRDefault="007972CE" w:rsidP="009526ED">
      <w:pPr>
        <w:jc w:val="center"/>
      </w:pPr>
    </w:p>
    <w:p w:rsidR="007972CE" w:rsidRDefault="007972CE" w:rsidP="008D05EF">
      <w:pPr>
        <w:jc w:val="center"/>
        <w:rPr>
          <w:b/>
          <w:bCs/>
          <w:caps/>
          <w:color w:val="000000"/>
        </w:rPr>
      </w:pPr>
    </w:p>
    <w:p w:rsidR="007972CE" w:rsidRDefault="007972CE" w:rsidP="008D05EF">
      <w:pPr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П л а н</w:t>
      </w:r>
    </w:p>
    <w:p w:rsidR="007972CE" w:rsidRDefault="007972CE" w:rsidP="008D05EF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реализации муниципальной программы Шераутского сельского поселения Комсомольского района Чувашской Республики</w:t>
      </w:r>
    </w:p>
    <w:p w:rsidR="007972CE" w:rsidRDefault="007972CE" w:rsidP="008D05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потенциала муниципального управления» на 2017–2020 годы</w:t>
      </w:r>
    </w:p>
    <w:p w:rsidR="007972CE" w:rsidRDefault="007972CE" w:rsidP="009811B3">
      <w:pPr>
        <w:rPr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6"/>
        <w:gridCol w:w="2675"/>
        <w:gridCol w:w="1806"/>
        <w:gridCol w:w="2062"/>
        <w:gridCol w:w="3679"/>
      </w:tblGrid>
      <w:tr w:rsidR="007972CE">
        <w:trPr>
          <w:trHeight w:val="211"/>
        </w:trPr>
        <w:tc>
          <w:tcPr>
            <w:tcW w:w="4498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Наименование подпрограммы муниципальной программы Комсомольского района 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2690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исполнитель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  <w:tc>
          <w:tcPr>
            <w:tcW w:w="3891" w:type="dxa"/>
            <w:gridSpan w:val="2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3693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7972CE">
        <w:trPr>
          <w:trHeight w:val="861"/>
        </w:trPr>
        <w:tc>
          <w:tcPr>
            <w:tcW w:w="4498" w:type="dxa"/>
            <w:vMerge/>
          </w:tcPr>
          <w:p w:rsidR="007972CE" w:rsidRPr="00050E5B" w:rsidRDefault="007972CE" w:rsidP="009811B3">
            <w:pPr>
              <w:rPr>
                <w:b/>
                <w:bCs/>
                <w:color w:val="000000"/>
              </w:rPr>
            </w:pPr>
          </w:p>
        </w:tc>
        <w:tc>
          <w:tcPr>
            <w:tcW w:w="2690" w:type="dxa"/>
            <w:vMerge/>
          </w:tcPr>
          <w:p w:rsidR="007972CE" w:rsidRPr="00050E5B" w:rsidRDefault="007972CE" w:rsidP="009811B3">
            <w:pPr>
              <w:rPr>
                <w:b/>
                <w:bCs/>
                <w:color w:val="000000"/>
              </w:rPr>
            </w:pPr>
          </w:p>
        </w:tc>
        <w:tc>
          <w:tcPr>
            <w:tcW w:w="1815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2076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окончания реализации</w:t>
            </w:r>
          </w:p>
          <w:p w:rsidR="007972CE" w:rsidRPr="00050E5B" w:rsidRDefault="007972CE" w:rsidP="00597307">
            <w:pPr>
              <w:rPr>
                <w:b/>
                <w:bCs/>
                <w:color w:val="000000"/>
              </w:rPr>
            </w:pPr>
          </w:p>
        </w:tc>
        <w:tc>
          <w:tcPr>
            <w:tcW w:w="3693" w:type="dxa"/>
            <w:vMerge/>
          </w:tcPr>
          <w:p w:rsidR="007972CE" w:rsidRPr="00050E5B" w:rsidRDefault="007972CE" w:rsidP="009811B3">
            <w:pPr>
              <w:rPr>
                <w:b/>
                <w:bCs/>
                <w:color w:val="000000"/>
              </w:rPr>
            </w:pPr>
          </w:p>
        </w:tc>
      </w:tr>
      <w:tr w:rsidR="007972CE">
        <w:trPr>
          <w:trHeight w:val="261"/>
        </w:trPr>
        <w:tc>
          <w:tcPr>
            <w:tcW w:w="449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</w:rPr>
              <w:t>2</w:t>
            </w:r>
          </w:p>
        </w:tc>
        <w:tc>
          <w:tcPr>
            <w:tcW w:w="1815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</w:rPr>
              <w:t>3</w:t>
            </w:r>
          </w:p>
        </w:tc>
        <w:tc>
          <w:tcPr>
            <w:tcW w:w="2076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</w:rPr>
              <w:t>4</w:t>
            </w:r>
          </w:p>
        </w:tc>
        <w:tc>
          <w:tcPr>
            <w:tcW w:w="3693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</w:rPr>
              <w:t>5</w:t>
            </w:r>
          </w:p>
        </w:tc>
      </w:tr>
      <w:tr w:rsidR="007972CE">
        <w:trPr>
          <w:trHeight w:val="261"/>
        </w:trPr>
        <w:tc>
          <w:tcPr>
            <w:tcW w:w="449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Подпрограмма «Развитие муниципальной службы в Шераутском сельском поселении Комсомольского района»</w:t>
            </w:r>
          </w:p>
        </w:tc>
        <w:tc>
          <w:tcPr>
            <w:tcW w:w="2690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</w:tc>
        <w:tc>
          <w:tcPr>
            <w:tcW w:w="1815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2076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3693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совершенствование системы муниципального управления Шераутского сельского поселения Комсомольского района;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повышение эффективности и результативности деятельности муниципальных служащих</w:t>
            </w:r>
          </w:p>
        </w:tc>
      </w:tr>
      <w:tr w:rsidR="007972CE">
        <w:trPr>
          <w:trHeight w:val="261"/>
        </w:trPr>
        <w:tc>
          <w:tcPr>
            <w:tcW w:w="4498" w:type="dxa"/>
            <w:vAlign w:val="center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1. Развитие нормативно-правовой базы Шераутского сельского поселения Комсомольского района Чувашской Республики, регулирующей вопросы муниципальной службы</w:t>
            </w:r>
          </w:p>
        </w:tc>
        <w:tc>
          <w:tcPr>
            <w:tcW w:w="2690" w:type="dxa"/>
            <w:vAlign w:val="center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</w:tc>
        <w:tc>
          <w:tcPr>
            <w:tcW w:w="1815" w:type="dxa"/>
            <w:vAlign w:val="center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2076" w:type="dxa"/>
            <w:vAlign w:val="center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3693" w:type="dxa"/>
          </w:tcPr>
          <w:p w:rsidR="007972CE" w:rsidRPr="00050E5B" w:rsidRDefault="007972CE" w:rsidP="00050E5B">
            <w:pPr>
              <w:jc w:val="center"/>
            </w:pPr>
            <w:r w:rsidRPr="00050E5B">
              <w:rPr>
                <w:sz w:val="22"/>
                <w:szCs w:val="22"/>
              </w:rPr>
              <w:t>полнота нормативно-правовой базы Шераутского сельского поселения Комсомольского района Чувашской Республики по вопросам муниципальной службы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</w:tr>
      <w:tr w:rsidR="007972CE">
        <w:trPr>
          <w:trHeight w:val="261"/>
        </w:trPr>
        <w:tc>
          <w:tcPr>
            <w:tcW w:w="4498" w:type="dxa"/>
            <w:vAlign w:val="center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2. Организация</w:t>
            </w:r>
          </w:p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дополнительного профессионального развития, направление на курсы повышения квалификации муниципальных служащих</w:t>
            </w:r>
          </w:p>
        </w:tc>
        <w:tc>
          <w:tcPr>
            <w:tcW w:w="2690" w:type="dxa"/>
            <w:vAlign w:val="center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</w:tc>
        <w:tc>
          <w:tcPr>
            <w:tcW w:w="1815" w:type="dxa"/>
            <w:vAlign w:val="center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2076" w:type="dxa"/>
            <w:vAlign w:val="center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3693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повышение уровня профессионализма и компетентности муниципальных служащих и лиц, состоящих в кадровых резервах органов местного самоуправления</w:t>
            </w:r>
          </w:p>
        </w:tc>
      </w:tr>
      <w:tr w:rsidR="007972CE">
        <w:trPr>
          <w:trHeight w:val="261"/>
        </w:trPr>
        <w:tc>
          <w:tcPr>
            <w:tcW w:w="449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2690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</w:tc>
        <w:tc>
          <w:tcPr>
            <w:tcW w:w="1815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2076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3693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применение современных методов оценки граждан и муниципальных служащих;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72CE">
        <w:trPr>
          <w:trHeight w:val="261"/>
        </w:trPr>
        <w:tc>
          <w:tcPr>
            <w:tcW w:w="449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4. Повышение престижа муниципальной службы</w:t>
            </w:r>
          </w:p>
        </w:tc>
        <w:tc>
          <w:tcPr>
            <w:tcW w:w="2690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</w:tc>
        <w:tc>
          <w:tcPr>
            <w:tcW w:w="1815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2076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3693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наличие высококвалифицированного кадрового состава на муниципальной службе;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эффективность использования кадровых резервов;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укрепление стабильности кадрового состава муниципальной службы;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повышение престижа муниципальной службы</w:t>
            </w:r>
          </w:p>
        </w:tc>
      </w:tr>
      <w:tr w:rsidR="007972CE">
        <w:trPr>
          <w:trHeight w:val="261"/>
        </w:trPr>
        <w:tc>
          <w:tcPr>
            <w:tcW w:w="449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5. Формирование положительного имиджа органов местного самоуправления</w:t>
            </w:r>
          </w:p>
        </w:tc>
        <w:tc>
          <w:tcPr>
            <w:tcW w:w="2690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Администрация Шераутского сельского поселения Комсомольского района</w:t>
            </w:r>
          </w:p>
        </w:tc>
        <w:tc>
          <w:tcPr>
            <w:tcW w:w="1815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2076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3693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формирование объективного общественного мнения о деятельности муниципальных служащих;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</w:tr>
    </w:tbl>
    <w:p w:rsidR="007972CE" w:rsidRDefault="007972CE" w:rsidP="00B26E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972CE" w:rsidRDefault="007972CE" w:rsidP="00A91DBD">
      <w:pPr>
        <w:ind w:left="8222"/>
        <w:jc w:val="center"/>
        <w:rPr>
          <w:sz w:val="20"/>
          <w:szCs w:val="20"/>
        </w:rPr>
      </w:pPr>
    </w:p>
    <w:p w:rsidR="007972CE" w:rsidRDefault="007972CE" w:rsidP="00A91DBD">
      <w:pPr>
        <w:ind w:left="8222"/>
        <w:jc w:val="center"/>
        <w:rPr>
          <w:sz w:val="20"/>
          <w:szCs w:val="20"/>
        </w:rPr>
      </w:pPr>
    </w:p>
    <w:p w:rsidR="007972CE" w:rsidRDefault="007972CE" w:rsidP="00295A04">
      <w:pPr>
        <w:ind w:left="822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 w:rsidRPr="009526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26ED">
        <w:rPr>
          <w:sz w:val="20"/>
          <w:szCs w:val="20"/>
        </w:rPr>
        <w:t>к муниципальной программе</w:t>
      </w:r>
    </w:p>
    <w:p w:rsidR="007972CE" w:rsidRDefault="007972CE" w:rsidP="00295A04">
      <w:pPr>
        <w:ind w:left="8222"/>
        <w:jc w:val="right"/>
        <w:rPr>
          <w:sz w:val="20"/>
          <w:szCs w:val="20"/>
        </w:rPr>
      </w:pPr>
      <w:r>
        <w:rPr>
          <w:sz w:val="20"/>
          <w:szCs w:val="20"/>
        </w:rPr>
        <w:t>Шераутского</w:t>
      </w:r>
      <w:r w:rsidRPr="009526ED">
        <w:rPr>
          <w:sz w:val="20"/>
          <w:szCs w:val="20"/>
        </w:rPr>
        <w:t xml:space="preserve"> сельского поселения</w:t>
      </w:r>
    </w:p>
    <w:p w:rsidR="007972CE" w:rsidRDefault="007972CE" w:rsidP="00295A04">
      <w:pPr>
        <w:ind w:left="8222"/>
        <w:jc w:val="right"/>
        <w:rPr>
          <w:sz w:val="20"/>
          <w:szCs w:val="20"/>
        </w:rPr>
      </w:pPr>
      <w:r>
        <w:rPr>
          <w:sz w:val="20"/>
          <w:szCs w:val="20"/>
        </w:rPr>
        <w:t>Комсомольского района Чувашской Республики</w:t>
      </w:r>
    </w:p>
    <w:p w:rsidR="007972CE" w:rsidRPr="009526ED" w:rsidRDefault="007972CE" w:rsidP="00295A04">
      <w:pPr>
        <w:ind w:left="8222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526ED">
        <w:rPr>
          <w:sz w:val="20"/>
          <w:szCs w:val="20"/>
        </w:rPr>
        <w:t>Развитие потенциала муниципального управления</w:t>
      </w:r>
      <w:r>
        <w:rPr>
          <w:sz w:val="20"/>
          <w:szCs w:val="20"/>
        </w:rPr>
        <w:t>» на 2017 - 2020 годы</w:t>
      </w:r>
    </w:p>
    <w:p w:rsidR="007972CE" w:rsidRDefault="007972CE" w:rsidP="009B5365">
      <w:pPr>
        <w:jc w:val="center"/>
      </w:pPr>
    </w:p>
    <w:p w:rsidR="007972CE" w:rsidRDefault="007972CE" w:rsidP="00B26E5B">
      <w:pPr>
        <w:spacing w:line="233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РЕСУРСНОЕ ОБЕСПЕЧЕНИЕ</w:t>
      </w:r>
    </w:p>
    <w:p w:rsidR="007972CE" w:rsidRDefault="007972CE" w:rsidP="00B26E5B">
      <w:pPr>
        <w:spacing w:line="233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реализации Муниципальной программы Шераутского сельского поселения Комсомольского района Чувашской Республики «Развитие потенциала муниципального управления» на 2017–2020 годы</w:t>
      </w:r>
    </w:p>
    <w:p w:rsidR="007972CE" w:rsidRDefault="007972CE" w:rsidP="009B5365">
      <w:pPr>
        <w:jc w:val="center"/>
      </w:pPr>
    </w:p>
    <w:p w:rsidR="007972CE" w:rsidRDefault="007972CE" w:rsidP="00B26E5B">
      <w:pPr>
        <w:rPr>
          <w:b/>
          <w:bCs/>
          <w:cap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3372"/>
        <w:gridCol w:w="2950"/>
        <w:gridCol w:w="1687"/>
        <w:gridCol w:w="1548"/>
        <w:gridCol w:w="1548"/>
        <w:gridCol w:w="1624"/>
      </w:tblGrid>
      <w:tr w:rsidR="007972CE" w:rsidTr="004C4DA1">
        <w:trPr>
          <w:trHeight w:val="285"/>
        </w:trPr>
        <w:tc>
          <w:tcPr>
            <w:tcW w:w="1949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372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Наименование Муниципальной программы Шераутского сельского поселения Комсомольского района Чувашской Республики (подпрограммы), основных мероприятий</w:t>
            </w:r>
          </w:p>
        </w:tc>
        <w:tc>
          <w:tcPr>
            <w:tcW w:w="2950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07" w:type="dxa"/>
            <w:gridSpan w:val="4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Расходы по годам, тыс.рублей</w:t>
            </w:r>
          </w:p>
        </w:tc>
      </w:tr>
      <w:tr w:rsidR="007972CE" w:rsidTr="004C4DA1">
        <w:trPr>
          <w:trHeight w:val="262"/>
        </w:trPr>
        <w:tc>
          <w:tcPr>
            <w:tcW w:w="1949" w:type="dxa"/>
            <w:vMerge/>
          </w:tcPr>
          <w:p w:rsidR="007972CE" w:rsidRPr="00050E5B" w:rsidRDefault="007972CE" w:rsidP="009811B3">
            <w:pPr>
              <w:rPr>
                <w:color w:val="000000"/>
              </w:rPr>
            </w:pPr>
          </w:p>
        </w:tc>
        <w:tc>
          <w:tcPr>
            <w:tcW w:w="3372" w:type="dxa"/>
            <w:vMerge/>
          </w:tcPr>
          <w:p w:rsidR="007972CE" w:rsidRPr="00050E5B" w:rsidRDefault="007972CE" w:rsidP="009811B3">
            <w:pPr>
              <w:rPr>
                <w:b/>
                <w:bCs/>
                <w:color w:val="000000"/>
              </w:rPr>
            </w:pPr>
          </w:p>
        </w:tc>
        <w:tc>
          <w:tcPr>
            <w:tcW w:w="2950" w:type="dxa"/>
            <w:vMerge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2018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24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2020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</w:tr>
      <w:tr w:rsidR="007972CE" w:rsidTr="004C4DA1">
        <w:trPr>
          <w:trHeight w:val="2417"/>
        </w:trPr>
        <w:tc>
          <w:tcPr>
            <w:tcW w:w="1949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Муниципальная программа Шераутского сельского поселения Комсомольского района Чувашской Республики</w:t>
            </w:r>
          </w:p>
        </w:tc>
        <w:tc>
          <w:tcPr>
            <w:tcW w:w="3372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«Развитие потенциала муниципального управления» на 2017-2020 годы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7" w:type="dxa"/>
          </w:tcPr>
          <w:p w:rsidR="007972CE" w:rsidRPr="00D00C75" w:rsidRDefault="007972CE" w:rsidP="00E46DB5">
            <w:pPr>
              <w:jc w:val="center"/>
              <w:rPr>
                <w:color w:val="000000"/>
                <w:sz w:val="22"/>
                <w:szCs w:val="22"/>
              </w:rPr>
            </w:pPr>
            <w:r w:rsidRPr="00D00C75">
              <w:rPr>
                <w:color w:val="000000"/>
                <w:sz w:val="22"/>
                <w:szCs w:val="22"/>
              </w:rPr>
              <w:t>1047,626</w:t>
            </w:r>
          </w:p>
        </w:tc>
        <w:tc>
          <w:tcPr>
            <w:tcW w:w="1548" w:type="dxa"/>
          </w:tcPr>
          <w:p w:rsidR="007972CE" w:rsidRPr="00D00C75" w:rsidRDefault="007972CE" w:rsidP="00E46DB5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00C75">
              <w:rPr>
                <w:color w:val="000000"/>
                <w:sz w:val="22"/>
                <w:szCs w:val="22"/>
              </w:rPr>
              <w:t>1025,570</w:t>
            </w:r>
          </w:p>
        </w:tc>
        <w:tc>
          <w:tcPr>
            <w:tcW w:w="1548" w:type="dxa"/>
          </w:tcPr>
          <w:p w:rsidR="007972CE" w:rsidRDefault="007972CE" w:rsidP="00E46DB5">
            <w:pPr>
              <w:jc w:val="center"/>
            </w:pPr>
            <w:r w:rsidRPr="00D00C75">
              <w:rPr>
                <w:color w:val="000000"/>
                <w:sz w:val="22"/>
                <w:szCs w:val="22"/>
              </w:rPr>
              <w:t>1025,570</w:t>
            </w:r>
          </w:p>
        </w:tc>
        <w:tc>
          <w:tcPr>
            <w:tcW w:w="1624" w:type="dxa"/>
          </w:tcPr>
          <w:p w:rsidR="007972CE" w:rsidRDefault="007972CE" w:rsidP="00E46DB5">
            <w:pPr>
              <w:jc w:val="center"/>
            </w:pPr>
            <w:r w:rsidRPr="00D00C75">
              <w:rPr>
                <w:color w:val="000000"/>
                <w:sz w:val="22"/>
                <w:szCs w:val="22"/>
              </w:rPr>
              <w:t>1025,570</w:t>
            </w:r>
          </w:p>
        </w:tc>
      </w:tr>
      <w:tr w:rsidR="007972CE" w:rsidTr="004C4DA1">
        <w:trPr>
          <w:trHeight w:val="1517"/>
        </w:trPr>
        <w:tc>
          <w:tcPr>
            <w:tcW w:w="1949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3372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«Развитие муниципальной службы в Шераутском сельском поселении Комсомольского района Чувашской Республики»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4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2CE" w:rsidTr="004C4DA1">
        <w:trPr>
          <w:trHeight w:val="465"/>
        </w:trPr>
        <w:tc>
          <w:tcPr>
            <w:tcW w:w="1949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3372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Развитие нормативно-правовой базы Шераутского сельского поселения Комсомольского района Чувашской Республики, регулирующей вопросы муниципальной службы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7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  <w:vMerge w:val="restart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  <w:vMerge w:val="restart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4" w:type="dxa"/>
            <w:vMerge w:val="restart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2CE" w:rsidTr="004C4DA1">
        <w:trPr>
          <w:trHeight w:val="1728"/>
        </w:trPr>
        <w:tc>
          <w:tcPr>
            <w:tcW w:w="1949" w:type="dxa"/>
            <w:vMerge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  <w:tc>
          <w:tcPr>
            <w:tcW w:w="3372" w:type="dxa"/>
            <w:vMerge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</w:tcPr>
          <w:p w:rsidR="007972CE" w:rsidRPr="00050E5B" w:rsidRDefault="007972CE" w:rsidP="00CC1DA6">
            <w:pPr>
              <w:rPr>
                <w:color w:val="000000"/>
              </w:rPr>
            </w:pPr>
          </w:p>
        </w:tc>
        <w:tc>
          <w:tcPr>
            <w:tcW w:w="1548" w:type="dxa"/>
            <w:vMerge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48" w:type="dxa"/>
            <w:vMerge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vMerge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972CE" w:rsidTr="004C4DA1">
        <w:trPr>
          <w:trHeight w:val="1772"/>
        </w:trPr>
        <w:tc>
          <w:tcPr>
            <w:tcW w:w="1949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3372" w:type="dxa"/>
          </w:tcPr>
          <w:p w:rsidR="007972CE" w:rsidRPr="00050E5B" w:rsidRDefault="007972CE" w:rsidP="00050E5B">
            <w:pPr>
              <w:pStyle w:val="NormalWeb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Организация</w:t>
            </w:r>
          </w:p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дополнительного профессионального развития, направление на курсы повышения квалификации муниципальных служащих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4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2CE" w:rsidTr="004C4DA1">
        <w:trPr>
          <w:trHeight w:val="797"/>
        </w:trPr>
        <w:tc>
          <w:tcPr>
            <w:tcW w:w="1949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3372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4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2CE" w:rsidTr="004C4DA1">
        <w:trPr>
          <w:trHeight w:val="552"/>
        </w:trPr>
        <w:tc>
          <w:tcPr>
            <w:tcW w:w="1949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4</w:t>
            </w:r>
          </w:p>
        </w:tc>
        <w:tc>
          <w:tcPr>
            <w:tcW w:w="3372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Повышение престижа муниципальной службы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4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2CE" w:rsidTr="004C4DA1">
        <w:trPr>
          <w:trHeight w:val="758"/>
        </w:trPr>
        <w:tc>
          <w:tcPr>
            <w:tcW w:w="1949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3372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Формирование положительного имиджа органов местного самоуправления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8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4" w:type="dxa"/>
          </w:tcPr>
          <w:p w:rsidR="007972CE" w:rsidRPr="00050E5B" w:rsidRDefault="007972CE" w:rsidP="00050E5B">
            <w:pPr>
              <w:spacing w:after="200" w:line="276" w:lineRule="auto"/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72CE" w:rsidTr="004C4DA1">
        <w:trPr>
          <w:trHeight w:val="2544"/>
        </w:trPr>
        <w:tc>
          <w:tcPr>
            <w:tcW w:w="1949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3372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rStyle w:val="Strong"/>
                <w:b w:val="0"/>
                <w:bCs w:val="0"/>
                <w:color w:val="000000"/>
                <w:sz w:val="22"/>
                <w:szCs w:val="22"/>
                <w:shd w:val="clear" w:color="auto" w:fill="F5F5F5"/>
              </w:rPr>
              <w:t>Обеспечение реализации муниципальной программы Шераутского сельского поселения Комсомольского района Чувашской Республики «Развитие потенциала муниципального управления» на 2017-2020 годы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1047,626</w:t>
            </w:r>
          </w:p>
        </w:tc>
        <w:tc>
          <w:tcPr>
            <w:tcW w:w="1548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1025,570</w:t>
            </w:r>
          </w:p>
        </w:tc>
        <w:tc>
          <w:tcPr>
            <w:tcW w:w="1548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1025,570</w:t>
            </w:r>
          </w:p>
        </w:tc>
        <w:tc>
          <w:tcPr>
            <w:tcW w:w="1624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1025,570</w:t>
            </w:r>
          </w:p>
        </w:tc>
      </w:tr>
      <w:tr w:rsidR="007972CE" w:rsidTr="004C4DA1">
        <w:trPr>
          <w:trHeight w:val="608"/>
        </w:trPr>
        <w:tc>
          <w:tcPr>
            <w:tcW w:w="1949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3372" w:type="dxa"/>
          </w:tcPr>
          <w:p w:rsidR="007972CE" w:rsidRPr="00050E5B" w:rsidRDefault="007972CE" w:rsidP="00050E5B">
            <w:pPr>
              <w:jc w:val="center"/>
              <w:rPr>
                <w:rStyle w:val="Strong"/>
                <w:b w:val="0"/>
                <w:bCs w:val="0"/>
                <w:color w:val="000000"/>
                <w:shd w:val="clear" w:color="auto" w:fill="F5F5F5"/>
              </w:rPr>
            </w:pPr>
            <w:r w:rsidRPr="00050E5B">
              <w:rPr>
                <w:rStyle w:val="Strong"/>
                <w:b w:val="0"/>
                <w:bCs w:val="0"/>
                <w:color w:val="000000"/>
                <w:sz w:val="22"/>
                <w:szCs w:val="22"/>
                <w:shd w:val="clear" w:color="auto" w:fill="F5F5F5"/>
              </w:rPr>
              <w:t>Общепрограммные расходы</w:t>
            </w:r>
          </w:p>
        </w:tc>
        <w:tc>
          <w:tcPr>
            <w:tcW w:w="2950" w:type="dxa"/>
          </w:tcPr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  <w:r w:rsidRPr="00050E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7972CE" w:rsidRPr="00050E5B" w:rsidRDefault="007972CE" w:rsidP="00050E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</w:tcPr>
          <w:p w:rsidR="007972CE" w:rsidRPr="00050E5B" w:rsidRDefault="007972CE" w:rsidP="00050E5B">
            <w:pPr>
              <w:jc w:val="center"/>
              <w:rPr>
                <w:color w:val="000000"/>
              </w:rPr>
            </w:pPr>
            <w:r w:rsidRPr="00050E5B">
              <w:rPr>
                <w:color w:val="000000"/>
                <w:sz w:val="22"/>
                <w:szCs w:val="22"/>
              </w:rPr>
              <w:t>1047,626</w:t>
            </w:r>
          </w:p>
        </w:tc>
        <w:tc>
          <w:tcPr>
            <w:tcW w:w="1548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1025,570</w:t>
            </w:r>
          </w:p>
        </w:tc>
        <w:tc>
          <w:tcPr>
            <w:tcW w:w="1548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1025,570</w:t>
            </w:r>
          </w:p>
        </w:tc>
        <w:tc>
          <w:tcPr>
            <w:tcW w:w="1624" w:type="dxa"/>
          </w:tcPr>
          <w:p w:rsidR="007972CE" w:rsidRDefault="007972CE" w:rsidP="00050E5B">
            <w:pPr>
              <w:jc w:val="center"/>
            </w:pPr>
            <w:r w:rsidRPr="00050E5B">
              <w:rPr>
                <w:color w:val="000000"/>
                <w:sz w:val="22"/>
                <w:szCs w:val="22"/>
              </w:rPr>
              <w:t>1025,570</w:t>
            </w:r>
          </w:p>
        </w:tc>
      </w:tr>
    </w:tbl>
    <w:p w:rsidR="007972CE" w:rsidRDefault="007972CE" w:rsidP="00597307">
      <w:pPr>
        <w:rPr>
          <w:sz w:val="22"/>
          <w:szCs w:val="22"/>
        </w:rPr>
        <w:sectPr w:rsidR="007972CE" w:rsidSect="00521F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72CE" w:rsidRDefault="007972CE" w:rsidP="0013756D"/>
    <w:sectPr w:rsidR="007972CE" w:rsidSect="0013756D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33"/>
    <w:rsid w:val="00012156"/>
    <w:rsid w:val="00017DD7"/>
    <w:rsid w:val="00020522"/>
    <w:rsid w:val="000310E3"/>
    <w:rsid w:val="000313F3"/>
    <w:rsid w:val="00042660"/>
    <w:rsid w:val="00050E5B"/>
    <w:rsid w:val="00063DE7"/>
    <w:rsid w:val="000C6F0E"/>
    <w:rsid w:val="000E5B33"/>
    <w:rsid w:val="000F3D6E"/>
    <w:rsid w:val="00105952"/>
    <w:rsid w:val="00116171"/>
    <w:rsid w:val="0012334E"/>
    <w:rsid w:val="0013756D"/>
    <w:rsid w:val="00163D96"/>
    <w:rsid w:val="001B59C7"/>
    <w:rsid w:val="001D365C"/>
    <w:rsid w:val="001F3B66"/>
    <w:rsid w:val="00295A04"/>
    <w:rsid w:val="002A1A6A"/>
    <w:rsid w:val="002A2499"/>
    <w:rsid w:val="00306477"/>
    <w:rsid w:val="00336EEB"/>
    <w:rsid w:val="00343FC8"/>
    <w:rsid w:val="003772D7"/>
    <w:rsid w:val="00377576"/>
    <w:rsid w:val="003A0C0D"/>
    <w:rsid w:val="003B0BDA"/>
    <w:rsid w:val="003B0C09"/>
    <w:rsid w:val="00417604"/>
    <w:rsid w:val="00451059"/>
    <w:rsid w:val="00453035"/>
    <w:rsid w:val="00461E63"/>
    <w:rsid w:val="00486F29"/>
    <w:rsid w:val="004C34C0"/>
    <w:rsid w:val="004C4DA1"/>
    <w:rsid w:val="00516B38"/>
    <w:rsid w:val="00521F28"/>
    <w:rsid w:val="0055386A"/>
    <w:rsid w:val="005957EF"/>
    <w:rsid w:val="00595F24"/>
    <w:rsid w:val="00597307"/>
    <w:rsid w:val="00614244"/>
    <w:rsid w:val="00633C19"/>
    <w:rsid w:val="0064763B"/>
    <w:rsid w:val="00647DA7"/>
    <w:rsid w:val="006B2296"/>
    <w:rsid w:val="006C682C"/>
    <w:rsid w:val="006D4731"/>
    <w:rsid w:val="006D58A7"/>
    <w:rsid w:val="00706F7F"/>
    <w:rsid w:val="00756A2B"/>
    <w:rsid w:val="007849C3"/>
    <w:rsid w:val="007870E2"/>
    <w:rsid w:val="00790575"/>
    <w:rsid w:val="007972CE"/>
    <w:rsid w:val="007A1AE6"/>
    <w:rsid w:val="00830CC4"/>
    <w:rsid w:val="0083527C"/>
    <w:rsid w:val="00841F71"/>
    <w:rsid w:val="008B1BE0"/>
    <w:rsid w:val="008C6C88"/>
    <w:rsid w:val="008D05EF"/>
    <w:rsid w:val="008F71C4"/>
    <w:rsid w:val="00917169"/>
    <w:rsid w:val="009526ED"/>
    <w:rsid w:val="00964203"/>
    <w:rsid w:val="009811B3"/>
    <w:rsid w:val="009B4561"/>
    <w:rsid w:val="009B5365"/>
    <w:rsid w:val="009D7C58"/>
    <w:rsid w:val="009E647A"/>
    <w:rsid w:val="009F0AAE"/>
    <w:rsid w:val="00A2776D"/>
    <w:rsid w:val="00A343C8"/>
    <w:rsid w:val="00A55D51"/>
    <w:rsid w:val="00A65B79"/>
    <w:rsid w:val="00A74C7A"/>
    <w:rsid w:val="00A90186"/>
    <w:rsid w:val="00A91DBD"/>
    <w:rsid w:val="00AB48B2"/>
    <w:rsid w:val="00AE1990"/>
    <w:rsid w:val="00B15CBE"/>
    <w:rsid w:val="00B22A21"/>
    <w:rsid w:val="00B23DDC"/>
    <w:rsid w:val="00B25A5B"/>
    <w:rsid w:val="00B26E5B"/>
    <w:rsid w:val="00BA4201"/>
    <w:rsid w:val="00C24522"/>
    <w:rsid w:val="00C41BE9"/>
    <w:rsid w:val="00C63802"/>
    <w:rsid w:val="00C77FAA"/>
    <w:rsid w:val="00C8277B"/>
    <w:rsid w:val="00C91A02"/>
    <w:rsid w:val="00CC1DA6"/>
    <w:rsid w:val="00CD7759"/>
    <w:rsid w:val="00D00C75"/>
    <w:rsid w:val="00D25BEB"/>
    <w:rsid w:val="00D35D49"/>
    <w:rsid w:val="00D40E81"/>
    <w:rsid w:val="00DA7EC8"/>
    <w:rsid w:val="00DC7E73"/>
    <w:rsid w:val="00DE270F"/>
    <w:rsid w:val="00E46DB5"/>
    <w:rsid w:val="00E554B9"/>
    <w:rsid w:val="00E63995"/>
    <w:rsid w:val="00F049FD"/>
    <w:rsid w:val="00F067DA"/>
    <w:rsid w:val="00F411FE"/>
    <w:rsid w:val="00F418BB"/>
    <w:rsid w:val="00F52215"/>
    <w:rsid w:val="00F55B0E"/>
    <w:rsid w:val="00F905BB"/>
    <w:rsid w:val="00F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8A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B33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cap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8A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5B33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BodyTextIndentChar">
    <w:name w:val="Body Text Indent Char"/>
    <w:uiPriority w:val="99"/>
    <w:locked/>
    <w:rsid w:val="000E5B33"/>
    <w:rPr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0E5B33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411FE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0E5B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5B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0E5B33"/>
    <w:rPr>
      <w:b/>
      <w:bCs/>
      <w:color w:val="auto"/>
      <w:sz w:val="26"/>
      <w:szCs w:val="26"/>
    </w:rPr>
  </w:style>
  <w:style w:type="paragraph" w:customStyle="1" w:styleId="a0">
    <w:name w:val="Таблицы (моноширинный)"/>
    <w:basedOn w:val="Normal"/>
    <w:next w:val="Normal"/>
    <w:uiPriority w:val="99"/>
    <w:rsid w:val="000E5B3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E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B3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2776D"/>
    <w:rPr>
      <w:color w:val="0000FF"/>
      <w:u w:val="single"/>
    </w:rPr>
  </w:style>
  <w:style w:type="paragraph" w:styleId="NormalWeb">
    <w:name w:val="Normal (Web)"/>
    <w:basedOn w:val="Normal"/>
    <w:uiPriority w:val="99"/>
    <w:rsid w:val="00A277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E64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25A5B"/>
    <w:rPr>
      <w:b/>
      <w:bCs/>
    </w:rPr>
  </w:style>
  <w:style w:type="paragraph" w:customStyle="1" w:styleId="6">
    <w:name w:val="Основной текст (6)"/>
    <w:basedOn w:val="Normal"/>
    <w:uiPriority w:val="99"/>
    <w:rsid w:val="008C6C8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customStyle="1" w:styleId="a1">
    <w:name w:val="Знак Знак Знак Знак"/>
    <w:basedOn w:val="Normal"/>
    <w:uiPriority w:val="99"/>
    <w:rsid w:val="00C41BE9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4649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78&amp;id=233309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7524302.1000" TargetMode="External"/><Relationship Id="rId10" Type="http://schemas.openxmlformats.org/officeDocument/2006/relationships/hyperlink" Target="consultantplus://offline/ref=AE26B63140DDACD18A5FB303223359B795B8A5374556D4E8CA9ACA66F7D954A99BF6EEBE312BDA550F4D34nEc0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F5E6B425234176C546AF7957E0D7DF37DF5C5F8CBB7ABB3CF7ECD966EA1AEDC07FABE846193C0DEFE7981p9A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18</Pages>
  <Words>5121</Words>
  <Characters>29196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</dc:creator>
  <cp:keywords/>
  <dc:description/>
  <cp:lastModifiedBy>sher2</cp:lastModifiedBy>
  <cp:revision>25</cp:revision>
  <cp:lastPrinted>2017-10-06T09:27:00Z</cp:lastPrinted>
  <dcterms:created xsi:type="dcterms:W3CDTF">2017-10-04T10:13:00Z</dcterms:created>
  <dcterms:modified xsi:type="dcterms:W3CDTF">2017-10-06T09:27:00Z</dcterms:modified>
</cp:coreProperties>
</file>