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83" w:rsidRDefault="00F45883" w:rsidP="00F45883">
      <w:pPr>
        <w:tabs>
          <w:tab w:val="left" w:pos="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4932" w:rsidRPr="00083198" w:rsidRDefault="009D3966" w:rsidP="00FE493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БЕРЕЗОВСКИЙ    ВЕСТНИК   № 19</w:t>
      </w:r>
    </w:p>
    <w:p w:rsidR="00FE4932" w:rsidRPr="00083198" w:rsidRDefault="009D3966" w:rsidP="00FE49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 июля</w:t>
      </w:r>
      <w:r w:rsidR="00FE4932" w:rsidRPr="00083198">
        <w:rPr>
          <w:rFonts w:ascii="Times New Roman" w:hAnsi="Times New Roman" w:cs="Times New Roman"/>
          <w:b/>
          <w:sz w:val="24"/>
          <w:szCs w:val="24"/>
        </w:rPr>
        <w:t xml:space="preserve">  2018 года</w:t>
      </w:r>
    </w:p>
    <w:p w:rsidR="00FE4932" w:rsidRPr="00083198" w:rsidRDefault="00FE4932" w:rsidP="00FE49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98">
        <w:rPr>
          <w:rFonts w:ascii="Times New Roman" w:hAnsi="Times New Roman" w:cs="Times New Roman"/>
          <w:b/>
          <w:sz w:val="24"/>
          <w:szCs w:val="24"/>
        </w:rPr>
        <w:t>ИНФОРМАЦИОННЫЙ ЛИСТ</w:t>
      </w:r>
    </w:p>
    <w:p w:rsidR="00FE4932" w:rsidRPr="00083198" w:rsidRDefault="00FE4932" w:rsidP="00FE49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98">
        <w:rPr>
          <w:rFonts w:ascii="Times New Roman" w:hAnsi="Times New Roman" w:cs="Times New Roman"/>
          <w:b/>
          <w:sz w:val="24"/>
          <w:szCs w:val="24"/>
        </w:rPr>
        <w:t>АДМИНИСТРАЦИИ БЕРЕЗОВСКОГО</w:t>
      </w:r>
    </w:p>
    <w:p w:rsidR="00FE4932" w:rsidRPr="00083198" w:rsidRDefault="00FE4932" w:rsidP="00A4183E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8319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771AEE" w:rsidRDefault="00771AEE" w:rsidP="00771AEE">
      <w:pPr>
        <w:spacing w:after="0"/>
      </w:pPr>
    </w:p>
    <w:p w:rsidR="002D1C08" w:rsidRPr="003318C5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318C5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4087"/>
        <w:gridCol w:w="1173"/>
        <w:gridCol w:w="4202"/>
      </w:tblGrid>
      <w:tr w:rsidR="002D1C08" w:rsidRPr="003318C5" w:rsidTr="00AB3D00">
        <w:trPr>
          <w:cantSplit/>
          <w:trHeight w:hRule="exact" w:val="506"/>
        </w:trPr>
        <w:tc>
          <w:tcPr>
            <w:tcW w:w="4087" w:type="dxa"/>
          </w:tcPr>
          <w:p w:rsidR="002D1C08" w:rsidRPr="003318C5" w:rsidRDefault="002D1C08" w:rsidP="00AB3D00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3318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ЧĂ</w:t>
            </w:r>
            <w:proofErr w:type="gramStart"/>
            <w:r w:rsidRPr="003318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ВАШ</w:t>
            </w:r>
            <w:proofErr w:type="gramEnd"/>
            <w:r w:rsidRPr="003318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  РЕСПУБЛИКИ</w:t>
            </w:r>
          </w:p>
          <w:p w:rsidR="002D1C08" w:rsidRPr="003318C5" w:rsidRDefault="002D1C08" w:rsidP="00AB3D0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3318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ЙĔПРЕĢ  РАЙОНĔ</w:t>
            </w:r>
          </w:p>
        </w:tc>
        <w:tc>
          <w:tcPr>
            <w:tcW w:w="1173" w:type="dxa"/>
            <w:vMerge w:val="restart"/>
          </w:tcPr>
          <w:p w:rsidR="002D1C08" w:rsidRPr="003318C5" w:rsidRDefault="002D1C08" w:rsidP="00AB3D0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-205740</wp:posOffset>
                  </wp:positionV>
                  <wp:extent cx="719455" cy="719455"/>
                  <wp:effectExtent l="19050" t="0" r="444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2D1C08" w:rsidRPr="003318C5" w:rsidRDefault="002D1C08" w:rsidP="00AB3D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3318C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ЧУВАШСКАЯ РЕСПУБЛИКА</w:t>
            </w:r>
            <w:r w:rsidRPr="003318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 ИБРЕСИНСКИЙ РАЙОН</w:t>
            </w:r>
          </w:p>
        </w:tc>
      </w:tr>
      <w:tr w:rsidR="002D1C08" w:rsidRPr="003318C5" w:rsidTr="00AB3D00">
        <w:trPr>
          <w:cantSplit/>
          <w:trHeight w:val="2355"/>
        </w:trPr>
        <w:tc>
          <w:tcPr>
            <w:tcW w:w="4087" w:type="dxa"/>
          </w:tcPr>
          <w:p w:rsidR="002D1C08" w:rsidRPr="003318C5" w:rsidRDefault="002D1C08" w:rsidP="00AB3D00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БЕРЕЗОВКА</w:t>
            </w:r>
            <w:r w:rsidRPr="003318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ЯЛ ПОСЕЛЕНИЙЕН</w:t>
            </w:r>
          </w:p>
          <w:p w:rsidR="002D1C08" w:rsidRPr="003318C5" w:rsidRDefault="002D1C08" w:rsidP="00AB3D00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18C5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АДМИНИСТРАЦИЙĚ</w:t>
            </w:r>
          </w:p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ЙЫШĂНУ</w:t>
            </w:r>
          </w:p>
          <w:p w:rsidR="002D1C08" w:rsidRPr="003318C5" w:rsidRDefault="002D1C08" w:rsidP="00AB3D0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03.07</w:t>
            </w:r>
            <w:r w:rsidRPr="003318C5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с.</w:t>
            </w:r>
            <w:r w:rsidRPr="003318C5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28</w:t>
            </w:r>
            <w:r w:rsidRPr="003318C5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№</w:t>
            </w:r>
          </w:p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Березовка</w:t>
            </w:r>
            <w:r w:rsidRPr="003318C5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318C5">
              <w:rPr>
                <w:rFonts w:ascii="Times New Roman" w:eastAsia="Calibri" w:hAnsi="Times New Roman" w:cs="Times New Roman"/>
                <w:sz w:val="26"/>
                <w:szCs w:val="24"/>
              </w:rPr>
              <w:t>поселокĕ</w:t>
            </w:r>
            <w:proofErr w:type="spellEnd"/>
          </w:p>
        </w:tc>
        <w:tc>
          <w:tcPr>
            <w:tcW w:w="1173" w:type="dxa"/>
            <w:vMerge/>
          </w:tcPr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2D1C08" w:rsidRPr="003318C5" w:rsidRDefault="002D1C08" w:rsidP="00AB3D0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</w:p>
          <w:p w:rsidR="002D1C08" w:rsidRPr="003318C5" w:rsidRDefault="002D1C08" w:rsidP="00AB3D0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3318C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2D1C08" w:rsidRPr="003318C5" w:rsidRDefault="002D1C08" w:rsidP="00AB3D0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БЕРЕЗ</w:t>
            </w:r>
            <w:r w:rsidRPr="003318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ОВСКОГО СЕЛЬСКОГО</w:t>
            </w:r>
          </w:p>
          <w:p w:rsidR="002D1C08" w:rsidRPr="003318C5" w:rsidRDefault="002D1C08" w:rsidP="00AB3D0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3318C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ПОСЕЛЕНИЯ</w:t>
            </w:r>
          </w:p>
          <w:p w:rsidR="002D1C08" w:rsidRPr="003318C5" w:rsidRDefault="002D1C08" w:rsidP="00AB3D0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1C08" w:rsidRPr="003318C5" w:rsidRDefault="002D1C08" w:rsidP="00AB3D0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</w:rPr>
            </w:pPr>
            <w:r w:rsidRPr="0033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</w:rPr>
              <w:t>ПОСТАНОВЛЕНИЕ</w:t>
            </w:r>
          </w:p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03.07</w:t>
            </w:r>
            <w:r w:rsidRPr="003318C5">
              <w:rPr>
                <w:rFonts w:ascii="Times New Roman" w:eastAsia="Calibri" w:hAnsi="Times New Roman" w:cs="Times New Roman"/>
                <w:sz w:val="26"/>
                <w:szCs w:val="24"/>
              </w:rPr>
              <w:t>.2018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г.</w:t>
            </w:r>
            <w:r w:rsidRPr="003318C5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  №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28</w:t>
            </w:r>
          </w:p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318C5">
              <w:rPr>
                <w:rFonts w:ascii="Times New Roman" w:eastAsia="Calibri" w:hAnsi="Times New Roman" w:cs="Times New Roman"/>
                <w:sz w:val="26"/>
                <w:szCs w:val="24"/>
              </w:rPr>
              <w:t>поселок Б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ерезовка</w:t>
            </w:r>
          </w:p>
        </w:tc>
      </w:tr>
    </w:tbl>
    <w:p w:rsidR="002D1C08" w:rsidRPr="003318C5" w:rsidRDefault="002D1C08" w:rsidP="002D1C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1C08" w:rsidRPr="003318C5" w:rsidRDefault="002D1C08" w:rsidP="002D1C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18C5">
        <w:rPr>
          <w:rFonts w:ascii="Times New Roman" w:eastAsia="Calibri" w:hAnsi="Times New Roman" w:cs="Times New Roman"/>
          <w:b/>
          <w:sz w:val="24"/>
          <w:szCs w:val="24"/>
        </w:rPr>
        <w:t xml:space="preserve">«Об утверждении цены и нормативов затрат, </w:t>
      </w:r>
    </w:p>
    <w:p w:rsidR="002D1C08" w:rsidRPr="003318C5" w:rsidRDefault="002D1C08" w:rsidP="002D1C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318C5">
        <w:rPr>
          <w:rFonts w:ascii="Times New Roman" w:eastAsia="Calibri" w:hAnsi="Times New Roman" w:cs="Times New Roman"/>
          <w:b/>
          <w:sz w:val="24"/>
          <w:szCs w:val="24"/>
        </w:rPr>
        <w:t>которые</w:t>
      </w:r>
      <w:proofErr w:type="gramEnd"/>
      <w:r w:rsidRPr="003318C5">
        <w:rPr>
          <w:rFonts w:ascii="Times New Roman" w:eastAsia="Calibri" w:hAnsi="Times New Roman" w:cs="Times New Roman"/>
          <w:b/>
          <w:sz w:val="24"/>
          <w:szCs w:val="24"/>
        </w:rPr>
        <w:t xml:space="preserve"> непосредственно связаны с выращиванием</w:t>
      </w:r>
    </w:p>
    <w:p w:rsidR="002D1C08" w:rsidRPr="003318C5" w:rsidRDefault="002D1C08" w:rsidP="002D1C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18C5">
        <w:rPr>
          <w:rFonts w:ascii="Times New Roman" w:eastAsia="Calibri" w:hAnsi="Times New Roman" w:cs="Times New Roman"/>
          <w:b/>
          <w:sz w:val="24"/>
          <w:szCs w:val="24"/>
        </w:rPr>
        <w:t xml:space="preserve"> деревьев и кустарников, а также уходом за ними</w:t>
      </w:r>
    </w:p>
    <w:p w:rsidR="002D1C08" w:rsidRPr="003318C5" w:rsidRDefault="002D1C08" w:rsidP="002D1C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18C5">
        <w:rPr>
          <w:rFonts w:ascii="Times New Roman" w:eastAsia="Calibri" w:hAnsi="Times New Roman" w:cs="Times New Roman"/>
          <w:b/>
          <w:sz w:val="24"/>
          <w:szCs w:val="24"/>
        </w:rPr>
        <w:t xml:space="preserve"> до возраста </w:t>
      </w:r>
      <w:proofErr w:type="gramStart"/>
      <w:r w:rsidRPr="003318C5">
        <w:rPr>
          <w:rFonts w:ascii="Times New Roman" w:eastAsia="Calibri" w:hAnsi="Times New Roman" w:cs="Times New Roman"/>
          <w:b/>
          <w:sz w:val="24"/>
          <w:szCs w:val="24"/>
        </w:rPr>
        <w:t>уничтоженных</w:t>
      </w:r>
      <w:proofErr w:type="gramEnd"/>
      <w:r w:rsidRPr="003318C5">
        <w:rPr>
          <w:rFonts w:ascii="Times New Roman" w:eastAsia="Calibri" w:hAnsi="Times New Roman" w:cs="Times New Roman"/>
          <w:b/>
          <w:sz w:val="24"/>
          <w:szCs w:val="24"/>
        </w:rPr>
        <w:t xml:space="preserve"> или  поврежденных»</w:t>
      </w:r>
    </w:p>
    <w:p w:rsidR="002D1C08" w:rsidRPr="003318C5" w:rsidRDefault="002D1C08" w:rsidP="002D1C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1C08" w:rsidRPr="003318C5" w:rsidRDefault="002D1C08" w:rsidP="002D1C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8C5">
        <w:rPr>
          <w:rFonts w:ascii="Times New Roman" w:eastAsia="Calibri" w:hAnsi="Times New Roman" w:cs="Times New Roman"/>
          <w:sz w:val="24"/>
          <w:szCs w:val="24"/>
        </w:rPr>
        <w:tab/>
        <w:t xml:space="preserve">В </w:t>
      </w:r>
      <w:proofErr w:type="gramStart"/>
      <w:r w:rsidRPr="003318C5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Pr="003318C5">
        <w:rPr>
          <w:rFonts w:ascii="Times New Roman" w:eastAsia="Calibri" w:hAnsi="Times New Roman" w:cs="Times New Roman"/>
          <w:sz w:val="24"/>
          <w:szCs w:val="24"/>
        </w:rPr>
        <w:t xml:space="preserve"> со ст. 13 Федерального закона от 10.01.2002 N 7-ФЗ  "Об охране окружающей среды", п. 2 ст. 261 "Гражданского кодекса Российской Федерации (часть </w:t>
      </w:r>
      <w:r w:rsidRPr="003318C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318C5">
        <w:rPr>
          <w:rFonts w:ascii="Times New Roman" w:eastAsia="Calibri" w:hAnsi="Times New Roman" w:cs="Times New Roman"/>
          <w:sz w:val="24"/>
          <w:szCs w:val="24"/>
        </w:rPr>
        <w:t xml:space="preserve">)" от 30.11.1994 N 51-ФЗ с п. 13 Методики начисления размера вреда, причиненного лесам, в том </w:t>
      </w:r>
      <w:proofErr w:type="gramStart"/>
      <w:r w:rsidRPr="003318C5">
        <w:rPr>
          <w:rFonts w:ascii="Times New Roman" w:eastAsia="Calibri" w:hAnsi="Times New Roman" w:cs="Times New Roman"/>
          <w:sz w:val="24"/>
          <w:szCs w:val="24"/>
        </w:rPr>
        <w:t xml:space="preserve">числе лесным насаждениям или не отнесенным к лесным насаждениям деревьям, кустарникам и лианам вследствие нарушения лесного законодательства, приложение № 3 к Постановлению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3318C5">
          <w:rPr>
            <w:rFonts w:ascii="Times New Roman" w:eastAsia="Calibri" w:hAnsi="Times New Roman" w:cs="Times New Roman"/>
            <w:sz w:val="24"/>
            <w:szCs w:val="24"/>
          </w:rPr>
          <w:t>2007 г</w:t>
        </w:r>
      </w:smartTag>
      <w:r w:rsidRPr="003318C5">
        <w:rPr>
          <w:rFonts w:ascii="Times New Roman" w:eastAsia="Calibri" w:hAnsi="Times New Roman" w:cs="Times New Roman"/>
          <w:sz w:val="24"/>
          <w:szCs w:val="24"/>
        </w:rPr>
        <w:t xml:space="preserve">. № 273 «Об исчислении размера  вреда,  причиненного  лесам вследствие нарушения  лесного законодательства»,  ст. 3.3 Федерального закона от 25.10.2001 N 137-ФЗ ("О введении в действие Земельного кодекса Российской Федерации" Администрация  </w:t>
      </w:r>
      <w:r>
        <w:rPr>
          <w:rFonts w:ascii="Times New Roman" w:eastAsia="Calibri" w:hAnsi="Times New Roman" w:cs="Times New Roman"/>
          <w:sz w:val="24"/>
          <w:szCs w:val="24"/>
        </w:rPr>
        <w:t>Березовского</w:t>
      </w:r>
      <w:r w:rsidRPr="003318C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proofErr w:type="gramEnd"/>
      <w:r w:rsidRPr="003318C5">
        <w:rPr>
          <w:rFonts w:ascii="Times New Roman" w:eastAsia="Calibri" w:hAnsi="Times New Roman" w:cs="Times New Roman"/>
          <w:sz w:val="24"/>
          <w:szCs w:val="24"/>
        </w:rPr>
        <w:t xml:space="preserve"> Ибресинского района Чувашской Республики                  </w:t>
      </w:r>
      <w:r w:rsidRPr="003318C5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2D1C08" w:rsidRPr="003318C5" w:rsidRDefault="002D1C08" w:rsidP="002D1C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C08" w:rsidRPr="003318C5" w:rsidRDefault="002D1C08" w:rsidP="002D1C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8C5">
        <w:rPr>
          <w:rFonts w:ascii="Times New Roman" w:eastAsia="Calibri" w:hAnsi="Times New Roman" w:cs="Times New Roman"/>
          <w:sz w:val="24"/>
          <w:szCs w:val="24"/>
        </w:rPr>
        <w:tab/>
        <w:t>1. Установить следующие цены и нормативы затрат, которые непосредственно связаны с выращиванием деревьев и кустарников,  а также с уходом за ними до возраста уничтоженных или поврежденных, которые произрастают на землях, находящихся в муниципальной собственности.   (Приложение № 1, 2 и 3).</w:t>
      </w:r>
    </w:p>
    <w:p w:rsidR="002D1C08" w:rsidRPr="003318C5" w:rsidRDefault="002D1C08" w:rsidP="002D1C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8C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318C5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318C5">
        <w:rPr>
          <w:rFonts w:ascii="Times New Roman" w:eastAsia="Calibri" w:hAnsi="Times New Roman" w:cs="Times New Roman"/>
          <w:sz w:val="24"/>
          <w:szCs w:val="24"/>
        </w:rPr>
        <w:t xml:space="preserve">Норматив для исчисления установлен,  исходя из экологической ценности категории земель произрастания: для деревьев в кубическом объеме дерева в метрах и  диаметра ствола дерева на высоте </w:t>
      </w:r>
      <w:smartTag w:uri="urn:schemas-microsoft-com:office:smarttags" w:element="metricconverter">
        <w:smartTagPr>
          <w:attr w:name="ProductID" w:val="1,3 метра"/>
        </w:smartTagPr>
        <w:r w:rsidRPr="003318C5">
          <w:rPr>
            <w:rFonts w:ascii="Times New Roman" w:eastAsia="Calibri" w:hAnsi="Times New Roman" w:cs="Times New Roman"/>
            <w:sz w:val="24"/>
            <w:szCs w:val="24"/>
          </w:rPr>
          <w:t>1,3 метра</w:t>
        </w:r>
      </w:smartTag>
      <w:r w:rsidRPr="003318C5">
        <w:rPr>
          <w:rFonts w:ascii="Times New Roman" w:eastAsia="Calibri" w:hAnsi="Times New Roman" w:cs="Times New Roman"/>
          <w:sz w:val="24"/>
          <w:szCs w:val="24"/>
        </w:rPr>
        <w:t xml:space="preserve"> (для хвойных пород до </w:t>
      </w:r>
      <w:smartTag w:uri="urn:schemas-microsoft-com:office:smarttags" w:element="metricconverter">
        <w:smartTagPr>
          <w:attr w:name="ProductID" w:val="12 см"/>
        </w:smartTagPr>
        <w:r w:rsidRPr="003318C5">
          <w:rPr>
            <w:rFonts w:ascii="Times New Roman" w:eastAsia="Calibri" w:hAnsi="Times New Roman" w:cs="Times New Roman"/>
            <w:sz w:val="24"/>
            <w:szCs w:val="24"/>
          </w:rPr>
          <w:t>12 см</w:t>
        </w:r>
      </w:smartTag>
      <w:r w:rsidRPr="003318C5">
        <w:rPr>
          <w:rFonts w:ascii="Times New Roman" w:eastAsia="Calibri" w:hAnsi="Times New Roman" w:cs="Times New Roman"/>
          <w:sz w:val="24"/>
          <w:szCs w:val="24"/>
        </w:rPr>
        <w:t xml:space="preserve"> и более, для лиственных пород до </w:t>
      </w:r>
      <w:smartTag w:uri="urn:schemas-microsoft-com:office:smarttags" w:element="metricconverter">
        <w:smartTagPr>
          <w:attr w:name="ProductID" w:val="16 см"/>
        </w:smartTagPr>
        <w:r w:rsidRPr="003318C5">
          <w:rPr>
            <w:rFonts w:ascii="Times New Roman" w:eastAsia="Calibri" w:hAnsi="Times New Roman" w:cs="Times New Roman"/>
            <w:sz w:val="24"/>
            <w:szCs w:val="24"/>
          </w:rPr>
          <w:t>16 см</w:t>
        </w:r>
      </w:smartTag>
      <w:r w:rsidRPr="003318C5">
        <w:rPr>
          <w:rFonts w:ascii="Times New Roman" w:eastAsia="Calibri" w:hAnsi="Times New Roman" w:cs="Times New Roman"/>
          <w:sz w:val="24"/>
          <w:szCs w:val="24"/>
        </w:rPr>
        <w:t xml:space="preserve"> и более), для кустарников за каждый уничтоженный или поврежденный экземпляр.</w:t>
      </w:r>
      <w:proofErr w:type="gramEnd"/>
    </w:p>
    <w:p w:rsidR="002D1C08" w:rsidRPr="003318C5" w:rsidRDefault="002D1C08" w:rsidP="002D1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18C5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3318C5">
        <w:rPr>
          <w:rFonts w:ascii="Calibri" w:eastAsia="Times New Roman" w:hAnsi="Calibri" w:cs="Times New Roman"/>
          <w:lang w:eastAsia="en-US"/>
        </w:rPr>
        <w:t xml:space="preserve"> </w:t>
      </w:r>
      <w:r w:rsidRPr="003318C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постановление вступает в силу с момента его официального опубликования.</w:t>
      </w:r>
    </w:p>
    <w:p w:rsidR="002D1C08" w:rsidRPr="003318C5" w:rsidRDefault="002D1C08" w:rsidP="002D1C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1C08" w:rsidRPr="003318C5" w:rsidRDefault="002D1C08" w:rsidP="002D1C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1C08" w:rsidRPr="003318C5" w:rsidRDefault="002D1C08" w:rsidP="002D1C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1C08" w:rsidRPr="003318C5" w:rsidRDefault="002D1C08" w:rsidP="002D1C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8C5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sz w:val="24"/>
          <w:szCs w:val="24"/>
        </w:rPr>
        <w:t>Березовского</w:t>
      </w:r>
      <w:r w:rsidRPr="003318C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2D1C08" w:rsidRPr="00F8623E" w:rsidRDefault="002D1C08" w:rsidP="002D1C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8C5">
        <w:rPr>
          <w:rFonts w:ascii="Times New Roman" w:eastAsia="Calibri" w:hAnsi="Times New Roman" w:cs="Times New Roman"/>
          <w:sz w:val="24"/>
          <w:szCs w:val="24"/>
        </w:rPr>
        <w:t>Ибресинского района Чувашской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Pr="003318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Л.Н.Юрин</w:t>
      </w:r>
      <w:r w:rsidR="00F8623E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2D1C08" w:rsidRPr="003318C5" w:rsidRDefault="002D1C08" w:rsidP="002D1C0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D1C08" w:rsidRPr="00F8623E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8623E">
        <w:rPr>
          <w:rFonts w:ascii="Times New Roman" w:eastAsia="Calibri" w:hAnsi="Times New Roman" w:cs="Times New Roman"/>
          <w:sz w:val="16"/>
          <w:szCs w:val="16"/>
          <w:lang w:eastAsia="en-US"/>
        </w:rPr>
        <w:t>Приложение № 1</w:t>
      </w:r>
    </w:p>
    <w:p w:rsidR="002D1C08" w:rsidRPr="00F8623E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8623E">
        <w:rPr>
          <w:rFonts w:ascii="Times New Roman" w:eastAsia="Calibri" w:hAnsi="Times New Roman" w:cs="Times New Roman"/>
          <w:sz w:val="16"/>
          <w:szCs w:val="16"/>
          <w:lang w:eastAsia="en-US"/>
        </w:rPr>
        <w:t> к постановлению администрации</w:t>
      </w:r>
    </w:p>
    <w:p w:rsidR="002D1C08" w:rsidRPr="00F8623E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8623E">
        <w:rPr>
          <w:rFonts w:ascii="Times New Roman" w:eastAsia="Calibri" w:hAnsi="Times New Roman" w:cs="Times New Roman"/>
          <w:sz w:val="16"/>
          <w:szCs w:val="16"/>
          <w:lang w:eastAsia="en-US"/>
        </w:rPr>
        <w:t>Березовского сельского поселения</w:t>
      </w:r>
    </w:p>
    <w:p w:rsidR="002D1C08" w:rsidRPr="00F8623E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8623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 Ибресинского района </w:t>
      </w:r>
    </w:p>
    <w:p w:rsidR="002D1C08" w:rsidRPr="00F8623E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8623E">
        <w:rPr>
          <w:rFonts w:ascii="Times New Roman" w:eastAsia="Calibri" w:hAnsi="Times New Roman" w:cs="Times New Roman"/>
          <w:sz w:val="16"/>
          <w:szCs w:val="16"/>
          <w:lang w:eastAsia="en-US"/>
        </w:rPr>
        <w:t>Чувашской Республики</w:t>
      </w:r>
    </w:p>
    <w:p w:rsidR="002D1C08" w:rsidRPr="00F8623E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8623E">
        <w:rPr>
          <w:rFonts w:ascii="Times New Roman" w:eastAsia="Calibri" w:hAnsi="Times New Roman" w:cs="Times New Roman"/>
          <w:sz w:val="16"/>
          <w:szCs w:val="16"/>
          <w:lang w:eastAsia="en-US"/>
        </w:rPr>
        <w:t> от 03.07.2018 г. №28</w:t>
      </w:r>
    </w:p>
    <w:p w:rsidR="002D1C08" w:rsidRPr="003318C5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015"/>
        <w:gridCol w:w="3187"/>
      </w:tblGrid>
      <w:tr w:rsidR="002D1C08" w:rsidRPr="003318C5" w:rsidTr="00AB3D00">
        <w:tc>
          <w:tcPr>
            <w:tcW w:w="9571" w:type="dxa"/>
            <w:gridSpan w:val="3"/>
          </w:tcPr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Деревья хвойных пород</w:t>
            </w:r>
          </w:p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C08" w:rsidRPr="003318C5" w:rsidTr="00AB3D00">
        <w:tc>
          <w:tcPr>
            <w:tcW w:w="3369" w:type="dxa"/>
          </w:tcPr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Порода</w:t>
            </w:r>
          </w:p>
        </w:tc>
        <w:tc>
          <w:tcPr>
            <w:tcW w:w="3015" w:type="dxa"/>
          </w:tcPr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 xml:space="preserve">Цена (руб.) за кубометр деревьев хвойных пород с диаметром ствола 12 см </w:t>
            </w:r>
          </w:p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и более</w:t>
            </w:r>
          </w:p>
        </w:tc>
        <w:tc>
          <w:tcPr>
            <w:tcW w:w="3187" w:type="dxa"/>
          </w:tcPr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 xml:space="preserve">Цена (руб.) за кубометр деревьев хвойных </w:t>
            </w:r>
            <w:proofErr w:type="gramStart"/>
            <w:r w:rsidRPr="003318C5">
              <w:rPr>
                <w:rFonts w:ascii="Times New Roman" w:eastAsia="Calibri" w:hAnsi="Times New Roman" w:cs="Times New Roman"/>
                <w:lang w:eastAsia="en-US"/>
              </w:rPr>
              <w:t>пород</w:t>
            </w:r>
            <w:proofErr w:type="gramEnd"/>
            <w:r w:rsidRPr="003318C5">
              <w:rPr>
                <w:rFonts w:ascii="Times New Roman" w:eastAsia="Calibri" w:hAnsi="Times New Roman" w:cs="Times New Roman"/>
                <w:lang w:eastAsia="en-US"/>
              </w:rPr>
              <w:t xml:space="preserve"> не достигших  диаметра ствола 12 см</w:t>
            </w:r>
          </w:p>
        </w:tc>
      </w:tr>
      <w:tr w:rsidR="002D1C08" w:rsidRPr="003318C5" w:rsidTr="00AB3D00">
        <w:tc>
          <w:tcPr>
            <w:tcW w:w="3369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Деревья, заготовка древесины которых не допускается</w:t>
            </w:r>
          </w:p>
        </w:tc>
        <w:tc>
          <w:tcPr>
            <w:tcW w:w="3015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11200</w:t>
            </w:r>
          </w:p>
        </w:tc>
        <w:tc>
          <w:tcPr>
            <w:tcW w:w="3187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9800</w:t>
            </w:r>
          </w:p>
        </w:tc>
      </w:tr>
      <w:tr w:rsidR="002D1C08" w:rsidRPr="003318C5" w:rsidTr="00AB3D00">
        <w:tc>
          <w:tcPr>
            <w:tcW w:w="3369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Сосна</w:t>
            </w:r>
          </w:p>
        </w:tc>
        <w:tc>
          <w:tcPr>
            <w:tcW w:w="3015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2800</w:t>
            </w:r>
          </w:p>
        </w:tc>
        <w:tc>
          <w:tcPr>
            <w:tcW w:w="3187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1900</w:t>
            </w:r>
          </w:p>
        </w:tc>
      </w:tr>
      <w:tr w:rsidR="002D1C08" w:rsidRPr="003318C5" w:rsidTr="00AB3D00">
        <w:tc>
          <w:tcPr>
            <w:tcW w:w="3369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Лиственница</w:t>
            </w:r>
          </w:p>
        </w:tc>
        <w:tc>
          <w:tcPr>
            <w:tcW w:w="3015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2200</w:t>
            </w:r>
          </w:p>
        </w:tc>
        <w:tc>
          <w:tcPr>
            <w:tcW w:w="3187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1500</w:t>
            </w:r>
          </w:p>
        </w:tc>
      </w:tr>
      <w:tr w:rsidR="002D1C08" w:rsidRPr="003318C5" w:rsidTr="00AB3D00">
        <w:tc>
          <w:tcPr>
            <w:tcW w:w="3369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Ель, пихта</w:t>
            </w:r>
          </w:p>
        </w:tc>
        <w:tc>
          <w:tcPr>
            <w:tcW w:w="3015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2500</w:t>
            </w:r>
          </w:p>
        </w:tc>
        <w:tc>
          <w:tcPr>
            <w:tcW w:w="3187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1700</w:t>
            </w:r>
          </w:p>
        </w:tc>
      </w:tr>
    </w:tbl>
    <w:p w:rsidR="002D1C08" w:rsidRPr="003318C5" w:rsidRDefault="002D1C08" w:rsidP="002D1C08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D1C08" w:rsidRPr="003318C5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18C5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№ 2</w:t>
      </w:r>
    </w:p>
    <w:p w:rsidR="002D1C08" w:rsidRPr="003318C5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18C5">
        <w:rPr>
          <w:rFonts w:ascii="Times New Roman" w:eastAsia="Calibri" w:hAnsi="Times New Roman" w:cs="Times New Roman"/>
          <w:sz w:val="20"/>
          <w:szCs w:val="20"/>
          <w:lang w:eastAsia="en-US"/>
        </w:rPr>
        <w:t> к постановлению администрации</w:t>
      </w:r>
    </w:p>
    <w:p w:rsidR="002D1C08" w:rsidRPr="003318C5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Березовского</w:t>
      </w:r>
      <w:r w:rsidRPr="003318C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</w:t>
      </w:r>
    </w:p>
    <w:p w:rsidR="002D1C08" w:rsidRPr="003318C5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18C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 Ибресинского района </w:t>
      </w:r>
    </w:p>
    <w:p w:rsidR="002D1C08" w:rsidRPr="003318C5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18C5">
        <w:rPr>
          <w:rFonts w:ascii="Times New Roman" w:eastAsia="Calibri" w:hAnsi="Times New Roman" w:cs="Times New Roman"/>
          <w:sz w:val="20"/>
          <w:szCs w:val="20"/>
          <w:lang w:eastAsia="en-US"/>
        </w:rPr>
        <w:t>Чувашской Республики</w:t>
      </w:r>
    </w:p>
    <w:p w:rsidR="002D1C08" w:rsidRPr="003318C5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3318C5">
        <w:rPr>
          <w:rFonts w:ascii="Times New Roman" w:eastAsia="Calibri" w:hAnsi="Times New Roman" w:cs="Times New Roman"/>
          <w:sz w:val="20"/>
          <w:szCs w:val="20"/>
          <w:lang w:eastAsia="en-US"/>
        </w:rPr>
        <w:t> от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03.07</w:t>
      </w:r>
      <w:r w:rsidRPr="003318C5">
        <w:rPr>
          <w:rFonts w:ascii="Times New Roman" w:eastAsia="Calibri" w:hAnsi="Times New Roman" w:cs="Times New Roman"/>
          <w:sz w:val="20"/>
          <w:szCs w:val="20"/>
          <w:lang w:eastAsia="en-US"/>
        </w:rPr>
        <w:t>.2018 г. №2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8</w:t>
      </w:r>
    </w:p>
    <w:p w:rsidR="002D1C08" w:rsidRPr="003318C5" w:rsidRDefault="002D1C08" w:rsidP="002D1C08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2D1C08" w:rsidRPr="003318C5" w:rsidTr="00AB3D00">
        <w:tc>
          <w:tcPr>
            <w:tcW w:w="9854" w:type="dxa"/>
            <w:gridSpan w:val="3"/>
          </w:tcPr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Деревья лиственных пород</w:t>
            </w:r>
          </w:p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C08" w:rsidRPr="003318C5" w:rsidTr="00AB3D00">
        <w:tc>
          <w:tcPr>
            <w:tcW w:w="3284" w:type="dxa"/>
          </w:tcPr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Порода</w:t>
            </w:r>
          </w:p>
        </w:tc>
        <w:tc>
          <w:tcPr>
            <w:tcW w:w="3285" w:type="dxa"/>
          </w:tcPr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Цена (руб.) за кубометр деревьев хвойных пород с диаметром ствола 16 см и более</w:t>
            </w:r>
          </w:p>
        </w:tc>
        <w:tc>
          <w:tcPr>
            <w:tcW w:w="3285" w:type="dxa"/>
          </w:tcPr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 xml:space="preserve">Цена (руб.) за кубометр деревьев хвойных </w:t>
            </w:r>
            <w:proofErr w:type="gramStart"/>
            <w:r w:rsidRPr="003318C5">
              <w:rPr>
                <w:rFonts w:ascii="Times New Roman" w:eastAsia="Calibri" w:hAnsi="Times New Roman" w:cs="Times New Roman"/>
                <w:lang w:eastAsia="en-US"/>
              </w:rPr>
              <w:t>пород</w:t>
            </w:r>
            <w:proofErr w:type="gramEnd"/>
            <w:r w:rsidRPr="003318C5">
              <w:rPr>
                <w:rFonts w:ascii="Times New Roman" w:eastAsia="Calibri" w:hAnsi="Times New Roman" w:cs="Times New Roman"/>
                <w:lang w:eastAsia="en-US"/>
              </w:rPr>
              <w:t xml:space="preserve"> не достигших  диаметра ствола 16 см</w:t>
            </w:r>
          </w:p>
        </w:tc>
      </w:tr>
      <w:tr w:rsidR="002D1C08" w:rsidRPr="003318C5" w:rsidTr="00AB3D00">
        <w:tc>
          <w:tcPr>
            <w:tcW w:w="3284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Деревья, заготовка древесины которых не допускается</w:t>
            </w:r>
          </w:p>
        </w:tc>
        <w:tc>
          <w:tcPr>
            <w:tcW w:w="3285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11200</w:t>
            </w:r>
          </w:p>
        </w:tc>
        <w:tc>
          <w:tcPr>
            <w:tcW w:w="3285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9800</w:t>
            </w:r>
          </w:p>
        </w:tc>
      </w:tr>
      <w:tr w:rsidR="002D1C08" w:rsidRPr="003318C5" w:rsidTr="00AB3D00">
        <w:tc>
          <w:tcPr>
            <w:tcW w:w="3284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Дуб, ясень, клен</w:t>
            </w:r>
          </w:p>
        </w:tc>
        <w:tc>
          <w:tcPr>
            <w:tcW w:w="3285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8300</w:t>
            </w:r>
          </w:p>
        </w:tc>
        <w:tc>
          <w:tcPr>
            <w:tcW w:w="3285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5800</w:t>
            </w:r>
          </w:p>
        </w:tc>
      </w:tr>
      <w:tr w:rsidR="002D1C08" w:rsidRPr="003318C5" w:rsidTr="00AB3D00">
        <w:tc>
          <w:tcPr>
            <w:tcW w:w="3284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Береза</w:t>
            </w:r>
          </w:p>
        </w:tc>
        <w:tc>
          <w:tcPr>
            <w:tcW w:w="3285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1400</w:t>
            </w:r>
          </w:p>
        </w:tc>
        <w:tc>
          <w:tcPr>
            <w:tcW w:w="3285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980</w:t>
            </w:r>
          </w:p>
        </w:tc>
      </w:tr>
      <w:tr w:rsidR="002D1C08" w:rsidRPr="003318C5" w:rsidTr="00AB3D00">
        <w:tc>
          <w:tcPr>
            <w:tcW w:w="3284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Ольха черная, граб, ильм, липа</w:t>
            </w:r>
          </w:p>
        </w:tc>
        <w:tc>
          <w:tcPr>
            <w:tcW w:w="3285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3285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600</w:t>
            </w:r>
          </w:p>
        </w:tc>
      </w:tr>
      <w:tr w:rsidR="002D1C08" w:rsidRPr="003318C5" w:rsidTr="00AB3D00">
        <w:tc>
          <w:tcPr>
            <w:tcW w:w="3284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 xml:space="preserve">Осина, ольха белая, тополь </w:t>
            </w:r>
          </w:p>
        </w:tc>
        <w:tc>
          <w:tcPr>
            <w:tcW w:w="3285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300</w:t>
            </w:r>
          </w:p>
        </w:tc>
        <w:tc>
          <w:tcPr>
            <w:tcW w:w="3285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</w:tr>
      <w:tr w:rsidR="002D1C08" w:rsidRPr="003318C5" w:rsidTr="00AB3D00">
        <w:tc>
          <w:tcPr>
            <w:tcW w:w="3284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Иные</w:t>
            </w:r>
          </w:p>
        </w:tc>
        <w:tc>
          <w:tcPr>
            <w:tcW w:w="3285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3285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150</w:t>
            </w:r>
          </w:p>
        </w:tc>
      </w:tr>
    </w:tbl>
    <w:p w:rsidR="002D1C08" w:rsidRPr="003318C5" w:rsidRDefault="002D1C08" w:rsidP="002D1C08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D1C08" w:rsidRPr="003318C5" w:rsidRDefault="002D1C08" w:rsidP="002D1C08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D1C08" w:rsidRPr="003318C5" w:rsidRDefault="002D1C08" w:rsidP="002D1C08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D1C08" w:rsidRPr="003318C5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18C5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№ 3</w:t>
      </w:r>
    </w:p>
    <w:p w:rsidR="002D1C08" w:rsidRPr="003318C5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18C5">
        <w:rPr>
          <w:rFonts w:ascii="Times New Roman" w:eastAsia="Calibri" w:hAnsi="Times New Roman" w:cs="Times New Roman"/>
          <w:sz w:val="20"/>
          <w:szCs w:val="20"/>
          <w:lang w:eastAsia="en-US"/>
        </w:rPr>
        <w:t> к постановлению администрации</w:t>
      </w:r>
    </w:p>
    <w:p w:rsidR="002D1C08" w:rsidRPr="003318C5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Березовского</w:t>
      </w:r>
      <w:r w:rsidRPr="003318C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</w:t>
      </w:r>
    </w:p>
    <w:p w:rsidR="002D1C08" w:rsidRPr="003318C5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18C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 Ибресинского района </w:t>
      </w:r>
    </w:p>
    <w:p w:rsidR="002D1C08" w:rsidRPr="003318C5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18C5">
        <w:rPr>
          <w:rFonts w:ascii="Times New Roman" w:eastAsia="Calibri" w:hAnsi="Times New Roman" w:cs="Times New Roman"/>
          <w:sz w:val="20"/>
          <w:szCs w:val="20"/>
          <w:lang w:eastAsia="en-US"/>
        </w:rPr>
        <w:t>Чувашской Республики</w:t>
      </w:r>
    </w:p>
    <w:p w:rsidR="002D1C08" w:rsidRPr="003318C5" w:rsidRDefault="002D1C08" w:rsidP="002D1C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18C5">
        <w:rPr>
          <w:rFonts w:ascii="Times New Roman" w:eastAsia="Calibri" w:hAnsi="Times New Roman" w:cs="Times New Roman"/>
          <w:sz w:val="20"/>
          <w:szCs w:val="20"/>
          <w:lang w:eastAsia="en-US"/>
        </w:rPr>
        <w:t> от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03.07</w:t>
      </w:r>
      <w:r w:rsidRPr="003318C5">
        <w:rPr>
          <w:rFonts w:ascii="Times New Roman" w:eastAsia="Calibri" w:hAnsi="Times New Roman" w:cs="Times New Roman"/>
          <w:sz w:val="20"/>
          <w:szCs w:val="20"/>
          <w:lang w:eastAsia="en-US"/>
        </w:rPr>
        <w:t>.2018 г. №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28</w:t>
      </w:r>
    </w:p>
    <w:p w:rsidR="002D1C08" w:rsidRPr="003318C5" w:rsidRDefault="002D1C08" w:rsidP="002D1C08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2D1C08" w:rsidRPr="003318C5" w:rsidTr="00AB3D00">
        <w:tc>
          <w:tcPr>
            <w:tcW w:w="9854" w:type="dxa"/>
            <w:gridSpan w:val="2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Кустарники</w:t>
            </w:r>
          </w:p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C08" w:rsidRPr="003318C5" w:rsidTr="00AB3D00">
        <w:tc>
          <w:tcPr>
            <w:tcW w:w="4927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927" w:type="dxa"/>
          </w:tcPr>
          <w:p w:rsidR="002D1C08" w:rsidRPr="003318C5" w:rsidRDefault="002D1C08" w:rsidP="00AB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Цена (руб.) за каждый куст хвойных и лиственных пород</w:t>
            </w:r>
          </w:p>
        </w:tc>
      </w:tr>
      <w:tr w:rsidR="002D1C08" w:rsidRPr="003318C5" w:rsidTr="00AB3D00">
        <w:tc>
          <w:tcPr>
            <w:tcW w:w="4927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 xml:space="preserve">Кустарники, заготовка древесины которых не допускается </w:t>
            </w:r>
          </w:p>
        </w:tc>
        <w:tc>
          <w:tcPr>
            <w:tcW w:w="4927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550</w:t>
            </w:r>
          </w:p>
        </w:tc>
      </w:tr>
      <w:tr w:rsidR="002D1C08" w:rsidRPr="003318C5" w:rsidTr="00AB3D00">
        <w:tc>
          <w:tcPr>
            <w:tcW w:w="4927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Иные</w:t>
            </w:r>
          </w:p>
        </w:tc>
        <w:tc>
          <w:tcPr>
            <w:tcW w:w="4927" w:type="dxa"/>
          </w:tcPr>
          <w:p w:rsidR="002D1C08" w:rsidRPr="003318C5" w:rsidRDefault="002D1C08" w:rsidP="00AB3D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18C5">
              <w:rPr>
                <w:rFonts w:ascii="Times New Roman" w:eastAsia="Calibri" w:hAnsi="Times New Roman" w:cs="Times New Roman"/>
                <w:lang w:eastAsia="en-US"/>
              </w:rPr>
              <w:t>400</w:t>
            </w:r>
          </w:p>
        </w:tc>
      </w:tr>
    </w:tbl>
    <w:p w:rsidR="002D1C08" w:rsidRDefault="002D1C08" w:rsidP="002D1C08">
      <w:pPr>
        <w:spacing w:before="100" w:beforeAutospacing="1" w:after="100" w:afterAutospacing="1" w:line="240" w:lineRule="auto"/>
      </w:pPr>
    </w:p>
    <w:tbl>
      <w:tblPr>
        <w:tblpPr w:leftFromText="180" w:rightFromText="180" w:vertAnchor="page" w:horzAnchor="margin" w:tblpXSpec="center" w:tblpY="919"/>
        <w:tblW w:w="11368" w:type="dxa"/>
        <w:tblLook w:val="0000"/>
      </w:tblPr>
      <w:tblGrid>
        <w:gridCol w:w="4991"/>
        <w:gridCol w:w="1444"/>
        <w:gridCol w:w="4933"/>
      </w:tblGrid>
      <w:tr w:rsidR="00F8623E" w:rsidRPr="00F8623E" w:rsidTr="00AB3D00">
        <w:trPr>
          <w:cantSplit/>
          <w:trHeight w:val="509"/>
        </w:trPr>
        <w:tc>
          <w:tcPr>
            <w:tcW w:w="4991" w:type="dxa"/>
          </w:tcPr>
          <w:p w:rsidR="00F8623E" w:rsidRPr="00F8623E" w:rsidRDefault="00F8623E" w:rsidP="00F8623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862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ЧĂВАШ РЕСПУБЛИКИ</w:t>
            </w:r>
          </w:p>
          <w:p w:rsidR="00F8623E" w:rsidRPr="00F8623E" w:rsidRDefault="00F8623E" w:rsidP="00F862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ЙĔПРЕĢ РАЙОНĔ</w:t>
            </w:r>
            <w:r w:rsidRPr="00F862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</w:tcPr>
          <w:p w:rsidR="00F8623E" w:rsidRPr="00F8623E" w:rsidRDefault="00F8623E" w:rsidP="00F86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8623E" w:rsidRPr="00F8623E" w:rsidRDefault="00F8623E" w:rsidP="00F8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F8623E" w:rsidRPr="00F8623E" w:rsidRDefault="00F8623E" w:rsidP="00F8623E">
            <w:pPr>
              <w:autoSpaceDE w:val="0"/>
              <w:autoSpaceDN w:val="0"/>
              <w:adjustRightInd w:val="0"/>
              <w:spacing w:after="0" w:line="240" w:lineRule="auto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862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  <w:p w:rsidR="00F8623E" w:rsidRPr="00F8623E" w:rsidRDefault="00F8623E" w:rsidP="00F8623E">
            <w:pPr>
              <w:spacing w:after="0" w:line="240" w:lineRule="auto"/>
              <w:ind w:right="8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ИБРЕСИНСКИЙ РАЙОН</w:t>
            </w:r>
          </w:p>
        </w:tc>
      </w:tr>
      <w:tr w:rsidR="00F8623E" w:rsidRPr="00F8623E" w:rsidTr="00AB3D00">
        <w:trPr>
          <w:cantSplit/>
          <w:trHeight w:val="2524"/>
        </w:trPr>
        <w:tc>
          <w:tcPr>
            <w:tcW w:w="4991" w:type="dxa"/>
          </w:tcPr>
          <w:p w:rsidR="00F8623E" w:rsidRPr="00F8623E" w:rsidRDefault="00F8623E" w:rsidP="00F8623E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862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БЕРЕЗОВКА ЯЛ ПОСЕЛЕНИЙĔН </w:t>
            </w:r>
          </w:p>
          <w:p w:rsidR="00F8623E" w:rsidRPr="00F8623E" w:rsidRDefault="00F8623E" w:rsidP="00F8623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862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ДЕПУТАТСЕН ПУХĂВĔ</w:t>
            </w:r>
          </w:p>
          <w:p w:rsidR="00F8623E" w:rsidRPr="00F8623E" w:rsidRDefault="00F8623E" w:rsidP="00F8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23E" w:rsidRPr="00F8623E" w:rsidRDefault="00F8623E" w:rsidP="00F8623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F8623E" w:rsidRPr="00F8623E" w:rsidRDefault="00F8623E" w:rsidP="00F8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23E" w:rsidRPr="00F8623E" w:rsidRDefault="00F8623E" w:rsidP="00F862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03.07.2018 ҫ.    35№   </w:t>
            </w:r>
            <w:r w:rsidRPr="00F8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623E" w:rsidRPr="00F8623E" w:rsidRDefault="00F8623E" w:rsidP="00F8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62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Березовка поселоке</w:t>
            </w:r>
          </w:p>
        </w:tc>
        <w:tc>
          <w:tcPr>
            <w:tcW w:w="0" w:type="auto"/>
            <w:vMerge/>
          </w:tcPr>
          <w:p w:rsidR="00F8623E" w:rsidRPr="00F8623E" w:rsidRDefault="00F8623E" w:rsidP="00F8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F8623E" w:rsidRPr="00F8623E" w:rsidRDefault="00F8623E" w:rsidP="00F8623E">
            <w:pPr>
              <w:autoSpaceDE w:val="0"/>
              <w:autoSpaceDN w:val="0"/>
              <w:adjustRightInd w:val="0"/>
              <w:spacing w:after="0" w:line="192" w:lineRule="auto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862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СОБРАНИЕ ДЕПУТАТОВ</w:t>
            </w:r>
          </w:p>
          <w:p w:rsidR="00F8623E" w:rsidRPr="00F8623E" w:rsidRDefault="00F8623E" w:rsidP="00F8623E">
            <w:pPr>
              <w:autoSpaceDE w:val="0"/>
              <w:autoSpaceDN w:val="0"/>
              <w:adjustRightInd w:val="0"/>
              <w:spacing w:after="0" w:line="192" w:lineRule="auto"/>
              <w:ind w:right="8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62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БЕРЕЗОВСКОГО СЕЛЬСКОГО</w:t>
            </w:r>
            <w:r w:rsidRPr="00F862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  <w:t>ПОСЕЛЕНИЯ</w:t>
            </w:r>
          </w:p>
          <w:p w:rsidR="00F8623E" w:rsidRPr="00F8623E" w:rsidRDefault="00F8623E" w:rsidP="00F8623E">
            <w:pPr>
              <w:autoSpaceDE w:val="0"/>
              <w:autoSpaceDN w:val="0"/>
              <w:adjustRightInd w:val="0"/>
              <w:spacing w:after="0" w:line="192" w:lineRule="auto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F8623E" w:rsidRPr="00F8623E" w:rsidRDefault="00F8623E" w:rsidP="00F8623E">
            <w:pPr>
              <w:autoSpaceDE w:val="0"/>
              <w:autoSpaceDN w:val="0"/>
              <w:adjustRightInd w:val="0"/>
              <w:spacing w:after="0" w:line="192" w:lineRule="auto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</w:rPr>
            </w:pPr>
            <w:r w:rsidRPr="00F8623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</w:rPr>
              <w:t>РЕШЕНИЕ</w:t>
            </w:r>
          </w:p>
          <w:p w:rsidR="00F8623E" w:rsidRPr="00F8623E" w:rsidRDefault="00F8623E" w:rsidP="00F8623E">
            <w:pPr>
              <w:spacing w:after="0" w:line="240" w:lineRule="auto"/>
              <w:ind w:right="8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23E" w:rsidRPr="00F8623E" w:rsidRDefault="00F8623E" w:rsidP="00F8623E">
            <w:pPr>
              <w:autoSpaceDE w:val="0"/>
              <w:autoSpaceDN w:val="0"/>
              <w:adjustRightInd w:val="0"/>
              <w:spacing w:after="0" w:line="240" w:lineRule="auto"/>
              <w:ind w:left="362" w:right="8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62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03.07.2018 г.  № 35</w:t>
            </w:r>
          </w:p>
          <w:p w:rsidR="00F8623E" w:rsidRPr="00F8623E" w:rsidRDefault="00F8623E" w:rsidP="00F8623E">
            <w:pPr>
              <w:spacing w:after="0" w:line="240" w:lineRule="auto"/>
              <w:ind w:right="8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62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поселок Березовка</w:t>
            </w:r>
          </w:p>
          <w:p w:rsidR="00F8623E" w:rsidRPr="00F8623E" w:rsidRDefault="00F8623E" w:rsidP="00F8623E">
            <w:pPr>
              <w:spacing w:after="0" w:line="240" w:lineRule="auto"/>
              <w:ind w:right="867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F86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8623E" w:rsidRPr="00F8623E" w:rsidRDefault="00F8623E" w:rsidP="00F862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19685</wp:posOffset>
            </wp:positionV>
            <wp:extent cx="720090" cy="723900"/>
            <wp:effectExtent l="19050" t="0" r="3810" b="0"/>
            <wp:wrapSquare wrapText="bothSides"/>
            <wp:docPr id="1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23E" w:rsidRPr="00F8623E" w:rsidRDefault="00F8623E" w:rsidP="00F86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623E" w:rsidRPr="00F8623E" w:rsidRDefault="00F8623E" w:rsidP="00F86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определения</w:t>
      </w:r>
      <w:r w:rsidRPr="00F8623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</w:t>
      </w:r>
    </w:p>
    <w:p w:rsidR="00F8623E" w:rsidRPr="00F8623E" w:rsidRDefault="00F8623E" w:rsidP="00F86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размера арендной платы </w:t>
      </w:r>
      <w:proofErr w:type="gramStart"/>
      <w:r w:rsidRPr="00F8623E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F86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земельные</w:t>
      </w:r>
    </w:p>
    <w:p w:rsidR="00F8623E" w:rsidRPr="00F8623E" w:rsidRDefault="00F8623E" w:rsidP="00F86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участки, находящиеся в </w:t>
      </w:r>
      <w:proofErr w:type="gramStart"/>
      <w:r w:rsidRPr="00F8623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</w:p>
    <w:p w:rsidR="00F8623E" w:rsidRPr="00F8623E" w:rsidRDefault="00F8623E" w:rsidP="00F86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собственности Березовского сельского </w:t>
      </w:r>
    </w:p>
    <w:p w:rsidR="00F8623E" w:rsidRPr="00F8623E" w:rsidRDefault="00F8623E" w:rsidP="00F86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поселения Ибресинского района </w:t>
      </w:r>
    </w:p>
    <w:p w:rsidR="00F8623E" w:rsidRPr="00F8623E" w:rsidRDefault="00F8623E" w:rsidP="00F86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8623E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Республики, предоставленные</w:t>
      </w:r>
      <w:proofErr w:type="gramEnd"/>
    </w:p>
    <w:p w:rsidR="00F8623E" w:rsidRPr="00F8623E" w:rsidRDefault="00F8623E" w:rsidP="00F86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аренду без торгов</w:t>
      </w:r>
    </w:p>
    <w:p w:rsidR="00F8623E" w:rsidRPr="00F8623E" w:rsidRDefault="00F8623E" w:rsidP="00F86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23E" w:rsidRPr="00F8623E" w:rsidRDefault="00F8623E" w:rsidP="00F86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23E" w:rsidRPr="00F8623E" w:rsidRDefault="00F8623E" w:rsidP="00F86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 и Земельным кодексом Российской Федерации, постановлением Кабинета Министров Чувашской Республики от 19.06.2006 г. № 148 «Об утверждении Порядка предоставления в аренду земельных участков, находящихся в государственной собственности Чувашской Республики, определения размера арендной платы, а также условий и сроков внесения арендной платы за земельные участки, находящиеся в государственной собственности Чувашской Республики, и земельные участки, государственная</w:t>
      </w:r>
      <w:proofErr w:type="gramEnd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proofErr w:type="gramEnd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на которые не разграничена» Собрание депутатов Березовского сельского поселения </w:t>
      </w:r>
      <w:r w:rsidRPr="00F8623E"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1. Утвердить прилагаемый Порядок определения размера арендной платы за земельные участки, находящиеся в муниципальной собственности Березовского сельского поселения Ибресинского  района Чувашской Республики, предоставленные в аренду без торгов.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2. 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Решение Собрания депутатов Березовского сельского поселения Ибресинского района Чувашской Республики от 21.02.2017 №14/1 «Об утверждении Порядка определения размера арендной платы за земельные участки, находящиеся в муниципальной собственности Березовского сельского поселения Ибресинского района в Чувашской Республики, предоставленные в аренду без торгов».</w:t>
      </w:r>
      <w:proofErr w:type="gramEnd"/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3.   Настоящее решение вступает в силу со дня его официального опубликования.</w:t>
      </w:r>
    </w:p>
    <w:p w:rsidR="00F8623E" w:rsidRPr="00F8623E" w:rsidRDefault="00F8623E" w:rsidP="00F86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23E" w:rsidRPr="00F8623E" w:rsidRDefault="00F8623E" w:rsidP="00F86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Глава Березовского сельского поселения</w:t>
      </w:r>
    </w:p>
    <w:p w:rsidR="00F8623E" w:rsidRPr="00F8623E" w:rsidRDefault="00F8623E" w:rsidP="00F86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23E" w:rsidRPr="00F8623E" w:rsidRDefault="00F8623E" w:rsidP="00F86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Ибресинского района                                                                                    Л.Н. Юри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F8623E" w:rsidRPr="00F8623E" w:rsidRDefault="00F8623E" w:rsidP="00F862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623E" w:rsidRPr="00F8623E" w:rsidRDefault="00F8623E" w:rsidP="00F862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623E" w:rsidRPr="00F8623E" w:rsidRDefault="00F8623E" w:rsidP="00F862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F862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Утвержден </w:t>
      </w:r>
    </w:p>
    <w:p w:rsidR="00F8623E" w:rsidRPr="00F8623E" w:rsidRDefault="00F8623E" w:rsidP="00F862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62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Решением Собрание депутатов </w:t>
      </w:r>
    </w:p>
    <w:p w:rsidR="00F8623E" w:rsidRPr="00F8623E" w:rsidRDefault="00F8623E" w:rsidP="00F862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623E">
        <w:rPr>
          <w:rFonts w:ascii="Times New Roman" w:eastAsia="Times New Roman" w:hAnsi="Times New Roman" w:cs="Times New Roman"/>
          <w:color w:val="000000"/>
          <w:sz w:val="20"/>
          <w:szCs w:val="20"/>
        </w:rPr>
        <w:t>Березовского сельского поселения</w:t>
      </w:r>
    </w:p>
    <w:p w:rsidR="00F8623E" w:rsidRPr="00F8623E" w:rsidRDefault="00F8623E" w:rsidP="00F862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62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Ибресинского района</w:t>
      </w:r>
    </w:p>
    <w:p w:rsidR="00F8623E" w:rsidRPr="00F8623E" w:rsidRDefault="00F8623E" w:rsidP="00F862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623E">
        <w:rPr>
          <w:rFonts w:ascii="Times New Roman" w:eastAsia="Times New Roman" w:hAnsi="Times New Roman" w:cs="Times New Roman"/>
          <w:color w:val="000000"/>
          <w:sz w:val="20"/>
          <w:szCs w:val="20"/>
        </w:rPr>
        <w:t>03.07. 2018г. № 35</w:t>
      </w:r>
    </w:p>
    <w:p w:rsidR="00F8623E" w:rsidRPr="00F8623E" w:rsidRDefault="00F8623E" w:rsidP="00F862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8623E" w:rsidRPr="00F8623E" w:rsidRDefault="00F8623E" w:rsidP="00F86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F86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определения размера арендной платы за земельные участки, находящиеся в муниципальной собственности Березовского сельского поселения Ибресинского района Чувашской Республики, предоставленные в аренду без торгов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001"/>
      <w:r w:rsidRPr="00F8623E">
        <w:rPr>
          <w:rFonts w:ascii="Times New Roman" w:eastAsia="Times New Roman" w:hAnsi="Times New Roman" w:cs="Times New Roman"/>
          <w:sz w:val="24"/>
          <w:szCs w:val="24"/>
        </w:rPr>
        <w:t>1. Настоящий Порядок разработан в целях единообразного определения арендной платы за земельные участки, находящиеся в муниципальной собственности Березовского сельского поселения Ибресинского района (далее - земельные участки), предоставленные в аренду без торгов.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1.1. Размер арендной платы за земельные участки, предоставленные в аренду без торгов, определяется одним из следующих способов: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а) на основании кадастровой стоимости земельных участков в случаях, предусмотренных пунктом 1.2;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б)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Федерации, в случаях, предусмотренных пунктом 1.3 настоящего Порядка;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в) в размере ставки земельного налога в случаях, предусмотренных пунктами 8 и 9, 9.1, 10 настоящего Порядка;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14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  г) на основании рыночной стоимости права аренды земельных участков, определяемой в соответствии </w:t>
      </w:r>
      <w:r w:rsidRPr="00F862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86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Pr="00F8623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законодательством</w:t>
        </w:r>
      </w:hyperlink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об оценочной деятельности, в случаях, предусмотренных </w:t>
      </w:r>
      <w:hyperlink w:anchor="sub_10124" w:history="1">
        <w:r w:rsidRPr="00F8623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пунктом 1.4</w:t>
        </w:r>
      </w:hyperlink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  <w:bookmarkEnd w:id="1"/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  1.2. В 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земельного участка в аренду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а) 0,01 процента в отношении: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б) 0,6 процента в отношении: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  земельного участка, предоставленного гражданину для индивидуального жилищного строительства, ведения личного подсобного хозяйства, эксплуатации гаражных боксов, при наличии зарегистрированного права собственности в отношении данного бокса, садоводства, огородничества, дачного хозяйства, сенокошения или выпаса сельскохозяйственных животных;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земельного участка, предназначенного для ведения сельскохозяйственного производства;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lastRenderedPageBreak/>
        <w:t>в) 1,5 процента в отношении: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в случае заключения договора аренды в соответствии с пунктом 5 статьи 39</w:t>
      </w:r>
      <w:r w:rsidRPr="00F862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земельного участка в случаях, не указанных в </w:t>
      </w:r>
      <w:hyperlink w:anchor="sub_10121" w:history="1">
        <w:r w:rsidRPr="00F8623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подпунктах "а"</w:t>
        </w:r>
      </w:hyperlink>
      <w:r w:rsidRPr="00F86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hyperlink w:anchor="sub_10122" w:history="1">
        <w:r w:rsidRPr="00F8623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"б"</w:t>
        </w:r>
      </w:hyperlink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 и </w:t>
      </w:r>
      <w:hyperlink w:anchor="sub_10123" w:history="1">
        <w:r w:rsidRPr="00F8623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пункте 1.3</w:t>
        </w:r>
      </w:hyperlink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в собственность отсутствуют;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 г) 2 процентов в отношении: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земельного участка, предоставленного </w:t>
      </w:r>
      <w:proofErr w:type="spellStart"/>
      <w:r w:rsidRPr="00F8623E">
        <w:rPr>
          <w:rFonts w:ascii="Times New Roman" w:eastAsia="Times New Roman" w:hAnsi="Times New Roman" w:cs="Times New Roman"/>
          <w:sz w:val="24"/>
          <w:szCs w:val="24"/>
        </w:rPr>
        <w:t>недропользователю</w:t>
      </w:r>
      <w:proofErr w:type="spellEnd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работ, связанных с пользованием недрами;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подпунктах «а» – «в» настоящего пункта и пункте 1.3 настоящего Порядка;</w:t>
      </w:r>
    </w:p>
    <w:p w:rsidR="00F8623E" w:rsidRPr="00F8623E" w:rsidRDefault="00F8623E" w:rsidP="00F8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земельного участка, предоставленного для жилищного строительства;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 1.3. 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>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 в отношении земельных участков, находящихся в государственной собственности Российской Федерации, арендная плата рассчитывается в отношении земельных участков для размещения:</w:t>
      </w:r>
      <w:proofErr w:type="gramEnd"/>
    </w:p>
    <w:p w:rsidR="00F8623E" w:rsidRPr="00F8623E" w:rsidRDefault="00F8623E" w:rsidP="00F86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F8623E" w:rsidRPr="00F8623E" w:rsidRDefault="00F8623E" w:rsidP="00F86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инфраструктуры железнодорожного транспорта общего и не общего пользования;</w:t>
      </w:r>
    </w:p>
    <w:p w:rsidR="00F8623E" w:rsidRPr="00F8623E" w:rsidRDefault="00F8623E" w:rsidP="00F86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линий электропередачи, линий связи, в том числе линейно-кабельных сооружений;</w:t>
      </w:r>
    </w:p>
    <w:p w:rsidR="00F8623E" w:rsidRPr="00F8623E" w:rsidRDefault="00F8623E" w:rsidP="00F86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трубопроводов и иных объектов, используемых в сфере тепло-, водоснабжения, водоотведения и очистки сточных вод;</w:t>
      </w:r>
    </w:p>
    <w:p w:rsidR="00F8623E" w:rsidRPr="00F8623E" w:rsidRDefault="00F8623E" w:rsidP="00F86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объектов, непосредственно используемых для утилизации (захоронения) твердых бытовых отходов;</w:t>
      </w:r>
    </w:p>
    <w:p w:rsidR="00F8623E" w:rsidRPr="00F8623E" w:rsidRDefault="00F8623E" w:rsidP="00F86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F8623E" w:rsidRPr="00F8623E" w:rsidRDefault="00F8623E" w:rsidP="00F86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объектов </w:t>
      </w:r>
      <w:proofErr w:type="spellStart"/>
      <w:r w:rsidRPr="00F8623E">
        <w:rPr>
          <w:rFonts w:ascii="Times New Roman" w:eastAsia="Times New Roman" w:hAnsi="Times New Roman" w:cs="Times New Roman"/>
          <w:sz w:val="24"/>
          <w:szCs w:val="24"/>
        </w:rPr>
        <w:t>электросетевого</w:t>
      </w:r>
      <w:proofErr w:type="spellEnd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хозяйства и иных определенных законодательством Российской Федерации об электроэнергетике объектов электроэнергетики;</w:t>
      </w:r>
    </w:p>
    <w:p w:rsidR="00F8623E" w:rsidRPr="00F8623E" w:rsidRDefault="00F8623E" w:rsidP="00F86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аэродромов, вертодромов и посадочных площадок, аэропортов, объектов единой системы организации воздушного движения;</w:t>
      </w:r>
    </w:p>
    <w:p w:rsidR="00F8623E" w:rsidRPr="00F8623E" w:rsidRDefault="00F8623E" w:rsidP="00F86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гидротехнических сооружений;</w:t>
      </w:r>
    </w:p>
    <w:p w:rsidR="00F8623E" w:rsidRPr="00F8623E" w:rsidRDefault="00F8623E" w:rsidP="00F86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радиоканалов;</w:t>
      </w:r>
    </w:p>
    <w:p w:rsidR="00F8623E" w:rsidRPr="00F8623E" w:rsidRDefault="00F8623E" w:rsidP="00F86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>объектов спорта.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  1.3.1. 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>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1.3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</w:t>
      </w:r>
      <w:proofErr w:type="gramEnd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собственность отсутствуют, размер арендной платы определяется в размере земельного налога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>.";</w:t>
      </w:r>
      <w:proofErr w:type="gramEnd"/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1.4. 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>Ежегодный размер арендной платы за земельный участок, на котором расположены здания, сооружения, объекты незавершенного строительства, в случаях, не указанных в пунктах 1.2, 1.3, 7, 8 настоящего Порядка, определяется как частное, полученное в результате деления рыночной стоимости права аренды,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деятельности, на общий срок договора</w:t>
      </w:r>
      <w:proofErr w:type="gramEnd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аренды земельного участка.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 При предоставлении земельного участка в аренду государственному унитарному предприятию и санаторно-курортной организации в случаях, не указанных в пунктах 1.2, 1.3, 7, 8 настоящего Порядка, при определении арендной платы за пользование земельным участком применяется корректирующий коэффициент к размеру арендной платы, равный 0,5.";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  2. </w:t>
      </w:r>
      <w:bookmarkStart w:id="2" w:name="sub_2103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участком. 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</w:t>
      </w:r>
      <w:proofErr w:type="gramEnd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аренды.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предусматривается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случае индексация арендной платы с учетом размера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не проводится.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в таком договоре предусматривается возможность изменения арендной платы в связи с изменением рыночной стоимости права аренды земельного участка, но не чаще одного раза в 5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 В 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случае индексация арендной платы с учетом размера уровня среднегодового </w:t>
      </w:r>
      <w:hyperlink r:id="rId7" w:history="1">
        <w:r w:rsidRPr="00F8623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индекса потребительских цен</w:t>
        </w:r>
      </w:hyperlink>
      <w:r w:rsidRPr="00F8623E">
        <w:rPr>
          <w:rFonts w:ascii="Times New Roman" w:eastAsia="Times New Roman" w:hAnsi="Times New Roman" w:cs="Times New Roman"/>
          <w:sz w:val="24"/>
          <w:szCs w:val="24"/>
        </w:rPr>
        <w:t>, установленного в прогнозе социально-экономического развития Чувашской Республики на текущий год, не проводится.</w:t>
      </w:r>
      <w:bookmarkStart w:id="3" w:name="sub_10003"/>
      <w:bookmarkEnd w:id="2"/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 2.1. Расчетным периодом для исчисления арендной платы по договорам аренды земельных участков является календарный год. Арендная плата по договорам, заключенным на срок менее одного года, рассчитывается с учетом срока пользования земельным участком.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0004"/>
      <w:bookmarkEnd w:id="3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bookmarkStart w:id="5" w:name="sub_10005"/>
      <w:bookmarkEnd w:id="4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3. Для рассмотрения вопроса о передаче земельного участка в аренду заинтересованным лицом представляются заявление и документы согласно </w:t>
      </w:r>
      <w:hyperlink r:id="rId8" w:history="1">
        <w:r w:rsidRPr="00F8623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статье 39.17</w:t>
        </w:r>
      </w:hyperlink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0006"/>
      <w:bookmarkEnd w:id="5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4. Аренда земельного участка оформляется договором в соответствии с примерной формой, утвержденной Министерством юстиции и имущественных отношений Чувашской Республики.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0007"/>
      <w:bookmarkEnd w:id="6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5.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</w:t>
      </w:r>
      <w:bookmarkStart w:id="8" w:name="sub_10008"/>
      <w:bookmarkEnd w:id="7"/>
      <w:r w:rsidRPr="00F862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6. В 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, если на стороне арендатора земельного участка выступает несколько лиц, обладающих правами на здание, сооружение или помещения в них, арендная плата </w:t>
      </w:r>
      <w:r w:rsidRPr="00F862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рассчитывается для каждого арендатора соразмерно долям в праве на здание, сооружение или помещения в них, принадлежащим правообладателям здания, сооружения или помещений в них. Отступление от этого 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gramEnd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возможно с согласия всех правообладателей здания, сооружения или помещений в них либо по решению суда.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0014"/>
      <w:bookmarkEnd w:id="8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7. Размер арендной платы за земельные участки, предоставленные для освоения территории в целях строительства стандартного жилья или для комплексного освоения территории в целях строительства такого жилья, устанавливается в размере ставки земельного налога за единицу площади такого земельного участка.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0151"/>
      <w:bookmarkEnd w:id="9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8. 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>Размер арендной платы за земельные участки, предоставленные для размещения вновь создаваемых в рамках реализации инвестиционных проектов производственных объектов, а также объектов непроизводственного (социального, культурного и спортивного) назначения, включенных в государственные программы Российской Федерации и государственные программы Чувашской Республики, экспериментальных инвестиционных проектов комплексного освоения территорий в целях жилищного строительства, устанавливается в размере ставки земельного налога за единицу площади такого земельного участка.</w:t>
      </w:r>
      <w:proofErr w:type="gramEnd"/>
    </w:p>
    <w:bookmarkEnd w:id="10"/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Указанный размер арендной платы применяется для инвестиционных проектов, реализуемых на территории Чувашской Республики и прошедших отбор в Совете по инвестиционной политике для оказания мер государственной поддержки.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9. Размер арендной платы за земельные участки, на которых расположены объекты недвижимости, находящиеся на консервации (за исключением объектов незавершенного строительства) (далее - законсервированный объект), устанавливается в размере ставки земельного налога за единицу площади такого земельного участка на период консервации объектов.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>Арендная плата в указанном размере устанавливается на основании обращения арендатора, к которому прилагаются документы, подтверждающие факт консервации (решение о консервации объекта недвижимости и акт о переводе основных средств на консервацию), и акта осмотра законсервированного объекта, проведенного должностными лицами Администрации Березовского сельского поселения Ибресинского района Чувашской Республики в течение 15 рабочих дней со дня подачи указанного обращения.</w:t>
      </w:r>
      <w:proofErr w:type="gramEnd"/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В </w:t>
      </w:r>
      <w:proofErr w:type="gramStart"/>
      <w:r w:rsidRPr="00F8623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нахождения на земельном участке нескольких объектов недвижимости указанный размер арендной платы применяется к той части земельного участка, на которой расположены законсервированные объекты, соразмерно площади законсервированных объектов".</w:t>
      </w:r>
      <w:bookmarkStart w:id="11" w:name="sub_10016"/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10. Арендная плата за земельные участки, установленная в размере ставки земельного налога за единицу площади земельного участка, подлежит пересчету с учетом изменения размера ставки земельного налога.</w:t>
      </w: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bookmarkEnd w:id="11"/>
      <w:r w:rsidRPr="00F8623E">
        <w:rPr>
          <w:rFonts w:ascii="Times New Roman" w:eastAsia="Times New Roman" w:hAnsi="Times New Roman" w:cs="Times New Roman"/>
          <w:sz w:val="24"/>
          <w:szCs w:val="24"/>
        </w:rPr>
        <w:t>11. При сдаче земельного участка в субаренду в случае, если плата за земельный участок, сданный в субаренду, превышает размер арендной платы, разница в оплате перечисляется арендатором в  бюджет Березовского сельского поселения Ибресинского района Чувашской Республики в порядке, предусмотренном пунктом 5 настоящего Порядка, по реквизитам, указанным в договоре аренды.</w:t>
      </w:r>
      <w:bookmarkStart w:id="12" w:name="sub_10126"/>
      <w:bookmarkEnd w:id="0"/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2"/>
      <w:bookmarkEnd w:id="12"/>
      <w:r w:rsidRPr="00F8623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bookmarkEnd w:id="13"/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23E" w:rsidRPr="00F8623E" w:rsidRDefault="00F8623E" w:rsidP="00F8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198" w:rsidRPr="00403609" w:rsidRDefault="00083198" w:rsidP="00083198">
      <w:pPr>
        <w:ind w:left="720"/>
        <w:jc w:val="both"/>
        <w:rPr>
          <w:rFonts w:ascii="Times New Roman" w:hAnsi="Times New Roman" w:cs="Times New Roman"/>
        </w:rPr>
      </w:pPr>
    </w:p>
    <w:tbl>
      <w:tblPr>
        <w:tblW w:w="9606" w:type="dxa"/>
        <w:tblLook w:val="01E0"/>
      </w:tblPr>
      <w:tblGrid>
        <w:gridCol w:w="9606"/>
      </w:tblGrid>
      <w:tr w:rsidR="000D49F3" w:rsidTr="000D49F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F3" w:rsidRDefault="000D4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Редактор издания- Л.Н.Юрина. Муниципальное средство массовой информации </w:t>
            </w:r>
          </w:p>
        </w:tc>
      </w:tr>
      <w:tr w:rsidR="000D49F3" w:rsidTr="000D49F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F3" w:rsidRDefault="000D4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Учредитель Березовское сельское поселение Ибресинского района Чувашской Республики. Наш адрес: 429708 Чувашия,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Ибресинский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 поселок Березовка, улица Солнечная,  дом №38. Тираж 5 экз.</w:t>
            </w:r>
          </w:p>
        </w:tc>
      </w:tr>
    </w:tbl>
    <w:p w:rsidR="00573F8F" w:rsidRDefault="00573F8F" w:rsidP="00083198">
      <w:pPr>
        <w:jc w:val="both"/>
      </w:pPr>
    </w:p>
    <w:sectPr w:rsidR="00573F8F" w:rsidSect="005B6E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F62C5"/>
    <w:multiLevelType w:val="hybridMultilevel"/>
    <w:tmpl w:val="B4EEB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45883"/>
    <w:rsid w:val="00083198"/>
    <w:rsid w:val="000B1A24"/>
    <w:rsid w:val="000D49F3"/>
    <w:rsid w:val="001856E3"/>
    <w:rsid w:val="001F456D"/>
    <w:rsid w:val="002D1C08"/>
    <w:rsid w:val="00573F8F"/>
    <w:rsid w:val="00771AEE"/>
    <w:rsid w:val="008C1F48"/>
    <w:rsid w:val="009D3966"/>
    <w:rsid w:val="00A4183E"/>
    <w:rsid w:val="00B94780"/>
    <w:rsid w:val="00DF55DF"/>
    <w:rsid w:val="00F45883"/>
    <w:rsid w:val="00F8623E"/>
    <w:rsid w:val="00FE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493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4">
    <w:name w:val="Таблицы (моноширинный)"/>
    <w:basedOn w:val="a"/>
    <w:next w:val="a"/>
    <w:rsid w:val="00FE493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FE4932"/>
    <w:rPr>
      <w:b/>
      <w:bCs/>
      <w:color w:val="000080"/>
    </w:rPr>
  </w:style>
  <w:style w:type="character" w:styleId="a6">
    <w:name w:val="Hyperlink"/>
    <w:basedOn w:val="a0"/>
    <w:uiPriority w:val="99"/>
    <w:unhideWhenUsed/>
    <w:rsid w:val="00083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4624&amp;sub=39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4990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12509&amp;sub=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sao1</dc:creator>
  <cp:keywords/>
  <dc:description/>
  <cp:lastModifiedBy>sao1</cp:lastModifiedBy>
  <cp:revision>10</cp:revision>
  <dcterms:created xsi:type="dcterms:W3CDTF">2018-07-06T04:42:00Z</dcterms:created>
  <dcterms:modified xsi:type="dcterms:W3CDTF">2018-08-01T11:36:00Z</dcterms:modified>
</cp:coreProperties>
</file>