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МУНИЦИПАЛЬНЫЙ КОНТРАКТ № 2</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 xml:space="preserve">на </w:t>
      </w:r>
      <w:r w:rsidRPr="00FF3C70">
        <w:rPr>
          <w:rFonts w:ascii="Times New Roman" w:eastAsia="Times New Roman" w:hAnsi="Times New Roman" w:cs="Times New Roman"/>
          <w:b/>
          <w:bCs/>
          <w:sz w:val="24"/>
          <w:szCs w:val="24"/>
          <w:lang w:eastAsia="ru-RU"/>
        </w:rPr>
        <w:t>Устройство детской игровой площадки д. Ишлей</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Шинерского сельского поселения</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Вурнарского района Чувашской Республики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д. Шинеры 24.04.2018 г.</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Администрация Шинерского сельского поселения Вурнарского района Чувашской Республики</w:t>
      </w:r>
      <w:r w:rsidRPr="00FF3C70">
        <w:rPr>
          <w:rFonts w:ascii="Times New Roman" w:eastAsia="Times New Roman" w:hAnsi="Times New Roman" w:cs="Times New Roman"/>
          <w:i/>
          <w:iCs/>
          <w:sz w:val="24"/>
          <w:szCs w:val="24"/>
          <w:lang w:eastAsia="ru-RU"/>
        </w:rPr>
        <w:t xml:space="preserve">, </w:t>
      </w:r>
      <w:r w:rsidRPr="00FF3C70">
        <w:rPr>
          <w:rFonts w:ascii="Times New Roman" w:eastAsia="Times New Roman" w:hAnsi="Times New Roman" w:cs="Times New Roman"/>
          <w:sz w:val="24"/>
          <w:szCs w:val="24"/>
          <w:lang w:eastAsia="ru-RU"/>
        </w:rPr>
        <w:t xml:space="preserve">именуемый в дальнейшем </w:t>
      </w:r>
      <w:r w:rsidRPr="00FF3C70">
        <w:rPr>
          <w:rFonts w:ascii="Times New Roman" w:eastAsia="Times New Roman" w:hAnsi="Times New Roman" w:cs="Times New Roman"/>
          <w:i/>
          <w:iCs/>
          <w:sz w:val="24"/>
          <w:szCs w:val="24"/>
          <w:lang w:eastAsia="ru-RU"/>
        </w:rPr>
        <w:t>«Заказчик»</w:t>
      </w:r>
      <w:r w:rsidRPr="00FF3C70">
        <w:rPr>
          <w:rFonts w:ascii="Times New Roman" w:eastAsia="Times New Roman" w:hAnsi="Times New Roman" w:cs="Times New Roman"/>
          <w:sz w:val="24"/>
          <w:szCs w:val="24"/>
          <w:lang w:eastAsia="ru-RU"/>
        </w:rPr>
        <w:t xml:space="preserve">, в лице </w:t>
      </w:r>
      <w:r w:rsidRPr="00FF3C70">
        <w:rPr>
          <w:rFonts w:ascii="Times New Roman" w:eastAsia="Times New Roman" w:hAnsi="Times New Roman" w:cs="Times New Roman"/>
          <w:b/>
          <w:bCs/>
          <w:i/>
          <w:iCs/>
          <w:sz w:val="24"/>
          <w:szCs w:val="24"/>
          <w:lang w:eastAsia="ru-RU"/>
        </w:rPr>
        <w:t xml:space="preserve">главы администрации Убакова Радима Александровича </w:t>
      </w:r>
      <w:r w:rsidRPr="00FF3C70">
        <w:rPr>
          <w:rFonts w:ascii="Times New Roman" w:eastAsia="Times New Roman" w:hAnsi="Times New Roman" w:cs="Times New Roman"/>
          <w:sz w:val="24"/>
          <w:szCs w:val="24"/>
          <w:lang w:eastAsia="ru-RU"/>
        </w:rPr>
        <w:t>, действующей на основании Устава</w:t>
      </w:r>
      <w:r w:rsidRPr="00FF3C70">
        <w:rPr>
          <w:rFonts w:ascii="Times New Roman" w:eastAsia="Times New Roman" w:hAnsi="Times New Roman" w:cs="Times New Roman"/>
          <w:color w:val="000000"/>
          <w:sz w:val="24"/>
          <w:szCs w:val="24"/>
          <w:lang w:eastAsia="ru-RU"/>
        </w:rPr>
        <w:t xml:space="preserve">, с одной стороны, и, </w:t>
      </w:r>
      <w:r w:rsidRPr="00FF3C70">
        <w:rPr>
          <w:rFonts w:ascii="Times New Roman" w:eastAsia="Times New Roman" w:hAnsi="Times New Roman" w:cs="Times New Roman"/>
          <w:b/>
          <w:bCs/>
          <w:i/>
          <w:iCs/>
          <w:sz w:val="24"/>
          <w:szCs w:val="24"/>
          <w:lang w:eastAsia="ru-RU"/>
        </w:rPr>
        <w:t>Общество с ограниченной ответственностью «Современная школа»</w:t>
      </w:r>
      <w:r w:rsidRPr="00FF3C70">
        <w:rPr>
          <w:rFonts w:ascii="Times New Roman" w:eastAsia="Times New Roman" w:hAnsi="Times New Roman" w:cs="Times New Roman"/>
          <w:color w:val="000000"/>
          <w:sz w:val="24"/>
          <w:szCs w:val="24"/>
          <w:lang w:eastAsia="ru-RU"/>
        </w:rPr>
        <w:t>, именуемый в дальнейшем «</w:t>
      </w:r>
      <w:r w:rsidRPr="00FF3C70">
        <w:rPr>
          <w:rFonts w:ascii="Times New Roman" w:eastAsia="Times New Roman" w:hAnsi="Times New Roman" w:cs="Times New Roman"/>
          <w:i/>
          <w:iCs/>
          <w:color w:val="000000"/>
          <w:sz w:val="24"/>
          <w:szCs w:val="24"/>
          <w:lang w:eastAsia="ru-RU"/>
        </w:rPr>
        <w:t>Подрядчик»</w:t>
      </w:r>
      <w:r w:rsidRPr="00FF3C70">
        <w:rPr>
          <w:rFonts w:ascii="Times New Roman" w:eastAsia="Times New Roman" w:hAnsi="Times New Roman" w:cs="Times New Roman"/>
          <w:color w:val="000000"/>
          <w:sz w:val="24"/>
          <w:szCs w:val="24"/>
          <w:lang w:eastAsia="ru-RU"/>
        </w:rPr>
        <w:t xml:space="preserve">, в лице </w:t>
      </w:r>
      <w:r w:rsidRPr="00FF3C70">
        <w:rPr>
          <w:rFonts w:ascii="Times New Roman" w:eastAsia="Times New Roman" w:hAnsi="Times New Roman" w:cs="Times New Roman"/>
          <w:b/>
          <w:bCs/>
          <w:i/>
          <w:iCs/>
          <w:sz w:val="24"/>
          <w:szCs w:val="24"/>
          <w:lang w:eastAsia="ru-RU"/>
        </w:rPr>
        <w:t xml:space="preserve">директора </w:t>
      </w:r>
      <w:hyperlink r:id="rId4" w:history="1">
        <w:r w:rsidRPr="00FF3C70">
          <w:rPr>
            <w:rFonts w:ascii="Times New Roman" w:eastAsia="Times New Roman" w:hAnsi="Times New Roman" w:cs="Times New Roman"/>
            <w:b/>
            <w:bCs/>
            <w:i/>
            <w:iCs/>
            <w:color w:val="00000A"/>
            <w:sz w:val="24"/>
            <w:szCs w:val="24"/>
            <w:u w:val="single"/>
            <w:lang w:eastAsia="ru-RU"/>
          </w:rPr>
          <w:t>Алексеева Вячеслава Юрьевич</w:t>
        </w:r>
      </w:hyperlink>
      <w:r w:rsidRPr="00FF3C70">
        <w:rPr>
          <w:rFonts w:ascii="Times New Roman" w:eastAsia="Times New Roman" w:hAnsi="Times New Roman" w:cs="Times New Roman"/>
          <w:b/>
          <w:bCs/>
          <w:i/>
          <w:iCs/>
          <w:sz w:val="24"/>
          <w:szCs w:val="24"/>
          <w:lang w:eastAsia="ru-RU"/>
        </w:rPr>
        <w:t>а</w:t>
      </w:r>
      <w:r w:rsidRPr="00FF3C70">
        <w:rPr>
          <w:rFonts w:ascii="Times New Roman" w:eastAsia="Times New Roman" w:hAnsi="Times New Roman" w:cs="Times New Roman"/>
          <w:color w:val="000000"/>
          <w:sz w:val="24"/>
          <w:szCs w:val="24"/>
          <w:lang w:eastAsia="ru-RU"/>
        </w:rPr>
        <w:t xml:space="preserve">, действующего на основании Устава, с другой стороны, далее совместно именуемые Стороны, в целях обеспечения муниципальных нужд,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от 13.04.2018 г. № </w:t>
      </w:r>
      <w:r w:rsidRPr="00FF3C70">
        <w:rPr>
          <w:rFonts w:ascii="Times New Roman" w:eastAsia="Times New Roman" w:hAnsi="Times New Roman" w:cs="Times New Roman"/>
          <w:sz w:val="24"/>
          <w:szCs w:val="24"/>
          <w:lang w:eastAsia="ru-RU"/>
        </w:rPr>
        <w:t>0115300004018000004</w:t>
      </w:r>
      <w:r w:rsidRPr="00FF3C70">
        <w:rPr>
          <w:rFonts w:ascii="Times New Roman" w:eastAsia="Times New Roman" w:hAnsi="Times New Roman" w:cs="Times New Roman"/>
          <w:color w:val="000000"/>
          <w:sz w:val="24"/>
          <w:szCs w:val="24"/>
          <w:lang w:eastAsia="ru-RU"/>
        </w:rPr>
        <w:t>, заключили настоящий Контракт о нижеследующем.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1. ПРЕДМЕТ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1.1. Предметом настоящего Контракта является </w:t>
      </w:r>
      <w:r w:rsidRPr="00FF3C70">
        <w:rPr>
          <w:rFonts w:ascii="Times New Roman" w:eastAsia="Times New Roman" w:hAnsi="Times New Roman" w:cs="Times New Roman"/>
          <w:b/>
          <w:bCs/>
          <w:i/>
          <w:iCs/>
          <w:sz w:val="24"/>
          <w:szCs w:val="24"/>
          <w:lang w:eastAsia="ru-RU"/>
        </w:rPr>
        <w:t>Устройство детской игровой площадки д. Ишлей Шинерского сельского поселения</w:t>
      </w:r>
      <w:r w:rsidRPr="00FF3C70">
        <w:rPr>
          <w:rFonts w:ascii="Times New Roman" w:eastAsia="Times New Roman" w:hAnsi="Times New Roman" w:cs="Times New Roman"/>
          <w:color w:val="000000"/>
          <w:sz w:val="24"/>
          <w:szCs w:val="24"/>
          <w:lang w:eastAsia="ru-RU"/>
        </w:rPr>
        <w:t xml:space="preserve"> </w:t>
      </w:r>
      <w:r w:rsidRPr="00FF3C70">
        <w:rPr>
          <w:rFonts w:ascii="Times New Roman" w:eastAsia="Times New Roman" w:hAnsi="Times New Roman" w:cs="Times New Roman"/>
          <w:b/>
          <w:bCs/>
          <w:i/>
          <w:iCs/>
          <w:sz w:val="24"/>
          <w:szCs w:val="24"/>
          <w:lang w:eastAsia="ru-RU"/>
        </w:rPr>
        <w:t xml:space="preserve">Вурнарского района Чувашской Республики </w:t>
      </w:r>
      <w:r w:rsidRPr="00FF3C70">
        <w:rPr>
          <w:rFonts w:ascii="Times New Roman" w:eastAsia="Times New Roman" w:hAnsi="Times New Roman" w:cs="Times New Roman"/>
          <w:sz w:val="24"/>
          <w:szCs w:val="24"/>
          <w:lang w:eastAsia="ru-RU"/>
        </w:rPr>
        <w:t xml:space="preserve">(далее – Работы) </w:t>
      </w:r>
      <w:r w:rsidRPr="00FF3C70">
        <w:rPr>
          <w:rFonts w:ascii="Times New Roman" w:eastAsia="Times New Roman" w:hAnsi="Times New Roman" w:cs="Times New Roman"/>
          <w:color w:val="000000"/>
          <w:sz w:val="24"/>
          <w:szCs w:val="24"/>
          <w:lang w:eastAsia="ru-RU"/>
        </w:rPr>
        <w:t>в соответствии с Техническим заданием (Приложение № 1 к Контракту, являющееся его неотъемлемой частью).</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1.2. Заказчик поручает, а Подрядчик принимает на себя выполнение работ в полном объеме и строгом соответствии с Техническим заданием.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 Требования к Работам, являющимся предметом настоящего Контракта, определяются Заказчиком и Техническим заданием.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1.4. </w:t>
      </w:r>
      <w:r w:rsidRPr="00FF3C70">
        <w:rPr>
          <w:rFonts w:ascii="Times New Roman" w:eastAsia="Times New Roman" w:hAnsi="Times New Roman" w:cs="Times New Roman"/>
          <w:b/>
          <w:bCs/>
          <w:i/>
          <w:iCs/>
          <w:sz w:val="24"/>
          <w:szCs w:val="24"/>
          <w:lang w:eastAsia="ru-RU"/>
        </w:rPr>
        <w:t>Идентификационный код закупки: 183210400680421040100100060064299244.</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2. ЦЕНА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2.1. Цена Контракта определена по итогам открытого аукциона в электронной форме и составляет: </w:t>
      </w:r>
      <w:r w:rsidRPr="00FF3C70">
        <w:rPr>
          <w:rFonts w:ascii="Times New Roman" w:eastAsia="Times New Roman" w:hAnsi="Times New Roman" w:cs="Times New Roman"/>
          <w:b/>
          <w:bCs/>
          <w:i/>
          <w:iCs/>
          <w:sz w:val="24"/>
          <w:szCs w:val="24"/>
          <w:lang w:eastAsia="ru-RU"/>
        </w:rPr>
        <w:t>177 750 (Сто семьдесят семь тысяч семьсот пятьдесят) рублей 00 копеек</w:t>
      </w:r>
      <w:r w:rsidRPr="00FF3C70">
        <w:rPr>
          <w:rFonts w:ascii="Times New Roman" w:eastAsia="Times New Roman" w:hAnsi="Times New Roman" w:cs="Times New Roman"/>
          <w:sz w:val="24"/>
          <w:szCs w:val="24"/>
          <w:lang w:eastAsia="ru-RU"/>
        </w:rPr>
        <w:t xml:space="preserve">, в том числе за счет средств бюджета Чувашской Республики </w:t>
      </w:r>
      <w:r w:rsidRPr="00FF3C70">
        <w:rPr>
          <w:rFonts w:ascii="Times New Roman" w:eastAsia="Times New Roman" w:hAnsi="Times New Roman" w:cs="Times New Roman"/>
          <w:b/>
          <w:bCs/>
          <w:i/>
          <w:iCs/>
          <w:sz w:val="24"/>
          <w:szCs w:val="24"/>
          <w:lang w:eastAsia="ru-RU"/>
        </w:rPr>
        <w:t>– 106 650 (Сто шесть тысяч шестьсот пятьдесят) рублей 00 копеек</w:t>
      </w:r>
      <w:r w:rsidRPr="00FF3C70">
        <w:rPr>
          <w:rFonts w:ascii="Times New Roman" w:eastAsia="Times New Roman" w:hAnsi="Times New Roman" w:cs="Times New Roman"/>
          <w:sz w:val="24"/>
          <w:szCs w:val="24"/>
          <w:lang w:eastAsia="ru-RU"/>
        </w:rPr>
        <w:t xml:space="preserve">, за счет средств бюджета </w:t>
      </w:r>
      <w:r w:rsidRPr="00FF3C70">
        <w:rPr>
          <w:rFonts w:ascii="Times New Roman" w:eastAsia="Times New Roman" w:hAnsi="Times New Roman" w:cs="Times New Roman"/>
          <w:b/>
          <w:bCs/>
          <w:i/>
          <w:iCs/>
          <w:sz w:val="24"/>
          <w:szCs w:val="24"/>
          <w:lang w:eastAsia="ru-RU"/>
        </w:rPr>
        <w:lastRenderedPageBreak/>
        <w:t xml:space="preserve">Шинерского сельского поселения </w:t>
      </w:r>
      <w:r w:rsidRPr="00FF3C70">
        <w:rPr>
          <w:rFonts w:ascii="Times New Roman" w:eastAsia="Times New Roman" w:hAnsi="Times New Roman" w:cs="Times New Roman"/>
          <w:sz w:val="24"/>
          <w:szCs w:val="24"/>
          <w:lang w:eastAsia="ru-RU"/>
        </w:rPr>
        <w:t xml:space="preserve">Вурнарского района Чувашской Республики </w:t>
      </w:r>
      <w:r w:rsidRPr="00FF3C70">
        <w:rPr>
          <w:rFonts w:ascii="Times New Roman" w:eastAsia="Times New Roman" w:hAnsi="Times New Roman" w:cs="Times New Roman"/>
          <w:b/>
          <w:bCs/>
          <w:i/>
          <w:iCs/>
          <w:sz w:val="24"/>
          <w:szCs w:val="24"/>
          <w:lang w:eastAsia="ru-RU"/>
        </w:rPr>
        <w:t>– 71 100 (Семьдесят одна тысяча сто) рублей 00 копеек.</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НДС не облагается в связи с установлением для Подрядчика упрощенной системы налогообложения в соответствии со ст. 346.12 и 346.13 главы 26.2 Налогового Кодекса РФ</w:t>
      </w:r>
      <w:r w:rsidRPr="00FF3C70">
        <w:rPr>
          <w:rFonts w:ascii="Times New Roman" w:eastAsia="Times New Roman" w:hAnsi="Times New Roman" w:cs="Times New Roman"/>
          <w:i/>
          <w:iCs/>
          <w:sz w:val="24"/>
          <w:szCs w:val="24"/>
          <w:lang w:eastAsia="ru-RU"/>
        </w:rPr>
        <w:t xml:space="preserve">.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2.2. Цена устанавливается в российских рублях и включает в себя: стоимость работ, транспортные расходы, обязательные платежи в соответствии с законодательством Российской Федерации.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2.3. Цена Контракта является твердой и определяется на весь срок исполнения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3. ПОРЯДОК И СРОКИ ВЫПОНЕНИЯ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3.1. Подрядчик выполняет работы согласно графику выполнения работ (Приложение № 2 к настоящему Контракту).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3.2. Выполнение работ производится по адресу: </w:t>
      </w:r>
      <w:r w:rsidRPr="00FF3C70">
        <w:rPr>
          <w:rFonts w:ascii="Times New Roman" w:eastAsia="Times New Roman" w:hAnsi="Times New Roman" w:cs="Times New Roman"/>
          <w:b/>
          <w:bCs/>
          <w:i/>
          <w:iCs/>
          <w:sz w:val="24"/>
          <w:szCs w:val="24"/>
          <w:lang w:eastAsia="ru-RU"/>
        </w:rPr>
        <w:t>д. Ишлей Шинерского сельского поселения Вурнарского района Чувашской Республики.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3.3. Подрядчик выполняет работы по настоящему Контракту по коду бюджетной классификации </w:t>
      </w:r>
      <w:r w:rsidRPr="00FF3C70">
        <w:rPr>
          <w:rFonts w:ascii="Times New Roman" w:eastAsia="Times New Roman" w:hAnsi="Times New Roman" w:cs="Times New Roman"/>
          <w:b/>
          <w:bCs/>
          <w:i/>
          <w:iCs/>
          <w:sz w:val="24"/>
          <w:szCs w:val="24"/>
          <w:lang w:eastAsia="ru-RU"/>
        </w:rPr>
        <w:t>993 0503 Ч4204</w:t>
      </w:r>
      <w:r w:rsidRPr="00FF3C70">
        <w:rPr>
          <w:rFonts w:ascii="Times New Roman" w:eastAsia="Times New Roman" w:hAnsi="Times New Roman" w:cs="Times New Roman"/>
          <w:b/>
          <w:bCs/>
          <w:i/>
          <w:iCs/>
          <w:sz w:val="24"/>
          <w:szCs w:val="24"/>
          <w:lang w:val="en-US" w:eastAsia="ru-RU"/>
        </w:rPr>
        <w:t>S</w:t>
      </w:r>
      <w:r w:rsidRPr="00FF3C70">
        <w:rPr>
          <w:rFonts w:ascii="Times New Roman" w:eastAsia="Times New Roman" w:hAnsi="Times New Roman" w:cs="Times New Roman"/>
          <w:b/>
          <w:bCs/>
          <w:i/>
          <w:iCs/>
          <w:sz w:val="24"/>
          <w:szCs w:val="24"/>
          <w:lang w:eastAsia="ru-RU"/>
        </w:rPr>
        <w:t>6570 244 310 (</w:t>
      </w:r>
      <w:r w:rsidRPr="00FF3C70">
        <w:rPr>
          <w:rFonts w:ascii="Times New Roman" w:eastAsia="Times New Roman" w:hAnsi="Times New Roman" w:cs="Times New Roman"/>
          <w:b/>
          <w:bCs/>
          <w:i/>
          <w:iCs/>
          <w:sz w:val="24"/>
          <w:szCs w:val="24"/>
          <w:lang w:val="en-US" w:eastAsia="ru-RU"/>
        </w:rPr>
        <w:t>R</w:t>
      </w:r>
      <w:r w:rsidRPr="00FF3C70">
        <w:rPr>
          <w:rFonts w:ascii="Times New Roman" w:eastAsia="Times New Roman" w:hAnsi="Times New Roman" w:cs="Times New Roman"/>
          <w:b/>
          <w:bCs/>
          <w:i/>
          <w:iCs/>
          <w:sz w:val="24"/>
          <w:szCs w:val="24"/>
          <w:lang w:eastAsia="ru-RU"/>
        </w:rPr>
        <w:t>67)</w:t>
      </w:r>
      <w:r w:rsidRPr="00FF3C70">
        <w:rPr>
          <w:rFonts w:ascii="Times New Roman" w:eastAsia="Times New Roman" w:hAnsi="Times New Roman" w:cs="Times New Roman"/>
          <w:sz w:val="24"/>
          <w:szCs w:val="24"/>
          <w:lang w:eastAsia="ru-RU"/>
        </w:rPr>
        <w:t xml:space="preserve">, по коду бюджетной классификации </w:t>
      </w:r>
      <w:r w:rsidRPr="00FF3C70">
        <w:rPr>
          <w:rFonts w:ascii="Times New Roman" w:eastAsia="Times New Roman" w:hAnsi="Times New Roman" w:cs="Times New Roman"/>
          <w:b/>
          <w:bCs/>
          <w:i/>
          <w:iCs/>
          <w:sz w:val="24"/>
          <w:szCs w:val="24"/>
          <w:lang w:eastAsia="ru-RU"/>
        </w:rPr>
        <w:t>993 0503 Ч4204</w:t>
      </w:r>
      <w:r w:rsidRPr="00FF3C70">
        <w:rPr>
          <w:rFonts w:ascii="Times New Roman" w:eastAsia="Times New Roman" w:hAnsi="Times New Roman" w:cs="Times New Roman"/>
          <w:b/>
          <w:bCs/>
          <w:i/>
          <w:iCs/>
          <w:sz w:val="24"/>
          <w:szCs w:val="24"/>
          <w:lang w:val="en-US" w:eastAsia="ru-RU"/>
        </w:rPr>
        <w:t>S</w:t>
      </w:r>
      <w:r w:rsidRPr="00FF3C70">
        <w:rPr>
          <w:rFonts w:ascii="Times New Roman" w:eastAsia="Times New Roman" w:hAnsi="Times New Roman" w:cs="Times New Roman"/>
          <w:b/>
          <w:bCs/>
          <w:i/>
          <w:iCs/>
          <w:sz w:val="24"/>
          <w:szCs w:val="24"/>
          <w:lang w:eastAsia="ru-RU"/>
        </w:rPr>
        <w:t>6570 244 310 (</w:t>
      </w:r>
      <w:r w:rsidRPr="00FF3C70">
        <w:rPr>
          <w:rFonts w:ascii="Times New Roman" w:eastAsia="Times New Roman" w:hAnsi="Times New Roman" w:cs="Times New Roman"/>
          <w:b/>
          <w:bCs/>
          <w:i/>
          <w:iCs/>
          <w:sz w:val="24"/>
          <w:szCs w:val="24"/>
          <w:lang w:val="en-US" w:eastAsia="ru-RU"/>
        </w:rPr>
        <w:t>R</w:t>
      </w:r>
      <w:r w:rsidRPr="00FF3C70">
        <w:rPr>
          <w:rFonts w:ascii="Times New Roman" w:eastAsia="Times New Roman" w:hAnsi="Times New Roman" w:cs="Times New Roman"/>
          <w:b/>
          <w:bCs/>
          <w:i/>
          <w:iCs/>
          <w:sz w:val="24"/>
          <w:szCs w:val="24"/>
          <w:lang w:eastAsia="ru-RU"/>
        </w:rPr>
        <w:t>67</w:t>
      </w:r>
      <w:r w:rsidRPr="00FF3C70">
        <w:rPr>
          <w:rFonts w:ascii="Times New Roman" w:eastAsia="Times New Roman" w:hAnsi="Times New Roman" w:cs="Times New Roman"/>
          <w:b/>
          <w:bCs/>
          <w:i/>
          <w:iCs/>
          <w:sz w:val="24"/>
          <w:szCs w:val="24"/>
          <w:lang w:val="en-US" w:eastAsia="ru-RU"/>
        </w:rPr>
        <w:t>S</w:t>
      </w:r>
      <w:r w:rsidRPr="00FF3C70">
        <w:rPr>
          <w:rFonts w:ascii="Times New Roman" w:eastAsia="Times New Roman" w:hAnsi="Times New Roman" w:cs="Times New Roman"/>
          <w:b/>
          <w:bCs/>
          <w:i/>
          <w:iCs/>
          <w:sz w:val="24"/>
          <w:szCs w:val="24"/>
          <w:lang w:eastAsia="ru-RU"/>
        </w:rPr>
        <w:t>)</w:t>
      </w:r>
      <w:r w:rsidRPr="00FF3C70">
        <w:rPr>
          <w:rFonts w:ascii="Times New Roman" w:eastAsia="Times New Roman" w:hAnsi="Times New Roman" w:cs="Times New Roman"/>
          <w:sz w:val="24"/>
          <w:szCs w:val="24"/>
          <w:lang w:eastAsia="ru-RU"/>
        </w:rPr>
        <w:t>.</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3.4. </w:t>
      </w:r>
      <w:r w:rsidRPr="00FF3C70">
        <w:rPr>
          <w:rFonts w:ascii="Times New Roman" w:eastAsia="Times New Roman" w:hAnsi="Times New Roman" w:cs="Times New Roman"/>
          <w:color w:val="000000"/>
          <w:sz w:val="24"/>
          <w:szCs w:val="24"/>
          <w:lang w:eastAsia="ru-RU"/>
        </w:rPr>
        <w:t xml:space="preserve"> Подрядчик ведет журнал </w:t>
      </w:r>
      <w:r w:rsidRPr="00FF3C70">
        <w:rPr>
          <w:rFonts w:ascii="Times New Roman" w:eastAsia="Times New Roman" w:hAnsi="Times New Roman" w:cs="Times New Roman"/>
          <w:sz w:val="24"/>
          <w:szCs w:val="24"/>
          <w:lang w:eastAsia="ru-RU"/>
        </w:rPr>
        <w:t>выполнения работ</w:t>
      </w:r>
      <w:r w:rsidRPr="00FF3C70">
        <w:rPr>
          <w:rFonts w:ascii="Times New Roman" w:eastAsia="Times New Roman" w:hAnsi="Times New Roman" w:cs="Times New Roman"/>
          <w:color w:val="000000"/>
          <w:sz w:val="24"/>
          <w:szCs w:val="24"/>
          <w:lang w:eastAsia="ru-RU"/>
        </w:rPr>
        <w:t xml:space="preserve">, в котором отражается весь ход </w:t>
      </w:r>
      <w:r w:rsidRPr="00FF3C70">
        <w:rPr>
          <w:rFonts w:ascii="Times New Roman" w:eastAsia="Times New Roman" w:hAnsi="Times New Roman" w:cs="Times New Roman"/>
          <w:sz w:val="24"/>
          <w:szCs w:val="24"/>
          <w:lang w:eastAsia="ru-RU"/>
        </w:rPr>
        <w:t>выполнения работ</w:t>
      </w:r>
      <w:r w:rsidRPr="00FF3C70">
        <w:rPr>
          <w:rFonts w:ascii="Times New Roman" w:eastAsia="Times New Roman" w:hAnsi="Times New Roman" w:cs="Times New Roman"/>
          <w:color w:val="000000"/>
          <w:sz w:val="24"/>
          <w:szCs w:val="24"/>
          <w:lang w:eastAsia="ru-RU"/>
        </w:rPr>
        <w:t xml:space="preserve">, а также все факты и обстоятельства, связанные с </w:t>
      </w:r>
      <w:r w:rsidRPr="00FF3C70">
        <w:rPr>
          <w:rFonts w:ascii="Times New Roman" w:eastAsia="Times New Roman" w:hAnsi="Times New Roman" w:cs="Times New Roman"/>
          <w:sz w:val="24"/>
          <w:szCs w:val="24"/>
          <w:lang w:eastAsia="ru-RU"/>
        </w:rPr>
        <w:t>выполнением работ</w:t>
      </w:r>
      <w:r w:rsidRPr="00FF3C70">
        <w:rPr>
          <w:rFonts w:ascii="Times New Roman" w:eastAsia="Times New Roman" w:hAnsi="Times New Roman" w:cs="Times New Roman"/>
          <w:color w:val="000000"/>
          <w:sz w:val="24"/>
          <w:szCs w:val="24"/>
          <w:lang w:eastAsia="ru-RU"/>
        </w:rPr>
        <w:t>, имеющие значение во взаимоотношения Заказчика и Подрядчика.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3.5. Представитель Заказчика регулярно проверяет и подтверждает своей подписью записи в журнале </w:t>
      </w:r>
      <w:r w:rsidRPr="00FF3C70">
        <w:rPr>
          <w:rFonts w:ascii="Times New Roman" w:eastAsia="Times New Roman" w:hAnsi="Times New Roman" w:cs="Times New Roman"/>
          <w:sz w:val="24"/>
          <w:szCs w:val="24"/>
          <w:lang w:eastAsia="ru-RU"/>
        </w:rPr>
        <w:t>выполнения работ</w:t>
      </w:r>
      <w:r w:rsidRPr="00FF3C70">
        <w:rPr>
          <w:rFonts w:ascii="Times New Roman" w:eastAsia="Times New Roman" w:hAnsi="Times New Roman" w:cs="Times New Roman"/>
          <w:color w:val="000000"/>
          <w:sz w:val="24"/>
          <w:szCs w:val="24"/>
          <w:lang w:eastAsia="ru-RU"/>
        </w:rPr>
        <w:t xml:space="preserve">. Если он не удовлетворен ходом и качеством </w:t>
      </w:r>
      <w:r w:rsidRPr="00FF3C70">
        <w:rPr>
          <w:rFonts w:ascii="Times New Roman" w:eastAsia="Times New Roman" w:hAnsi="Times New Roman" w:cs="Times New Roman"/>
          <w:sz w:val="24"/>
          <w:szCs w:val="24"/>
          <w:lang w:eastAsia="ru-RU"/>
        </w:rPr>
        <w:t>выполнения работ</w:t>
      </w:r>
      <w:r w:rsidRPr="00FF3C70">
        <w:rPr>
          <w:rFonts w:ascii="Times New Roman" w:eastAsia="Times New Roman" w:hAnsi="Times New Roman" w:cs="Times New Roman"/>
          <w:color w:val="000000"/>
          <w:sz w:val="24"/>
          <w:szCs w:val="24"/>
          <w:lang w:eastAsia="ru-RU"/>
        </w:rPr>
        <w:t xml:space="preserve">, то выдает предписание в установленной форме и приостановлении </w:t>
      </w:r>
      <w:r w:rsidRPr="00FF3C70">
        <w:rPr>
          <w:rFonts w:ascii="Times New Roman" w:eastAsia="Times New Roman" w:hAnsi="Times New Roman" w:cs="Times New Roman"/>
          <w:sz w:val="24"/>
          <w:szCs w:val="24"/>
          <w:lang w:eastAsia="ru-RU"/>
        </w:rPr>
        <w:t>выполнения работ</w:t>
      </w:r>
      <w:r w:rsidRPr="00FF3C70">
        <w:rPr>
          <w:rFonts w:ascii="Times New Roman" w:eastAsia="Times New Roman" w:hAnsi="Times New Roman" w:cs="Times New Roman"/>
          <w:color w:val="000000"/>
          <w:sz w:val="24"/>
          <w:szCs w:val="24"/>
          <w:lang w:eastAsia="ru-RU"/>
        </w:rPr>
        <w:t xml:space="preserve"> или об устранении нарушений правил </w:t>
      </w:r>
      <w:r w:rsidRPr="00FF3C70">
        <w:rPr>
          <w:rFonts w:ascii="Times New Roman" w:eastAsia="Times New Roman" w:hAnsi="Times New Roman" w:cs="Times New Roman"/>
          <w:sz w:val="24"/>
          <w:szCs w:val="24"/>
          <w:lang w:eastAsia="ru-RU"/>
        </w:rPr>
        <w:t>выполнения работ</w:t>
      </w:r>
      <w:r w:rsidRPr="00FF3C70">
        <w:rPr>
          <w:rFonts w:ascii="Times New Roman" w:eastAsia="Times New Roman" w:hAnsi="Times New Roman" w:cs="Times New Roman"/>
          <w:color w:val="000000"/>
          <w:sz w:val="24"/>
          <w:szCs w:val="24"/>
          <w:lang w:eastAsia="ru-RU"/>
        </w:rPr>
        <w:t xml:space="preserve"> с произведением записи в журнале выполнения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Подрядчик обязуется в установленный Заказчиком срок принять меры по устранению недостатков, указанных Заказчиком.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3.6. </w:t>
      </w:r>
      <w:r w:rsidRPr="00FF3C70">
        <w:rPr>
          <w:rFonts w:ascii="Times New Roman" w:eastAsia="Times New Roman" w:hAnsi="Times New Roman" w:cs="Times New Roman"/>
          <w:color w:val="000000"/>
          <w:sz w:val="24"/>
          <w:szCs w:val="24"/>
          <w:lang w:eastAsia="ru-RU"/>
        </w:rPr>
        <w:t> К фактическому выполнению работ Подрядчик может приступить только при наличии: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подписанного Сторонами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документа, подтверждающего право выполнения работ, являющихся предметом настоящего Контракта, сертификатов соответствия и паспортов на оборудования и применяемые материалы, подлежащие сертификации и паспортизации в соответствии с действующим законодательством Российской Федерации.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lastRenderedPageBreak/>
        <w:t>4. ПОРЯДОК СДАЧИ И ПРИЕМКИ ВЫПОЛНЕННЫХ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4.1. </w:t>
      </w:r>
      <w:r w:rsidRPr="00FF3C70">
        <w:rPr>
          <w:rFonts w:ascii="Times New Roman" w:eastAsia="Times New Roman" w:hAnsi="Times New Roman" w:cs="Times New Roman"/>
          <w:color w:val="000000"/>
          <w:sz w:val="24"/>
          <w:szCs w:val="24"/>
          <w:lang w:eastAsia="ru-RU"/>
        </w:rPr>
        <w:t xml:space="preserve"> Сдача и приемка результатов работ осуществляются на основании Технического задания, сметной документации и оформляются Актом выполненных работ, оформленным по унифицированным формам № КС-2, № КС-3, утвержденным </w:t>
      </w:r>
      <w:r w:rsidRPr="00FF3C70">
        <w:rPr>
          <w:rFonts w:ascii="Times New Roman" w:eastAsia="Times New Roman" w:hAnsi="Times New Roman" w:cs="Times New Roman"/>
          <w:sz w:val="24"/>
          <w:szCs w:val="24"/>
          <w:lang w:eastAsia="ru-RU"/>
        </w:rPr>
        <w:t>постановлением Госкомстата России от 11.11.1999 г. № 100</w:t>
      </w:r>
      <w:r w:rsidRPr="00FF3C70">
        <w:rPr>
          <w:rFonts w:ascii="Times New Roman" w:eastAsia="Times New Roman" w:hAnsi="Times New Roman" w:cs="Times New Roman"/>
          <w:color w:val="000000"/>
          <w:sz w:val="24"/>
          <w:szCs w:val="24"/>
          <w:lang w:eastAsia="ru-RU"/>
        </w:rPr>
        <w:t>.</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4.2. </w:t>
      </w:r>
      <w:r w:rsidRPr="00FF3C70">
        <w:rPr>
          <w:rFonts w:ascii="Times New Roman" w:eastAsia="Times New Roman" w:hAnsi="Times New Roman" w:cs="Times New Roman"/>
          <w:color w:val="000000"/>
          <w:sz w:val="24"/>
          <w:szCs w:val="24"/>
          <w:lang w:eastAsia="ru-RU"/>
        </w:rPr>
        <w:t>При приемке выполненных работ Заказчик проверяет соответствие работ Техническому заданию.</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4.3. По завершении работ Подрядчик направляет Заказчику Акт выполненных работ, указанный в пункте 4.1.</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4.4. З</w:t>
      </w:r>
      <w:r w:rsidRPr="00FF3C70">
        <w:rPr>
          <w:rFonts w:ascii="Times New Roman" w:eastAsia="Times New Roman" w:hAnsi="Times New Roman" w:cs="Times New Roman"/>
          <w:color w:val="000000"/>
          <w:sz w:val="24"/>
          <w:szCs w:val="24"/>
          <w:lang w:eastAsia="ru-RU"/>
        </w:rPr>
        <w:t>аказчик обязан его рассмотреть и при отсутствии замечаний направить Подрядчику один экземпляр подписанного Акта выполненных работ.</w:t>
      </w:r>
    </w:p>
    <w:p w:rsidR="00FF3C70" w:rsidRPr="00FF3C70" w:rsidRDefault="00FF3C70" w:rsidP="00FF3C70">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4.5.  При наличии замечаний и претензий к выполненным работам Заказчик направляет мотивированный отказ от приемки выполненных работ.</w:t>
      </w:r>
    </w:p>
    <w:p w:rsidR="00FF3C70" w:rsidRPr="00FF3C70" w:rsidRDefault="00FF3C70" w:rsidP="00FF3C70">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В мотивированном отказе Заказчиком от приемки выполненных работ указывается перечень замечаний и претензий к выполненным работам и сроки их устранения. Замечания и претензии устраняются Подрядчиком за свой счет, если они не выходят за пределы условий настоящего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lang w:eastAsia="ru-RU"/>
        </w:rPr>
        <w:t>4.6. При обнаружении Заказчиком в ходе приемки работ по Контракту в целом недостатков в указанных Работах, сторонами составляется рекламационный акт, в котором фиксируется перечень дефектов (недоделок) и сроки их устранения Подрядчиком; в период выполнения работ выявленные недостатки и сроки их устранения также могут быть зафиксированы представителем Заказчика (техническим надзором) в соответствующих журналах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При отказе (уклонении) Подрядчика от подписания рекламационного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Подрядчик обязан устранить все обнаруженные недостатки своими силами и за свой счет в сроки, указанные в рекламационном акте (журнале работ), обеспечив при этом сохранность выполненных Работ или их части, в которой производится устранение недостатков.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При не устранении Подрядчиком недостатков в сроки, указанные в рекламационном акте (журнале работ), Заказчик вправе поручить исправление работ другому лицу за счет Подрядчика, а также потребовать возмещения убытков.</w:t>
      </w:r>
    </w:p>
    <w:p w:rsidR="00FF3C70" w:rsidRPr="00FF3C70" w:rsidRDefault="00FF3C70" w:rsidP="00FF3C70">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lang w:eastAsia="ru-RU"/>
        </w:rPr>
        <w:t>Заказчик, принявший работу без проверки, не лишается права ссылаться на недостатки работ, которые могли быть установлены при приемке.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lang w:eastAsia="ru-RU"/>
        </w:rPr>
        <w:t>4.7. Заказчик вправе отказаться от приемки работ в случае обнаружения недостатков, которые не могут быть устранены Подрядчиком.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lang w:eastAsia="ru-RU"/>
        </w:rPr>
        <w:lastRenderedPageBreak/>
        <w:t>4.8. В случае отказа Заказчика от подписания Акта приемки выполненных работ по причине выявления недостатков в выполненных работах, Заказчик в течение 2 (двух) рабочих дней с момента представления Подрядчиком Актов приемки выполненных работ направляет Подрядчику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акты приемки выполненных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4.9. Датой выполнения Подрядчиком своих обязанностей по настоящему Контракту считается дата подписания Заказчиком итогового Акта выполненных работ. Дата приемки Заказчиком от Подрядчика выполненных работ </w:t>
      </w:r>
      <w:r w:rsidRPr="00FF3C70">
        <w:rPr>
          <w:rFonts w:ascii="Times New Roman" w:eastAsia="Times New Roman" w:hAnsi="Times New Roman" w:cs="Times New Roman"/>
          <w:b/>
          <w:bCs/>
          <w:i/>
          <w:iCs/>
          <w:color w:val="000000"/>
          <w:sz w:val="24"/>
          <w:szCs w:val="24"/>
          <w:lang w:eastAsia="ru-RU"/>
        </w:rPr>
        <w:t>– 15 июня 2018 года</w:t>
      </w:r>
      <w:r w:rsidRPr="00FF3C70">
        <w:rPr>
          <w:rFonts w:ascii="Times New Roman" w:eastAsia="Times New Roman" w:hAnsi="Times New Roman" w:cs="Times New Roman"/>
          <w:color w:val="000000"/>
          <w:sz w:val="24"/>
          <w:szCs w:val="24"/>
          <w:lang w:eastAsia="ru-RU"/>
        </w:rPr>
        <w:t>.</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4.10. Подрядчик вправе досрочно сдать выполненные работы. Заказчик принимает и оплачивает такие работы в соответствии с условиями настоящего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4.11 Ответственный за приемку выполненных работ – глава администрации </w:t>
      </w:r>
      <w:r w:rsidRPr="00FF3C70">
        <w:rPr>
          <w:rFonts w:ascii="Times New Roman" w:eastAsia="Times New Roman" w:hAnsi="Times New Roman" w:cs="Times New Roman"/>
          <w:b/>
          <w:bCs/>
          <w:i/>
          <w:iCs/>
          <w:color w:val="000000"/>
          <w:sz w:val="24"/>
          <w:szCs w:val="24"/>
          <w:lang w:eastAsia="ru-RU"/>
        </w:rPr>
        <w:t>Шинерского сельского поселения</w:t>
      </w:r>
      <w:r w:rsidRPr="00FF3C70">
        <w:rPr>
          <w:rFonts w:ascii="Times New Roman" w:eastAsia="Times New Roman" w:hAnsi="Times New Roman" w:cs="Times New Roman"/>
          <w:sz w:val="24"/>
          <w:szCs w:val="24"/>
          <w:lang w:eastAsia="ru-RU"/>
        </w:rPr>
        <w:t xml:space="preserve"> Вурнарского района Чувашской Республики </w:t>
      </w:r>
      <w:r w:rsidRPr="00FF3C70">
        <w:rPr>
          <w:rFonts w:ascii="Times New Roman" w:eastAsia="Times New Roman" w:hAnsi="Times New Roman" w:cs="Times New Roman"/>
          <w:b/>
          <w:bCs/>
          <w:i/>
          <w:iCs/>
          <w:sz w:val="24"/>
          <w:szCs w:val="24"/>
          <w:lang w:eastAsia="ru-RU"/>
        </w:rPr>
        <w:t xml:space="preserve">Убаков Радим Александрович </w:t>
      </w:r>
      <w:r w:rsidRPr="00FF3C70">
        <w:rPr>
          <w:rFonts w:ascii="Times New Roman" w:eastAsia="Times New Roman" w:hAnsi="Times New Roman" w:cs="Times New Roman"/>
          <w:color w:val="000000"/>
          <w:sz w:val="24"/>
          <w:szCs w:val="24"/>
          <w:lang w:eastAsia="ru-RU"/>
        </w:rPr>
        <w:t>.</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5. ТРЕБОВАНИЯ К КАЧЕСТВУ ВЫПОЛНЕННЫХ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5.1. Подрядчик гарантирует: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5.1.1. Качество выполнения всех работ в соответствии с Техническим заданием (Приложение № 1 к настоящему Контракту) и действующим строительным нормами и правилами, своевременное устранение недостатков и дефектов, выявленных при приемке работ и в период гарантийного срока эксплуатации Объекта.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5.2.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5.6. В случае обнаружения дефектов и недостатков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w:t>
      </w:r>
      <w:r w:rsidRPr="00FF3C70">
        <w:rPr>
          <w:rFonts w:ascii="Times New Roman" w:eastAsia="Times New Roman" w:hAnsi="Times New Roman" w:cs="Times New Roman"/>
          <w:color w:val="000000"/>
          <w:sz w:val="24"/>
          <w:szCs w:val="24"/>
          <w:lang w:eastAsia="ru-RU"/>
        </w:rPr>
        <w:lastRenderedPageBreak/>
        <w:t>дефектов и недостатков другую организацию с возмещением своих расходов за счет Подрядчика.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6. ПОРЯДОК РАСЧЕТОВ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6.1. Оплата выполненных работ осуществляется путем безналичного перечисления денежных средств с расчетного счета Заказчика на расчетный счет Подрядчика.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6.2. </w:t>
      </w:r>
      <w:r w:rsidRPr="00FF3C70">
        <w:rPr>
          <w:rFonts w:ascii="Times New Roman" w:eastAsia="Times New Roman" w:hAnsi="Times New Roman" w:cs="Times New Roman"/>
          <w:sz w:val="24"/>
          <w:szCs w:val="24"/>
          <w:lang w:eastAsia="ru-RU"/>
        </w:rPr>
        <w:t xml:space="preserve">Заказчик производит расчеты с Подрядчиком по настоящему Контракту за выполненные работы в течение </w:t>
      </w:r>
      <w:r w:rsidRPr="00FF3C70">
        <w:rPr>
          <w:rFonts w:ascii="Times New Roman" w:eastAsia="Times New Roman" w:hAnsi="Times New Roman" w:cs="Times New Roman"/>
          <w:b/>
          <w:bCs/>
          <w:i/>
          <w:iCs/>
          <w:sz w:val="24"/>
          <w:szCs w:val="24"/>
          <w:lang w:eastAsia="ru-RU"/>
        </w:rPr>
        <w:t>15 рабочих дней со дня подписания акта выполненных работ</w:t>
      </w:r>
      <w:r w:rsidRPr="00FF3C70">
        <w:rPr>
          <w:rFonts w:ascii="Times New Roman" w:eastAsia="Times New Roman" w:hAnsi="Times New Roman" w:cs="Times New Roman"/>
          <w:sz w:val="24"/>
          <w:szCs w:val="24"/>
          <w:lang w:eastAsia="ru-RU"/>
        </w:rPr>
        <w:t xml:space="preserve">, на основании представленных Подрядчиком финансовых документов, </w:t>
      </w:r>
      <w:r w:rsidRPr="00FF3C70">
        <w:rPr>
          <w:rFonts w:ascii="Times New Roman" w:eastAsia="Times New Roman" w:hAnsi="Times New Roman" w:cs="Times New Roman"/>
          <w:color w:val="000000"/>
          <w:sz w:val="24"/>
          <w:szCs w:val="24"/>
          <w:lang w:eastAsia="ru-RU"/>
        </w:rPr>
        <w:t xml:space="preserve">оформленных в порядке, установленном для </w:t>
      </w:r>
      <w:r w:rsidRPr="00FF3C70">
        <w:rPr>
          <w:rFonts w:ascii="Times New Roman" w:eastAsia="Times New Roman" w:hAnsi="Times New Roman" w:cs="Times New Roman"/>
          <w:sz w:val="24"/>
          <w:szCs w:val="24"/>
          <w:lang w:eastAsia="ru-RU"/>
        </w:rPr>
        <w:t>унифицированных форм документов по учету финансирования работ, а именно:</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акты о приемке выполненных работ (КС-2);</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справки о стоимости выполненных работ (КС-3).</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счет-фактура.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6.3. После завершения всего объема работ, Подрядчик непосредственно извещает об этом Заказчика в 3-хдневный срок.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6.4. Заказчик обязан в течение 3-х дней после выполнения всего объема работ принять выполненную работу и составить двусторонний акт сдачи - приемки выполненных работ. При обнаружении отступлений от условий Контракта, ухудшающих результат работы, или иных недостатков в работе Заказчик обязан известить об этом Подрядчика и отразить это в акте сдачи - приемки выполненных работ с указанием сроков их исправления.</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6.5. В случае несоответствия результатов работы условиям Контракта Подрядчик обязан произвести необходимые исправления без дополнительной оплаты (в пределах стоимости Контракта) в течение 5-ти дней, с момента обнаружения недостатков.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В случае если Подрядчик в указанный срок не исправит некачественно выполненные работы, Заказчик вправе произвести оплату только тех работ и материалов, по которым у сторон не возникло разногласий с освобождением Подрядчика от обязанности устранения некачественно выполненных работ либо требовать от Подрядчика исполнения обязательств в полном объеме.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6.6. В случае досрочного выполнения Подрядчиком работ Заказчик обязуется принять результат работы в порядке, установленном настоящим разделом Контракта и произвести ее оплату.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6.7. Заказчик, обнаруживший недостатки в работе при ее приемке, вправе ссылаться на них только в случаях, если эти недостатки оговорены в акте сдачи – приемки.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6.8. Заказчик, обнаруживший после приемки работы отступления от условий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w:t>
      </w:r>
      <w:r w:rsidRPr="00FF3C70">
        <w:rPr>
          <w:rFonts w:ascii="Times New Roman" w:eastAsia="Times New Roman" w:hAnsi="Times New Roman" w:cs="Times New Roman"/>
          <w:sz w:val="24"/>
          <w:szCs w:val="24"/>
          <w:lang w:eastAsia="ru-RU"/>
        </w:rPr>
        <w:lastRenderedPageBreak/>
        <w:t>умышленно скрыты Подрядчиком, обязан известить об этом Подрядчика в течение 30-ти дней со дня их обнаружения.</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6.10. При просрочке передачи или приемки результата работы ответственность несет Сторона, допустившая просрочку.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6.11. На Подрядчике лежит риск случайного уничтожения и повреждения результата работ до момента сдачи его заказчику, кроме случаев, связанных с обстоятельствами непреодолимой силы.</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6.12. Авансовый платеж по настоящему Контракту не предусмотрен.</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6.13. Оплата по настоящему Контракту осуществляется в рублях Российской Федерации.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6.14. Датой оплаты считается дата списания денежных средств с расчетного счета Заказчика.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6.15. Заказчик оплатит выполненные работы в течение </w:t>
      </w:r>
      <w:r w:rsidRPr="00FF3C70">
        <w:rPr>
          <w:rFonts w:ascii="Times New Roman" w:eastAsia="Times New Roman" w:hAnsi="Times New Roman" w:cs="Times New Roman"/>
          <w:b/>
          <w:bCs/>
          <w:i/>
          <w:iCs/>
          <w:color w:val="000000"/>
          <w:sz w:val="24"/>
          <w:szCs w:val="24"/>
          <w:lang w:eastAsia="ru-RU"/>
        </w:rPr>
        <w:t>15 рабочих дней</w:t>
      </w:r>
      <w:r w:rsidRPr="00FF3C70">
        <w:rPr>
          <w:rFonts w:ascii="Times New Roman" w:eastAsia="Times New Roman" w:hAnsi="Times New Roman" w:cs="Times New Roman"/>
          <w:color w:val="000000"/>
          <w:sz w:val="24"/>
          <w:szCs w:val="24"/>
          <w:lang w:eastAsia="ru-RU"/>
        </w:rPr>
        <w:t xml:space="preserve"> со дня подписания документов о приемке.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7. ПРАВА И ОБЯЗАННОСТИ СТОРОН</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7.1. Заказчик вправе: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7.1.1. Требовать от Подрядчика надлежащего исполнения обязательств по настоящему Контракту.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7.1.2. Проверять и контролировать ход, сроки и порядок выполнены работ по настоящему Контракту, вносить замечания и давать обязательные для выполнения Подрядчиком указания об устранении выявленных при проверке и приемке работ недостатков.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7.1.3. Запрашивать у Подрядчика </w:t>
      </w:r>
      <w:r w:rsidRPr="00FF3C70">
        <w:rPr>
          <w:rFonts w:ascii="Times New Roman" w:eastAsia="Times New Roman" w:hAnsi="Times New Roman" w:cs="Times New Roman"/>
          <w:color w:val="000000"/>
          <w:sz w:val="24"/>
          <w:szCs w:val="24"/>
          <w:lang w:eastAsia="ru-RU"/>
        </w:rPr>
        <w:t xml:space="preserve">исполнительную производственно-техническую и отчетную документацию, </w:t>
      </w:r>
      <w:r w:rsidRPr="00FF3C70">
        <w:rPr>
          <w:rFonts w:ascii="Times New Roman" w:eastAsia="Times New Roman" w:hAnsi="Times New Roman" w:cs="Times New Roman"/>
          <w:sz w:val="24"/>
          <w:szCs w:val="24"/>
          <w:lang w:eastAsia="ru-RU"/>
        </w:rPr>
        <w:t>подтверждающую исполнение обязательств по настоящему Контракту.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7.1.4. В случае обнаружения при осуществлении контроля за выполнением работ по настоящему Контракту отступлений от требований СНиП, которые могут ухудшить качество работ, Заказчик организует работу комиссии, в состав которой могут </w:t>
      </w:r>
      <w:r w:rsidRPr="00FF3C70">
        <w:rPr>
          <w:rFonts w:ascii="Times New Roman" w:eastAsia="Times New Roman" w:hAnsi="Times New Roman" w:cs="Times New Roman"/>
          <w:sz w:val="24"/>
          <w:szCs w:val="24"/>
          <w:lang w:eastAsia="ru-RU"/>
        </w:rPr>
        <w:lastRenderedPageBreak/>
        <w:t xml:space="preserve">привлекаться представители Заказчика, контролирующих органов государственного надзора и ответственные представители Подрядчика.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7.2. Заказчик обязуется: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7.2.1. Консультировать Подрядчика по вопросам выполнения обязательств по настоящему Контракту.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7.2.2. При получении от Подрядчика уведомления о приостановлении выполнения работ в случаях, указанных в пункте 7.4.8 настоящего Контракта, рассмотреть вопрос о целесообразности и порядке продолжения выполнения работ.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Заказчик принимает решение о продолжении выполнения работ и, при необходимости, корректировки сроков выполнения работ.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Заказчик и Подрядчик оформляют дополнительное соглашение к настоящему Контракту о продолжении выполнения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7.2.3. Оплатить выполненную Подрядчиком работу по настоящему Контракту в объемах, предусмотренных настоящим Контрактом, в порядке, установленном настоящим Контрактом.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7.2.4. Выполнить в полном объеме свои обязательства, предусмотренные настоящим Контрактом.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7.3. Подрядчик вправе: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7.3.1. Требовать оплаты выполненных и принятых работ Заказчиком.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 Подрядчик обязан:</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7.4.1. Выполнить собственными и (или) привлеченными силами работы на Объекте в объеме и сроки, предусмотренные настоящим Контрактом.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7.4.2. Выполнить работы качественно, в соответствии с действующими техническими нормами, регламентами.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7.4.3. </w:t>
      </w:r>
      <w:r w:rsidRPr="00FF3C70">
        <w:rPr>
          <w:rFonts w:ascii="Times New Roman" w:eastAsia="Times New Roman" w:hAnsi="Times New Roman" w:cs="Times New Roman"/>
          <w:color w:val="000000"/>
          <w:sz w:val="24"/>
          <w:szCs w:val="24"/>
          <w:lang w:eastAsia="ru-RU"/>
        </w:rPr>
        <w:t>В 3-дневный срок, с момента вступления в силу настоящего Контракта, назначить ответственное лицо за выполнение работ на Объекте. Копию приказа о назначении ответственного лица в течение 3-х рабочих дней с момента подписания приказа, направить З</w:t>
      </w:r>
      <w:r w:rsidRPr="00FF3C70">
        <w:rPr>
          <w:rFonts w:ascii="Times New Roman" w:eastAsia="Times New Roman" w:hAnsi="Times New Roman" w:cs="Times New Roman"/>
          <w:sz w:val="24"/>
          <w:szCs w:val="24"/>
          <w:lang w:eastAsia="ru-RU"/>
        </w:rPr>
        <w:t>аказчику</w:t>
      </w:r>
      <w:r w:rsidRPr="00FF3C70">
        <w:rPr>
          <w:rFonts w:ascii="Times New Roman" w:eastAsia="Times New Roman" w:hAnsi="Times New Roman" w:cs="Times New Roman"/>
          <w:color w:val="000000"/>
          <w:sz w:val="24"/>
          <w:szCs w:val="24"/>
          <w:lang w:eastAsia="ru-RU"/>
        </w:rPr>
        <w:t>.</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7.4.4. Обеспечить на Объекте соблюдение требований по охране труда, соблюдение правил техники безопасности, противопожарной безопасности, охраны окружающей среды. </w:t>
      </w:r>
      <w:r w:rsidRPr="00FF3C70">
        <w:rPr>
          <w:rFonts w:ascii="Times New Roman" w:eastAsia="Times New Roman" w:hAnsi="Times New Roman" w:cs="Times New Roman"/>
          <w:sz w:val="24"/>
          <w:szCs w:val="24"/>
          <w:lang w:eastAsia="ru-RU"/>
        </w:rPr>
        <w:t>Допущенные нарушения Подрядчик устраняет за свой счет и несет полную имущественную ответственность.</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7.4.5. Вести общий и/или специальный журнал работ, форма которого должна соответствовать действующему порядку ведения общего и/или специального журнала учета выполненных работ.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7.4.6. Обеспечить ведение и сбор исполнительной документации согласно действующим нормам и правилам и передать полный пакет документов Заказчику.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7.4.7. При исполнении настоящего Контракта проводить согласования, необходимые для выполнения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7.4.8.</w:t>
      </w:r>
      <w:r w:rsidRPr="00FF3C70">
        <w:rPr>
          <w:rFonts w:ascii="Times New Roman" w:eastAsia="Times New Roman" w:hAnsi="Times New Roman" w:cs="Times New Roman"/>
          <w:color w:val="000000"/>
          <w:sz w:val="24"/>
          <w:szCs w:val="24"/>
          <w:lang w:eastAsia="ru-RU"/>
        </w:rPr>
        <w:t xml:space="preserve"> </w:t>
      </w:r>
      <w:r w:rsidRPr="00FF3C70">
        <w:rPr>
          <w:rFonts w:ascii="Times New Roman" w:eastAsia="Times New Roman" w:hAnsi="Times New Roman" w:cs="Times New Roman"/>
          <w:sz w:val="24"/>
          <w:szCs w:val="24"/>
          <w:lang w:eastAsia="ru-RU"/>
        </w:rPr>
        <w:t>Письменно извещать Заказчика и до получения</w:t>
      </w:r>
      <w:r w:rsidRPr="00FF3C70">
        <w:rPr>
          <w:rFonts w:ascii="Times New Roman" w:eastAsia="Times New Roman" w:hAnsi="Times New Roman" w:cs="Times New Roman"/>
          <w:color w:val="000000"/>
          <w:sz w:val="24"/>
          <w:szCs w:val="24"/>
          <w:lang w:eastAsia="ru-RU"/>
        </w:rPr>
        <w:t xml:space="preserve"> от него указаний приостановить работ при обнаружении возможных неблагоприятных последствий выполнения работ, иных не зависящих от Подрядчика обстоятельств, угрожающих годности или прочности результатов выполняемых работ либо создающих невозможность ее завершения в срок.</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7.4.9. Своевременно и за свой счет по решению Заказчика исправлять все недостатки и дефекты, выявленные в ходе выполнения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7.4.10. Подтверждать качество применяемых материалов предоставлением технических паспортов, сертификатов или других документов, удостоверяющих их качество.</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7.4.11. Извещать Заказчика в письменном виде в течение 10 календарных дней об изменении статуса,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ненадлежащем исполнении указанной в настоящем пункте обязанности, документы и денежные средства, направленные Подрядчику по реквизитам, указанным в настоящем Контракте, считаются направленными надлежащим образом.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7.4.12. По первому требованию предоставить Заказчику информацию о ходе и состоянии выполняемых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7.4.13. Выполнить свои обязательства, предусмотренные настоящим Контрактом.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8. ОТВЕТСТВЕННОСТЬ СТОРОН</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8.1. </w:t>
      </w:r>
      <w:r w:rsidRPr="00FF3C70">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8.2. </w:t>
      </w:r>
      <w:r w:rsidRPr="00FF3C70">
        <w:rPr>
          <w:rFonts w:ascii="Times New Roman" w:eastAsia="Times New Roman" w:hAnsi="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8.3. Размер пени, начисляемой за каждый день просрочки исполнения Подрядчиком (поставщиком,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 xml:space="preserve">Пеня начисляется за каждый день просрочки исполнения Подрядчиком (поставщиком, исполнителем) обязательства, предусмотренного контрактом, в размере одной трехсотой действующей на дату уплаты пени </w:t>
      </w:r>
      <w:hyperlink w:anchor="/document/10180094/entry/0" w:history="1">
        <w:r w:rsidRPr="00FF3C70">
          <w:rPr>
            <w:rFonts w:ascii="Times New Roman" w:eastAsia="Times New Roman" w:hAnsi="Times New Roman" w:cs="Times New Roman"/>
            <w:color w:val="000080"/>
            <w:sz w:val="24"/>
            <w:szCs w:val="24"/>
            <w:u w:val="single"/>
            <w:lang w:eastAsia="ru-RU"/>
          </w:rPr>
          <w:t>ставки рефинансирования</w:t>
        </w:r>
      </w:hyperlink>
      <w:r w:rsidRPr="00FF3C70">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8.4. 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Подрядчиком (поставщиком, исполнителем) обязательств, предусмотренных контрактом, заключенным по результатам определения Подрядчика (поставщика, исполнителя)в соответствии с </w:t>
      </w:r>
      <w:hyperlink w:anchor="/document/70353464/entry/30101" w:history="1">
        <w:r w:rsidRPr="00FF3C70">
          <w:rPr>
            <w:rFonts w:ascii="Times New Roman" w:eastAsia="Times New Roman" w:hAnsi="Times New Roman" w:cs="Times New Roman"/>
            <w:color w:val="000080"/>
            <w:sz w:val="24"/>
            <w:szCs w:val="24"/>
            <w:u w:val="single"/>
            <w:lang w:eastAsia="ru-RU"/>
          </w:rPr>
          <w:t>пунктом 1 части 1 статьи 30</w:t>
        </w:r>
      </w:hyperlink>
      <w:r w:rsidRPr="00FF3C70">
        <w:rPr>
          <w:rFonts w:ascii="Times New Roman" w:eastAsia="Times New Roman" w:hAnsi="Times New Roman" w:cs="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3 процента цены контракта (этапа) в случае, если цена контракта (этапа) не превышает 3 млн. рублей и составляет </w:t>
      </w:r>
      <w:r w:rsidRPr="00FF3C70">
        <w:rPr>
          <w:rFonts w:ascii="Times New Roman" w:eastAsia="Times New Roman" w:hAnsi="Times New Roman" w:cs="Times New Roman"/>
          <w:b/>
          <w:bCs/>
          <w:i/>
          <w:iCs/>
          <w:sz w:val="24"/>
          <w:szCs w:val="24"/>
          <w:lang w:eastAsia="ru-RU"/>
        </w:rPr>
        <w:t>5 332 (Пять тысяч триста тридцать два) рубля 50 копеек.</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1 000 (Одна тысяч) рублей 00 копеек</w:t>
      </w:r>
      <w:r w:rsidRPr="00FF3C70">
        <w:rPr>
          <w:rFonts w:ascii="Times New Roman" w:eastAsia="Times New Roman" w:hAnsi="Times New Roman" w:cs="Times New Roman"/>
          <w:sz w:val="24"/>
          <w:szCs w:val="24"/>
          <w:lang w:eastAsia="ru-RU"/>
        </w:rPr>
        <w:t>, если цена контракта не превышает 3 млн. рублей (включительно).</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Общая сумма начисленной неустойки (штрафов, пени) за неисполнение или ненадлежащее исполнение Подрядчиком (поставщиком, исполнителем) обязательств, предусмотренных контрактом, не может превышать цену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8.5. </w:t>
      </w:r>
      <w:r w:rsidRPr="00FF3C70">
        <w:rPr>
          <w:rFonts w:ascii="Times New Roman" w:eastAsia="Times New Roman" w:hAnsi="Times New Roman" w:cs="Times New Roman"/>
          <w:sz w:val="24"/>
          <w:szCs w:val="24"/>
          <w:lang w:eastAsia="ru-RU"/>
        </w:rPr>
        <w:t>Выплата неустоек (штрафов, пеней) не освобождает Стороны от исполнения обязательств по настоящему Контракту.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8.6. </w:t>
      </w:r>
      <w:r w:rsidRPr="00FF3C70">
        <w:rPr>
          <w:rFonts w:ascii="Times New Roman" w:eastAsia="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9. ПОРЯДОК РАССМОТРЕНИЯ СПОРОВ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lastRenderedPageBreak/>
        <w:t xml:space="preserve">9.1. </w:t>
      </w:r>
      <w:r w:rsidRPr="00FF3C70">
        <w:rPr>
          <w:rFonts w:ascii="Times New Roman" w:eastAsia="Times New Roman" w:hAnsi="Times New Roman" w:cs="Times New Roman"/>
          <w:sz w:val="24"/>
          <w:szCs w:val="24"/>
          <w:lang w:eastAsia="ru-RU"/>
        </w:rPr>
        <w:t>Споры и разногласия Сторон, возникающие в связи с исполнением настоящего Контракта, рассматриваются Сторонами путем переговоров.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9.2. Неурегулированные путем переговоров споры и разногласия разрешаются в Арбитражном суде </w:t>
      </w:r>
      <w:r w:rsidRPr="00FF3C70">
        <w:rPr>
          <w:rFonts w:ascii="Times New Roman" w:eastAsia="Times New Roman" w:hAnsi="Times New Roman" w:cs="Times New Roman"/>
          <w:b/>
          <w:bCs/>
          <w:i/>
          <w:iCs/>
          <w:color w:val="000000"/>
          <w:sz w:val="24"/>
          <w:szCs w:val="24"/>
          <w:lang w:eastAsia="ru-RU"/>
        </w:rPr>
        <w:t>Чувашской Республики</w:t>
      </w:r>
      <w:r w:rsidRPr="00FF3C70">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Российской Федерации.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10. ФОРС-МАЖОР</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10.1. </w:t>
      </w:r>
      <w:r w:rsidRPr="00FF3C70">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10.2.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10.3.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11. УСЛОВИЯ КОНФИДЕНЦИАЛЬНОСТИ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11.1. </w:t>
      </w:r>
      <w:r w:rsidRPr="00FF3C70">
        <w:rPr>
          <w:rFonts w:ascii="Times New Roman" w:eastAsia="Times New Roman" w:hAnsi="Times New Roman" w:cs="Times New Roman"/>
          <w:sz w:val="24"/>
          <w:szCs w:val="24"/>
          <w:lang w:eastAsia="ru-RU"/>
        </w:rPr>
        <w:t>По взаимному согласию Сторон в рамках настоящего Контракта конфиденциальной признается информация, касающаяся предмета Контракта, хода его выполнения и полученных результатов.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11.2.</w:t>
      </w:r>
      <w:r w:rsidRPr="00FF3C70">
        <w:rPr>
          <w:rFonts w:ascii="Times New Roman" w:eastAsia="Times New Roman" w:hAnsi="Times New Roman" w:cs="Times New Roman"/>
          <w:sz w:val="24"/>
          <w:szCs w:val="24"/>
          <w:lang w:eastAsia="ru-RU"/>
        </w:rPr>
        <w:t xml:space="preserve">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11.3. </w:t>
      </w:r>
      <w:r w:rsidRPr="00FF3C70">
        <w:rPr>
          <w:rFonts w:ascii="Times New Roman" w:eastAsia="Times New Roman" w:hAnsi="Times New Roman" w:cs="Times New Roman"/>
          <w:sz w:val="24"/>
          <w:szCs w:val="24"/>
          <w:lang w:eastAsia="ru-RU"/>
        </w:rPr>
        <w:t>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11.4. </w:t>
      </w:r>
      <w:r w:rsidRPr="00FF3C70">
        <w:rPr>
          <w:rFonts w:ascii="Times New Roman" w:eastAsia="Times New Roman" w:hAnsi="Times New Roman" w:cs="Times New Roman"/>
          <w:sz w:val="24"/>
          <w:szCs w:val="24"/>
          <w:lang w:eastAsia="ru-RU"/>
        </w:rPr>
        <w:t>Вышеперечисленные обязательства действуют в течение всего срока действия настоящего Контракта, а также после окончания или расторжения Контракта в течение срока, установленного нормативными правовыми актами Российской Федерации.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12. ОБЕСПЕЧЕНИЕ ИСПОЛНЕНИЯ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12.1. Обеспечение исполнения Контракта обеспечивается внесением денежных средств на счет Заказчика по следующим реквизитам: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 xml:space="preserve">Управление Федерального казначейства по Чувашской Республике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(УФК по Чувашской Республике)</w:t>
      </w:r>
    </w:p>
    <w:p w:rsidR="00FF3C70" w:rsidRPr="00FF3C70" w:rsidRDefault="00FF3C70" w:rsidP="00FF3C70">
      <w:pPr>
        <w:spacing w:before="100" w:beforeAutospacing="1" w:after="0" w:line="198" w:lineRule="atLeast"/>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 xml:space="preserve">ИНН/КПП 2104006804/210401001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 xml:space="preserve">Отделение - НБ Чувашской Республики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Р/с 40302810197063000208 БИК 049706001</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 xml:space="preserve">л/с 05153000950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Способ обеспечения исполнения Контракта определяется Подрядчиком самостоятельно. Контракт заключается после предоставления Подрядчиком обеспечения исполнения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12.3. </w:t>
      </w:r>
      <w:r w:rsidRPr="00FF3C70">
        <w:rPr>
          <w:rFonts w:ascii="Times New Roman" w:eastAsia="Times New Roman" w:hAnsi="Times New Roman" w:cs="Times New Roman"/>
          <w:sz w:val="24"/>
          <w:szCs w:val="24"/>
          <w:lang w:eastAsia="ru-RU"/>
        </w:rPr>
        <w:t>В случае, если в качестве обеспечения исполнения Контракта Подрядчиком были внесены денежные средства на счет Заказчика, Заказчик осуществляет возврат денежных средств Подрядчику после подписания Сторонами итогового акта сверки на основании письменного требования о возврате обеспечения исполнения Контракта, полученного от Подрядчика, в порядке и срок, установленные в п.п. 12.7, 12.8 настоящего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12.4. Обеспечение исполнения контракта установлено в размере </w:t>
      </w:r>
      <w:r w:rsidRPr="00FF3C70">
        <w:rPr>
          <w:rFonts w:ascii="Times New Roman" w:eastAsia="Times New Roman" w:hAnsi="Times New Roman" w:cs="Times New Roman"/>
          <w:b/>
          <w:bCs/>
          <w:i/>
          <w:iCs/>
          <w:color w:val="000000"/>
          <w:sz w:val="24"/>
          <w:szCs w:val="24"/>
          <w:lang w:eastAsia="ru-RU"/>
        </w:rPr>
        <w:t>5 (пяти) процентов</w:t>
      </w:r>
      <w:r w:rsidRPr="00FF3C70">
        <w:rPr>
          <w:rFonts w:ascii="Times New Roman" w:eastAsia="Times New Roman" w:hAnsi="Times New Roman" w:cs="Times New Roman"/>
          <w:color w:val="000000"/>
          <w:sz w:val="24"/>
          <w:szCs w:val="24"/>
          <w:lang w:eastAsia="ru-RU"/>
        </w:rPr>
        <w:t xml:space="preserve"> от начальной (максимальной) цены контракта и составляет: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10 042 (Десять тысяч сорок два) рубля 10 копеек,</w:t>
      </w:r>
      <w:r w:rsidRPr="00FF3C70">
        <w:rPr>
          <w:rFonts w:ascii="Times New Roman" w:eastAsia="Times New Roman" w:hAnsi="Times New Roman" w:cs="Times New Roman"/>
          <w:color w:val="000000"/>
          <w:sz w:val="24"/>
          <w:szCs w:val="24"/>
          <w:lang w:eastAsia="ru-RU"/>
        </w:rPr>
        <w:t xml:space="preserve"> и предоставляется Подрядчиком</w:t>
      </w:r>
      <w:r w:rsidRPr="00FF3C70">
        <w:rPr>
          <w:rFonts w:ascii="Times New Roman" w:eastAsia="Times New Roman" w:hAnsi="Times New Roman" w:cs="Times New Roman"/>
          <w:sz w:val="24"/>
          <w:szCs w:val="24"/>
          <w:lang w:eastAsia="ru-RU"/>
        </w:rPr>
        <w:t xml:space="preserve"> </w:t>
      </w:r>
      <w:r w:rsidRPr="00FF3C70">
        <w:rPr>
          <w:rFonts w:ascii="Times New Roman" w:eastAsia="Times New Roman" w:hAnsi="Times New Roman" w:cs="Times New Roman"/>
          <w:color w:val="000000"/>
          <w:sz w:val="24"/>
          <w:szCs w:val="24"/>
          <w:lang w:eastAsia="ru-RU"/>
        </w:rPr>
        <w:t>Заказчику до заключения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FF3C70">
        <w:rPr>
          <w:rFonts w:ascii="Times New Roman" w:eastAsia="Times New Roman" w:hAnsi="Times New Roman" w:cs="Times New Roman"/>
          <w:sz w:val="24"/>
          <w:szCs w:val="24"/>
          <w:lang w:eastAsia="ru-RU"/>
        </w:rPr>
        <w:t xml:space="preserve">Подрядчиком </w:t>
      </w:r>
      <w:r w:rsidRPr="00FF3C70">
        <w:rPr>
          <w:rFonts w:ascii="Times New Roman" w:eastAsia="Times New Roman" w:hAnsi="Times New Roman" w:cs="Times New Roman"/>
          <w:color w:val="000000"/>
          <w:sz w:val="24"/>
          <w:szCs w:val="24"/>
          <w:lang w:eastAsia="ru-RU"/>
        </w:rPr>
        <w:t xml:space="preserve">своих обязательств по Контракту, </w:t>
      </w:r>
      <w:r w:rsidRPr="00FF3C70">
        <w:rPr>
          <w:rFonts w:ascii="Times New Roman" w:eastAsia="Times New Roman" w:hAnsi="Times New Roman" w:cs="Times New Roman"/>
          <w:sz w:val="24"/>
          <w:szCs w:val="24"/>
          <w:lang w:eastAsia="ru-RU"/>
        </w:rPr>
        <w:t xml:space="preserve">Подрядчик </w:t>
      </w:r>
      <w:r w:rsidRPr="00FF3C70">
        <w:rPr>
          <w:rFonts w:ascii="Times New Roman" w:eastAsia="Times New Roman" w:hAnsi="Times New Roman" w:cs="Times New Roman"/>
          <w:color w:val="000000"/>
          <w:sz w:val="24"/>
          <w:szCs w:val="24"/>
          <w:lang w:eastAsia="ru-RU"/>
        </w:rPr>
        <w:t>обязуется в течение 10 (десяти) рабочих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настоящем разделе.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12.6. В ходе исполнения Контракта </w:t>
      </w:r>
      <w:r w:rsidRPr="00FF3C70">
        <w:rPr>
          <w:rFonts w:ascii="Times New Roman" w:eastAsia="Times New Roman" w:hAnsi="Times New Roman" w:cs="Times New Roman"/>
          <w:sz w:val="24"/>
          <w:szCs w:val="24"/>
          <w:lang w:eastAsia="ru-RU"/>
        </w:rPr>
        <w:t xml:space="preserve">Подрядчик </w:t>
      </w:r>
      <w:r w:rsidRPr="00FF3C70">
        <w:rPr>
          <w:rFonts w:ascii="Times New Roman" w:eastAsia="Times New Roman" w:hAnsi="Times New Roman" w:cs="Times New Roman"/>
          <w:color w:val="000000"/>
          <w:sz w:val="24"/>
          <w:szCs w:val="24"/>
          <w:lang w:eastAsia="ru-RU"/>
        </w:rPr>
        <w:t>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12.7. Обеспечение исполнения Контракта подлежит возврату </w:t>
      </w:r>
      <w:r w:rsidRPr="00FF3C70">
        <w:rPr>
          <w:rFonts w:ascii="Times New Roman" w:eastAsia="Times New Roman" w:hAnsi="Times New Roman" w:cs="Times New Roman"/>
          <w:sz w:val="24"/>
          <w:szCs w:val="24"/>
          <w:lang w:eastAsia="ru-RU"/>
        </w:rPr>
        <w:t xml:space="preserve">Подрядчику </w:t>
      </w:r>
      <w:r w:rsidRPr="00FF3C70">
        <w:rPr>
          <w:rFonts w:ascii="Times New Roman" w:eastAsia="Times New Roman" w:hAnsi="Times New Roman" w:cs="Times New Roman"/>
          <w:color w:val="000000"/>
          <w:sz w:val="24"/>
          <w:szCs w:val="24"/>
          <w:lang w:eastAsia="ru-RU"/>
        </w:rPr>
        <w:t xml:space="preserve">Заказчиком, не позднее, чем через 20 (двадцать) рабочих дней с даты получения Заказчиком соответствующего письменного требования от </w:t>
      </w:r>
      <w:r w:rsidRPr="00FF3C70">
        <w:rPr>
          <w:rFonts w:ascii="Times New Roman" w:eastAsia="Times New Roman" w:hAnsi="Times New Roman" w:cs="Times New Roman"/>
          <w:sz w:val="24"/>
          <w:szCs w:val="24"/>
          <w:lang w:eastAsia="ru-RU"/>
        </w:rPr>
        <w:t xml:space="preserve">Подрядчика </w:t>
      </w:r>
      <w:r w:rsidRPr="00FF3C70">
        <w:rPr>
          <w:rFonts w:ascii="Times New Roman" w:eastAsia="Times New Roman" w:hAnsi="Times New Roman" w:cs="Times New Roman"/>
          <w:color w:val="000000"/>
          <w:sz w:val="24"/>
          <w:szCs w:val="24"/>
          <w:lang w:eastAsia="ru-RU"/>
        </w:rPr>
        <w:t xml:space="preserve">о возврате </w:t>
      </w:r>
      <w:r w:rsidRPr="00FF3C70">
        <w:rPr>
          <w:rFonts w:ascii="Times New Roman" w:eastAsia="Times New Roman" w:hAnsi="Times New Roman" w:cs="Times New Roman"/>
          <w:color w:val="000000"/>
          <w:sz w:val="24"/>
          <w:szCs w:val="24"/>
          <w:lang w:eastAsia="ru-RU"/>
        </w:rPr>
        <w:lastRenderedPageBreak/>
        <w:t>обеспечения исполнения Контракта после истечения срока, установленного пунктом 12.3 настоящего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12.8. При внесении денежных средств в качестве обеспечения исполнения Контракта, подлежащего возврату </w:t>
      </w:r>
      <w:r w:rsidRPr="00FF3C70">
        <w:rPr>
          <w:rFonts w:ascii="Times New Roman" w:eastAsia="Times New Roman" w:hAnsi="Times New Roman" w:cs="Times New Roman"/>
          <w:sz w:val="24"/>
          <w:szCs w:val="24"/>
          <w:lang w:eastAsia="ru-RU"/>
        </w:rPr>
        <w:t xml:space="preserve">Подрядчику </w:t>
      </w:r>
      <w:r w:rsidRPr="00FF3C70">
        <w:rPr>
          <w:rFonts w:ascii="Times New Roman" w:eastAsia="Times New Roman" w:hAnsi="Times New Roman" w:cs="Times New Roman"/>
          <w:color w:val="000000"/>
          <w:sz w:val="24"/>
          <w:szCs w:val="24"/>
          <w:lang w:eastAsia="ru-RU"/>
        </w:rPr>
        <w:t xml:space="preserve">в соответствии с пунктом 12.7 настоящего Контракта, в письменном требовании </w:t>
      </w:r>
      <w:r w:rsidRPr="00FF3C70">
        <w:rPr>
          <w:rFonts w:ascii="Times New Roman" w:eastAsia="Times New Roman" w:hAnsi="Times New Roman" w:cs="Times New Roman"/>
          <w:sz w:val="24"/>
          <w:szCs w:val="24"/>
          <w:lang w:eastAsia="ru-RU"/>
        </w:rPr>
        <w:t xml:space="preserve">Подрядчика </w:t>
      </w:r>
      <w:r w:rsidRPr="00FF3C70">
        <w:rPr>
          <w:rFonts w:ascii="Times New Roman" w:eastAsia="Times New Roman" w:hAnsi="Times New Roman" w:cs="Times New Roman"/>
          <w:color w:val="000000"/>
          <w:sz w:val="24"/>
          <w:szCs w:val="24"/>
          <w:lang w:eastAsia="ru-RU"/>
        </w:rPr>
        <w:t>должны быть указаны реквизиты для перечисления денежных средств.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12.9. Документы и переписка, касающиеся возврата обеспечения исполнения Контракта, а также удержания денежных средств из суммы обеспечения, в случае неисполнения или ненадлежащего исполнения </w:t>
      </w:r>
      <w:r w:rsidRPr="00FF3C70">
        <w:rPr>
          <w:rFonts w:ascii="Times New Roman" w:eastAsia="Times New Roman" w:hAnsi="Times New Roman" w:cs="Times New Roman"/>
          <w:sz w:val="24"/>
          <w:szCs w:val="24"/>
          <w:lang w:eastAsia="ru-RU"/>
        </w:rPr>
        <w:t xml:space="preserve">Подрядчиком </w:t>
      </w:r>
      <w:r w:rsidRPr="00FF3C70">
        <w:rPr>
          <w:rFonts w:ascii="Times New Roman" w:eastAsia="Times New Roman" w:hAnsi="Times New Roman" w:cs="Times New Roman"/>
          <w:color w:val="000000"/>
          <w:sz w:val="24"/>
          <w:szCs w:val="24"/>
          <w:lang w:eastAsia="ru-RU"/>
        </w:rPr>
        <w:t xml:space="preserve">своих обязательств, направляются в письменном виде, подписанные полномочными представителями Сторон, заверенные печатью организации (при наличии) либо на бланке организации, посредством почтовой связи либо нарочно, по адресу Заказчика, указанного в разделе </w:t>
      </w:r>
      <w:r w:rsidRPr="00FF3C70">
        <w:rPr>
          <w:rFonts w:ascii="Times New Roman" w:eastAsia="Times New Roman" w:hAnsi="Times New Roman" w:cs="Times New Roman"/>
          <w:sz w:val="24"/>
          <w:szCs w:val="24"/>
          <w:lang w:eastAsia="ru-RU"/>
        </w:rPr>
        <w:t>16</w:t>
      </w:r>
      <w:r w:rsidRPr="00FF3C70">
        <w:rPr>
          <w:rFonts w:ascii="Times New Roman" w:eastAsia="Times New Roman" w:hAnsi="Times New Roman" w:cs="Times New Roman"/>
          <w:color w:val="000000"/>
          <w:sz w:val="24"/>
          <w:szCs w:val="24"/>
          <w:lang w:eastAsia="ru-RU"/>
        </w:rPr>
        <w:t xml:space="preserve"> настоящего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12.10. В случае невыполнения или ненадлежащего выполнения </w:t>
      </w:r>
      <w:r w:rsidRPr="00FF3C70">
        <w:rPr>
          <w:rFonts w:ascii="Times New Roman" w:eastAsia="Times New Roman" w:hAnsi="Times New Roman" w:cs="Times New Roman"/>
          <w:sz w:val="24"/>
          <w:szCs w:val="24"/>
          <w:lang w:eastAsia="ru-RU"/>
        </w:rPr>
        <w:t xml:space="preserve">Подрядчиком </w:t>
      </w:r>
      <w:r w:rsidRPr="00FF3C70">
        <w:rPr>
          <w:rFonts w:ascii="Times New Roman" w:eastAsia="Times New Roman" w:hAnsi="Times New Roman" w:cs="Times New Roman"/>
          <w:color w:val="000000"/>
          <w:sz w:val="24"/>
          <w:szCs w:val="24"/>
          <w:lang w:eastAsia="ru-RU"/>
        </w:rPr>
        <w:t xml:space="preserve">обязательств по настоящему Контракту Заказчик вправе получить удовлетворение требований (возмещение убытков, уплату штрафных санкций, пени и других расходов, связанных с неисполнением обязательств или ненадлежащим исполнением обязательств) за счет денежных средств, переданных в качестве обеспечения настоящего Контракта, во внесудебном порядке, письменно уведомив об этом </w:t>
      </w:r>
      <w:r w:rsidRPr="00FF3C70">
        <w:rPr>
          <w:rFonts w:ascii="Times New Roman" w:eastAsia="Times New Roman" w:hAnsi="Times New Roman" w:cs="Times New Roman"/>
          <w:sz w:val="24"/>
          <w:szCs w:val="24"/>
          <w:lang w:eastAsia="ru-RU"/>
        </w:rPr>
        <w:t>Подрядчика</w:t>
      </w:r>
      <w:r w:rsidRPr="00FF3C70">
        <w:rPr>
          <w:rFonts w:ascii="Times New Roman" w:eastAsia="Times New Roman" w:hAnsi="Times New Roman" w:cs="Times New Roman"/>
          <w:color w:val="000000"/>
          <w:sz w:val="24"/>
          <w:szCs w:val="24"/>
          <w:lang w:eastAsia="ru-RU"/>
        </w:rPr>
        <w:t>.</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13. РАСТОРЖЕНИЕ И ПРЕКРАЩЕНИЕ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13.2. Заказчик вправе принять решение об одностороннем отказе от исполнения Контракта в соответствии с гражданским законодательством.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13.4.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w:t>
      </w:r>
      <w:r w:rsidRPr="00FF3C70">
        <w:rPr>
          <w:rFonts w:ascii="Times New Roman" w:eastAsia="Times New Roman" w:hAnsi="Times New Roman" w:cs="Times New Roman"/>
          <w:color w:val="000000"/>
          <w:sz w:val="24"/>
          <w:szCs w:val="24"/>
          <w:lang w:eastAsia="ru-RU"/>
        </w:rPr>
        <w:lastRenderedPageBreak/>
        <w:t>тридцати дней с даты размещения решения Заказчика об одностороннем отказе от исполнения Контракта в единой информационной системе.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13.7.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13.8.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13.9.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являлось предметом расторгнутого Контракта. 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на основании настоящего пункта количество выполняемых работ должно быть уменьшены с учетом объема фактически выполненных работ по расторгаемому Контракту, а цена Контракта должна быть уменьшена пропорционально объему выполненных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13.10.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13.11. Решение Подрядчика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данного требования считается надлежащим уведомлением Заказчика об </w:t>
      </w:r>
      <w:r w:rsidRPr="00FF3C70">
        <w:rPr>
          <w:rFonts w:ascii="Times New Roman" w:eastAsia="Times New Roman" w:hAnsi="Times New Roman" w:cs="Times New Roman"/>
          <w:color w:val="000000"/>
          <w:sz w:val="24"/>
          <w:szCs w:val="24"/>
          <w:lang w:eastAsia="ru-RU"/>
        </w:rPr>
        <w:lastRenderedPageBreak/>
        <w:t>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13.14.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F3C70" w:rsidRPr="00FF3C70" w:rsidRDefault="00FF3C70" w:rsidP="00FF3C70">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lang w:eastAsia="ru-RU"/>
        </w:rPr>
        <w:t>13.15.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F3C70" w:rsidRPr="00FF3C70" w:rsidRDefault="00FF3C70" w:rsidP="00FF3C70">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lang w:eastAsia="ru-RU"/>
        </w:rPr>
        <w:t>13.16 Заказчик имеет право расторгнуть контракт в одностороннем порядке, если Подрядчик более двух раз нарушит срок выполнения работ, выполнил работы некачественно и в установленный заказчиком срок не исправил недостатки, которые были допущены и если такое нарушение влечет возникновение ущерба для Заказчика. Контракт расторгается в течение 5 календарных дней с момента нарушения срока выполнения работ в третий раз. Заказчик вправе поручить исправление работ другому лицу за счет Подрядчика или потребовать от Подрядчика возмещения убытков.</w:t>
      </w:r>
    </w:p>
    <w:p w:rsidR="00FF3C70" w:rsidRPr="00FF3C70" w:rsidRDefault="00FF3C70" w:rsidP="00FF3C70">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hd w:val="clear" w:color="auto" w:fill="FFFFFF"/>
        <w:spacing w:before="100" w:beforeAutospacing="1" w:after="0" w:line="284"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lang w:eastAsia="ru-RU"/>
        </w:rPr>
        <w:t>14. УВЕДОМЛЕНИЯ</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14.1. Любое уведомление, которое одна Сторона направляет другой Стороне в соответствии с настоящим Контрактом, высылается заказным письмом, телеграммой, телефаксом или по электронной почте с обязательным подтверждением получения. Уведомления высылаются Сторонами по адресам, указанным ниже: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Адрес Заказчика для направления уведомлений:</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Адрес: </w:t>
      </w:r>
      <w:r w:rsidRPr="00FF3C70">
        <w:rPr>
          <w:rFonts w:ascii="Times New Roman" w:eastAsia="Times New Roman" w:hAnsi="Times New Roman" w:cs="Times New Roman"/>
          <w:b/>
          <w:bCs/>
          <w:i/>
          <w:iCs/>
          <w:sz w:val="24"/>
          <w:szCs w:val="24"/>
          <w:lang w:eastAsia="ru-RU"/>
        </w:rPr>
        <w:t>429213, Чувашская Республика, Вурнарский район, д. Шинеры, ул. Клубная, д. 240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Тел./факс: </w:t>
      </w:r>
      <w:r w:rsidRPr="00FF3C70">
        <w:rPr>
          <w:rFonts w:ascii="Times New Roman" w:eastAsia="Times New Roman" w:hAnsi="Times New Roman" w:cs="Times New Roman"/>
          <w:b/>
          <w:bCs/>
          <w:i/>
          <w:iCs/>
          <w:sz w:val="24"/>
          <w:szCs w:val="24"/>
          <w:lang w:eastAsia="ru-RU"/>
        </w:rPr>
        <w:t>8(83537) 61-7-42</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Электронный адрес: </w:t>
      </w:r>
      <w:hyperlink r:id="rId5" w:history="1">
        <w:r w:rsidRPr="00FF3C70">
          <w:rPr>
            <w:rFonts w:ascii="Times New Roman" w:eastAsia="Times New Roman" w:hAnsi="Times New Roman" w:cs="Times New Roman"/>
            <w:color w:val="000080"/>
            <w:sz w:val="24"/>
            <w:szCs w:val="24"/>
            <w:u w:val="single"/>
            <w:lang w:eastAsia="ru-RU"/>
          </w:rPr>
          <w:t>vur-shinery@cap.ru</w:t>
        </w:r>
      </w:hyperlink>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Адрес </w:t>
      </w:r>
      <w:r w:rsidRPr="00FF3C70">
        <w:rPr>
          <w:rFonts w:ascii="Times New Roman" w:eastAsia="Times New Roman" w:hAnsi="Times New Roman" w:cs="Times New Roman"/>
          <w:sz w:val="24"/>
          <w:szCs w:val="24"/>
          <w:lang w:eastAsia="ru-RU"/>
        </w:rPr>
        <w:t>Подрядчика</w:t>
      </w:r>
      <w:r w:rsidRPr="00FF3C70">
        <w:rPr>
          <w:rFonts w:ascii="Times New Roman" w:eastAsia="Times New Roman" w:hAnsi="Times New Roman" w:cs="Times New Roman"/>
          <w:color w:val="000000"/>
          <w:sz w:val="24"/>
          <w:szCs w:val="24"/>
          <w:lang w:eastAsia="ru-RU"/>
        </w:rPr>
        <w:t xml:space="preserve"> для направления уведомлений: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lastRenderedPageBreak/>
        <w:t xml:space="preserve">Адрес: </w:t>
      </w:r>
      <w:r w:rsidRPr="00FF3C70">
        <w:rPr>
          <w:rFonts w:ascii="Times New Roman" w:eastAsia="Times New Roman" w:hAnsi="Times New Roman" w:cs="Times New Roman"/>
          <w:b/>
          <w:bCs/>
          <w:i/>
          <w:iCs/>
          <w:sz w:val="24"/>
          <w:szCs w:val="24"/>
          <w:lang w:eastAsia="ru-RU"/>
        </w:rPr>
        <w:t>428028, Чувашская, г. Чебоксары, пр-кт Тракторостроителей, д. 68, офис 140.</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Тел./факс: </w:t>
      </w:r>
      <w:r w:rsidRPr="00FF3C70">
        <w:rPr>
          <w:rFonts w:ascii="Times New Roman" w:eastAsia="Times New Roman" w:hAnsi="Times New Roman" w:cs="Times New Roman"/>
          <w:b/>
          <w:bCs/>
          <w:i/>
          <w:iCs/>
          <w:sz w:val="24"/>
          <w:szCs w:val="24"/>
          <w:lang w:eastAsia="ru-RU"/>
        </w:rPr>
        <w:t>8-8352-270232/ 8-8352-270233</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Электронный адрес: </w:t>
      </w:r>
      <w:hyperlink r:id="rId6" w:history="1">
        <w:r w:rsidRPr="00FF3C70">
          <w:rPr>
            <w:rFonts w:ascii="Times New Roman" w:eastAsia="Times New Roman" w:hAnsi="Times New Roman" w:cs="Times New Roman"/>
            <w:color w:val="000080"/>
            <w:sz w:val="24"/>
            <w:szCs w:val="24"/>
            <w:u w:val="single"/>
            <w:lang w:eastAsia="ru-RU"/>
          </w:rPr>
          <w:t>manager.kl3@sovrsosh.ru</w:t>
        </w:r>
      </w:hyperlink>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14.2. Уведомление вступает в силу в день доставки адресату.</w:t>
      </w:r>
    </w:p>
    <w:p w:rsidR="00FF3C70" w:rsidRPr="00FF3C70" w:rsidRDefault="00FF3C70" w:rsidP="00FF3C70">
      <w:pPr>
        <w:shd w:val="clear" w:color="auto" w:fill="FFFFFF"/>
        <w:spacing w:before="100" w:beforeAutospacing="1" w:after="0" w:line="284" w:lineRule="atLeast"/>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15. РАСЧЕТЫ С СУБПОДРЯДЧИКАМИ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15.1. При исполнении Контракта Подрядчик вправе привлекать Соисполнителей или Субподрядчиков на основании п. 8 ст. 3, ч. 5 ст. 30 Закона от 5 апреля 2013 г. № 44-ФЗ, ст. 525–534, п. 1 ст. 706 ГК РФ.</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15.2. Подрядчик может привлечь к исполнению третьих лиц только с согласия Заказчика на основании пункта 1 статьи 770 Гражданского кодекса РФ.</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15.3. Привлекая Соисполнителей (Субподрядчиков), Подрядчик не вправе переуступать им права и обязанности по Контракту (ч. 5 ст. 95 Закона от 5 апреля 2013 г. № 44-ФЗ). Ответственность за исполнение Контракта несет именно Подрядчик.</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15.4. Заказчик не оплачивает выполненные работы напрямую Соисполнителям (Субподрядчикам), с Соисполнителями (Субподрядчиками) за выполненный Контракт будет рассчитываться именно Подрядчик, а не Заказчик.</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FF3C70">
        <w:rPr>
          <w:rFonts w:ascii="Times New Roman" w:eastAsia="Times New Roman" w:hAnsi="Times New Roman" w:cs="Times New Roman"/>
          <w:b/>
          <w:bCs/>
          <w:color w:val="000000"/>
          <w:lang w:eastAsia="ru-RU"/>
        </w:rPr>
        <w:t>16. ПЕРЕНОС СРОКОВ ИЗ-ЗА НЕДОФИНАНСИРОВАНИЯ</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16.1. Если недофинансирование связано с уменьшением ранее доведенных лимитов бюджетных обязательств, Заказчик должен согласовать с Подрядчиком новые условия Контракта (в т. ч. изменение сроков исполнения Контракта) и заключить дополнительное соглашение на основании п. 6 ст. 161 Бюджетного кодекса РФ, п. 6 ч. 1 ст. 95 Закона от 5 апреля 2013 г. № 44-ФЗ, п. 1 ст. 767 ГК РФ.</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16.2. Из-за </w:t>
      </w:r>
      <w:r w:rsidRPr="00FF3C70">
        <w:rPr>
          <w:rFonts w:ascii="Times New Roman" w:eastAsia="Times New Roman" w:hAnsi="Times New Roman" w:cs="Times New Roman"/>
          <w:sz w:val="24"/>
          <w:szCs w:val="24"/>
          <w:lang w:eastAsia="ru-RU"/>
        </w:rPr>
        <w:t xml:space="preserve">недофинансирования по другим причинам (например, задержка финансирования из бюджета), изменить условия контракта Заказчик не вправе. </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FF3C70">
        <w:rPr>
          <w:rFonts w:ascii="Times New Roman" w:eastAsia="Times New Roman" w:hAnsi="Times New Roman" w:cs="Times New Roman"/>
          <w:b/>
          <w:bCs/>
          <w:color w:val="000000"/>
          <w:lang w:eastAsia="ru-RU"/>
        </w:rPr>
        <w:t>17. ОПЛАТА КОНТРАКТА ЗА МИНУСОМ НЕУСТОЙКИ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17.1. При неисполнении или ненадлежащем исполнении Подрядчиком обязательств по контракту Заказчик оплатит работы за минусом суммы неустойки (штрафа, пеней).</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17.2. На основании пункта 1 статьи 330, пункта 1 статьи 332 Гражданского кодекса РФ, части 6 статьи 34 Закона от 5 апреля 2013 г. № 44-ФЗ вся необходимая информация указывается в акте приемки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сумма, которую нужно заплатить по условиям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lastRenderedPageBreak/>
        <w:t>• размер неустойки (штрафа, пени);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основания, по которым Заказчик требует неустойку и порядок ее расчета;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итоговая сумма к оплате Подрядчику по Контракту.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В акте приемки указываются обязательные реквизиты, предусмотренные законодательством, составляется акт сверки.</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Дополнительное соглашение к Контракту при этом не составляется.</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17.3. Обязательство перечислить неустойку Подрядчика в доход бюджета </w:t>
      </w:r>
      <w:r w:rsidRPr="00FF3C70">
        <w:rPr>
          <w:rFonts w:ascii="Times New Roman" w:eastAsia="Times New Roman" w:hAnsi="Times New Roman" w:cs="Times New Roman"/>
          <w:b/>
          <w:bCs/>
          <w:i/>
          <w:iCs/>
          <w:color w:val="000000"/>
          <w:sz w:val="24"/>
          <w:szCs w:val="24"/>
          <w:lang w:eastAsia="ru-RU"/>
        </w:rPr>
        <w:t>Шинерского сельского поселения</w:t>
      </w:r>
      <w:r w:rsidRPr="00FF3C70">
        <w:rPr>
          <w:rFonts w:ascii="Times New Roman" w:eastAsia="Times New Roman" w:hAnsi="Times New Roman" w:cs="Times New Roman"/>
          <w:color w:val="000000"/>
          <w:sz w:val="24"/>
          <w:szCs w:val="24"/>
          <w:lang w:eastAsia="ru-RU"/>
        </w:rPr>
        <w:t xml:space="preserve"> Вурнарского района возлагается на Заказчика (ст. 313 ГК РФ).</w:t>
      </w:r>
    </w:p>
    <w:p w:rsidR="00FF3C70" w:rsidRPr="00FF3C70" w:rsidRDefault="00FF3C70" w:rsidP="00FF3C70">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FF3C70">
        <w:rPr>
          <w:rFonts w:ascii="Times New Roman" w:eastAsia="Times New Roman" w:hAnsi="Times New Roman" w:cs="Times New Roman"/>
          <w:b/>
          <w:bCs/>
          <w:color w:val="000000"/>
          <w:lang w:eastAsia="ru-RU"/>
        </w:rPr>
        <w:t>18. ОСОБЫЕ УСЛОВИЯ ИСПОЛНЕНИЯ ОБЯЗАТЕЛЬСТВ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18.1 Особые условия исполнения обязательств по настоящему контракту не предусмотрены.</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19. БАНКОВСКОЕ СОПРОВОЖДЕНИЕ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19.1 Банковское сопровождение контракта по настоящему Контракту не предусмотрено.</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20. ПРОЧИЕ УСЛОВИЯ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20.1.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20.2.1. Произошло снижение цены настоящего Контракта без изменения предусмотренного настоящим Контрактом объема выполненных работ и иных условий настоящего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20.2.2. По предложению Заказчика происходит увеличение либо уменьшение предусмотренного настоящим Контрактом объема выполненных работ не более чем на 10 (Десять) процентов.</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При этом по соглашению сторон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работ исходя из установленной в настоящем Контракте цены работ, но не более чем на десять процентов цены настоящего Контракта. При уменьшении предусмотренных настоящим Контрактом объема выполненных работ стороны настоящего Контракта обязаны уменьшить цену настоящего Контракта пропорционально фактическому объему выполненных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lastRenderedPageBreak/>
        <w:t xml:space="preserve">20.2.3. </w:t>
      </w:r>
      <w:r w:rsidRPr="00FF3C70">
        <w:rPr>
          <w:rFonts w:ascii="Times New Roman" w:eastAsia="Times New Roman" w:hAnsi="Times New Roman" w:cs="Times New Roman"/>
          <w:sz w:val="24"/>
          <w:szCs w:val="24"/>
          <w:lang w:eastAsia="ru-RU"/>
        </w:rPr>
        <w:t>При уменьшении в установленном порядке средств бюджета, выделенных Заказчику для выполнения работ, Стороны согласуют новые сроки и другие условия выполнения работ. Подрядчик вправе требовать от Заказчика возмещения только реального ущерба, причиненного ему изменением сроков выполнения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20.2.4. При исполнении контракта по согласованию Заказчика Подрядчиком допускается оказания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20.3. </w:t>
      </w:r>
      <w:r w:rsidRPr="00FF3C70">
        <w:rPr>
          <w:rFonts w:ascii="Times New Roman" w:eastAsia="Times New Roman" w:hAnsi="Times New Roman" w:cs="Times New Roman"/>
          <w:sz w:val="24"/>
          <w:szCs w:val="24"/>
          <w:lang w:eastAsia="ru-RU"/>
        </w:rPr>
        <w:t>Все изменения и дополнения к настоящему контракту оформляются дополнительными соглашениями, подписываемыми Сторонами и являются неотъемлемой частью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20.4. </w:t>
      </w:r>
      <w:r w:rsidRPr="00FF3C70">
        <w:rPr>
          <w:rFonts w:ascii="Times New Roman" w:eastAsia="Times New Roman" w:hAnsi="Times New Roman" w:cs="Times New Roman"/>
          <w:sz w:val="24"/>
          <w:szCs w:val="24"/>
          <w:lang w:eastAsia="ru-RU"/>
        </w:rPr>
        <w:t>Настоящий Контракт составлен в двух экземплярах, имеющих одинаковую юридическую силу, по одному для каждой из Сторон.</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20.5. </w:t>
      </w:r>
      <w:r w:rsidRPr="00FF3C70">
        <w:rPr>
          <w:rFonts w:ascii="Times New Roman" w:eastAsia="Times New Roman" w:hAnsi="Times New Roman" w:cs="Times New Roman"/>
          <w:sz w:val="24"/>
          <w:szCs w:val="24"/>
          <w:lang w:eastAsia="ru-RU"/>
        </w:rPr>
        <w:t>К Контракту прилагается и является его неотъемлемой частью: Техническое задание, график выполнения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20.6. </w:t>
      </w:r>
      <w:r w:rsidRPr="00FF3C70">
        <w:rPr>
          <w:rFonts w:ascii="Times New Roman" w:eastAsia="Times New Roman" w:hAnsi="Times New Roman" w:cs="Times New Roman"/>
          <w:sz w:val="24"/>
          <w:szCs w:val="24"/>
          <w:lang w:eastAsia="ru-RU"/>
        </w:rPr>
        <w:t>Настоящий Контракт вступает в силу со дня его подписания Сторонами.</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21. СРОК ДЕЙСТВИЯ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21.1</w:t>
      </w:r>
      <w:r w:rsidRPr="00FF3C70">
        <w:rPr>
          <w:rFonts w:ascii="Times New Roman" w:eastAsia="Times New Roman" w:hAnsi="Times New Roman" w:cs="Times New Roman"/>
          <w:sz w:val="24"/>
          <w:szCs w:val="24"/>
          <w:lang w:eastAsia="ru-RU"/>
        </w:rPr>
        <w:t xml:space="preserve"> </w:t>
      </w:r>
      <w:r w:rsidRPr="00FF3C70">
        <w:rPr>
          <w:rFonts w:ascii="Times New Roman" w:eastAsia="Times New Roman" w:hAnsi="Times New Roman" w:cs="Times New Roman"/>
          <w:color w:val="000000"/>
          <w:sz w:val="24"/>
          <w:szCs w:val="24"/>
          <w:lang w:eastAsia="ru-RU"/>
        </w:rPr>
        <w:t xml:space="preserve">Настоящий Контракт вступает в силу с момента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и действует </w:t>
      </w:r>
      <w:r w:rsidRPr="00FF3C70">
        <w:rPr>
          <w:rFonts w:ascii="Times New Roman" w:eastAsia="Times New Roman" w:hAnsi="Times New Roman" w:cs="Times New Roman"/>
          <w:b/>
          <w:bCs/>
          <w:i/>
          <w:iCs/>
          <w:color w:val="000000"/>
          <w:sz w:val="24"/>
          <w:szCs w:val="24"/>
          <w:lang w:eastAsia="ru-RU"/>
        </w:rPr>
        <w:t>по 31.12.2018 включительно</w:t>
      </w:r>
      <w:r w:rsidRPr="00FF3C70">
        <w:rPr>
          <w:rFonts w:ascii="Times New Roman" w:eastAsia="Times New Roman" w:hAnsi="Times New Roman" w:cs="Times New Roman"/>
          <w:color w:val="000000"/>
          <w:sz w:val="24"/>
          <w:szCs w:val="24"/>
          <w:lang w:eastAsia="ru-RU"/>
        </w:rPr>
        <w:t>.</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21.2. Окончание срока действия Контракта не освобождает Стороны от исполнения своих обязательств, возникших в период действия настоящего Контракта и ответственности за его нарушение.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22. ПЕРЕЧЕНЬ ПРИЛОЖЕНИЙ</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22.1 Указанные ниже приложения являются неотъемлемой частью настоящего Контракта:</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Приложение № 1 «Техническое задание»;</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Приложение № 2 «График выполнения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23. ЮРИДИЧЕСКИЕ АДРЕСА И ПЛАТЕЖНЫЕ РЕКВИЗИТЫ СТОРО</w:t>
      </w:r>
      <w:r w:rsidRPr="00FF3C70">
        <w:rPr>
          <w:rFonts w:ascii="Times New Roman" w:eastAsia="Times New Roman" w:hAnsi="Times New Roman" w:cs="Times New Roman"/>
          <w:color w:val="000000"/>
          <w:sz w:val="24"/>
          <w:szCs w:val="24"/>
          <w:lang w:eastAsia="ru-RU"/>
        </w:rPr>
        <w:t>Н</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p>
    <w:tbl>
      <w:tblPr>
        <w:tblW w:w="9990" w:type="dxa"/>
        <w:tblCellSpacing w:w="0" w:type="dxa"/>
        <w:tblCellMar>
          <w:top w:w="105" w:type="dxa"/>
          <w:left w:w="105" w:type="dxa"/>
          <w:bottom w:w="105" w:type="dxa"/>
          <w:right w:w="105" w:type="dxa"/>
        </w:tblCellMar>
        <w:tblLook w:val="04A0"/>
      </w:tblPr>
      <w:tblGrid>
        <w:gridCol w:w="4867"/>
        <w:gridCol w:w="480"/>
        <w:gridCol w:w="4643"/>
      </w:tblGrid>
      <w:tr w:rsidR="00FF3C70" w:rsidRPr="00FF3C70" w:rsidTr="00FF3C70">
        <w:trPr>
          <w:tblCellSpacing w:w="0" w:type="dxa"/>
        </w:trPr>
        <w:tc>
          <w:tcPr>
            <w:tcW w:w="456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Заказчик</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Подрядчик</w:t>
            </w:r>
          </w:p>
        </w:tc>
      </w:tr>
      <w:tr w:rsidR="00FF3C70" w:rsidRPr="00FF3C70" w:rsidTr="00FF3C70">
        <w:trPr>
          <w:tblCellSpacing w:w="0" w:type="dxa"/>
        </w:trPr>
        <w:tc>
          <w:tcPr>
            <w:tcW w:w="456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Администрация Шинерского сельского поселения Вурнарского района Чувашской Республики</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Общество с ограниченной ответственностью «Современная школа»</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6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Почтовый (юридический) адрес: </w:t>
            </w:r>
            <w:r w:rsidRPr="00FF3C70">
              <w:rPr>
                <w:rFonts w:ascii="Times New Roman" w:eastAsia="Times New Roman" w:hAnsi="Times New Roman" w:cs="Times New Roman"/>
                <w:sz w:val="24"/>
                <w:szCs w:val="24"/>
                <w:lang w:eastAsia="ru-RU"/>
              </w:rPr>
              <w:t>429213, Чувашская Республика, Вурнарский район, д. Шинеры, ул. Клубная, д. 240</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Телефон: 8(83537)61-7-42</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val="en-US" w:eastAsia="ru-RU"/>
              </w:rPr>
              <w:t>E</w:t>
            </w:r>
            <w:r w:rsidRPr="00FF3C70">
              <w:rPr>
                <w:rFonts w:ascii="Times New Roman" w:eastAsia="Times New Roman" w:hAnsi="Times New Roman" w:cs="Times New Roman"/>
                <w:sz w:val="24"/>
                <w:szCs w:val="24"/>
                <w:lang w:eastAsia="ru-RU"/>
              </w:rPr>
              <w:t>-</w:t>
            </w:r>
            <w:r w:rsidRPr="00FF3C70">
              <w:rPr>
                <w:rFonts w:ascii="Times New Roman" w:eastAsia="Times New Roman" w:hAnsi="Times New Roman" w:cs="Times New Roman"/>
                <w:sz w:val="24"/>
                <w:szCs w:val="24"/>
                <w:lang w:val="en-US" w:eastAsia="ru-RU"/>
              </w:rPr>
              <w:t>Mail</w:t>
            </w:r>
            <w:r w:rsidRPr="00FF3C70">
              <w:rPr>
                <w:rFonts w:ascii="Times New Roman" w:eastAsia="Times New Roman" w:hAnsi="Times New Roman" w:cs="Times New Roman"/>
                <w:sz w:val="24"/>
                <w:szCs w:val="24"/>
                <w:lang w:eastAsia="ru-RU"/>
              </w:rPr>
              <w:t xml:space="preserve">: </w:t>
            </w:r>
            <w:hyperlink r:id="rId7" w:history="1">
              <w:r w:rsidRPr="00FF3C70">
                <w:rPr>
                  <w:rFonts w:ascii="Times New Roman" w:eastAsia="Times New Roman" w:hAnsi="Times New Roman" w:cs="Times New Roman"/>
                  <w:color w:val="000080"/>
                  <w:sz w:val="24"/>
                  <w:szCs w:val="24"/>
                  <w:u w:val="single"/>
                  <w:lang w:val="en-US" w:eastAsia="ru-RU"/>
                </w:rPr>
                <w:t>vur</w:t>
              </w:r>
            </w:hyperlink>
            <w:hyperlink r:id="rId8" w:history="1">
              <w:r w:rsidRPr="00FF3C70">
                <w:rPr>
                  <w:rFonts w:ascii="Times New Roman" w:eastAsia="Times New Roman" w:hAnsi="Times New Roman" w:cs="Times New Roman"/>
                  <w:color w:val="000080"/>
                  <w:sz w:val="24"/>
                  <w:szCs w:val="24"/>
                  <w:u w:val="single"/>
                  <w:lang w:eastAsia="ru-RU"/>
                </w:rPr>
                <w:t>-</w:t>
              </w:r>
            </w:hyperlink>
            <w:hyperlink r:id="rId9" w:history="1">
              <w:r w:rsidRPr="00FF3C70">
                <w:rPr>
                  <w:rFonts w:ascii="Times New Roman" w:eastAsia="Times New Roman" w:hAnsi="Times New Roman" w:cs="Times New Roman"/>
                  <w:color w:val="000080"/>
                  <w:sz w:val="24"/>
                  <w:szCs w:val="24"/>
                  <w:u w:val="single"/>
                  <w:lang w:val="en-US" w:eastAsia="ru-RU"/>
                </w:rPr>
                <w:t>shinery</w:t>
              </w:r>
            </w:hyperlink>
            <w:hyperlink r:id="rId10" w:history="1">
              <w:r w:rsidRPr="00FF3C70">
                <w:rPr>
                  <w:rFonts w:ascii="Times New Roman" w:eastAsia="Times New Roman" w:hAnsi="Times New Roman" w:cs="Times New Roman"/>
                  <w:color w:val="000080"/>
                  <w:sz w:val="24"/>
                  <w:szCs w:val="24"/>
                  <w:u w:val="single"/>
                  <w:lang w:eastAsia="ru-RU"/>
                </w:rPr>
                <w:t>@</w:t>
              </w:r>
            </w:hyperlink>
            <w:hyperlink r:id="rId11" w:history="1">
              <w:r w:rsidRPr="00FF3C70">
                <w:rPr>
                  <w:rFonts w:ascii="Times New Roman" w:eastAsia="Times New Roman" w:hAnsi="Times New Roman" w:cs="Times New Roman"/>
                  <w:color w:val="000080"/>
                  <w:sz w:val="24"/>
                  <w:szCs w:val="24"/>
                  <w:u w:val="single"/>
                  <w:lang w:val="en-US" w:eastAsia="ru-RU"/>
                </w:rPr>
                <w:t>cap</w:t>
              </w:r>
            </w:hyperlink>
            <w:hyperlink r:id="rId12" w:history="1">
              <w:r w:rsidRPr="00FF3C70">
                <w:rPr>
                  <w:rFonts w:ascii="Times New Roman" w:eastAsia="Times New Roman" w:hAnsi="Times New Roman" w:cs="Times New Roman"/>
                  <w:color w:val="000080"/>
                  <w:sz w:val="24"/>
                  <w:szCs w:val="24"/>
                  <w:u w:val="single"/>
                  <w:lang w:eastAsia="ru-RU"/>
                </w:rPr>
                <w:t>.</w:t>
              </w:r>
            </w:hyperlink>
            <w:hyperlink r:id="rId13" w:history="1">
              <w:r w:rsidRPr="00FF3C70">
                <w:rPr>
                  <w:rFonts w:ascii="Times New Roman" w:eastAsia="Times New Roman" w:hAnsi="Times New Roman" w:cs="Times New Roman"/>
                  <w:color w:val="000080"/>
                  <w:sz w:val="24"/>
                  <w:szCs w:val="24"/>
                  <w:u w:val="single"/>
                  <w:lang w:val="en-US" w:eastAsia="ru-RU"/>
                </w:rPr>
                <w:t>ru</w:t>
              </w:r>
            </w:hyperlink>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ОГРН </w:t>
            </w:r>
            <w:r w:rsidRPr="00FF3C70">
              <w:rPr>
                <w:rFonts w:ascii="Times New Roman" w:eastAsia="Times New Roman" w:hAnsi="Times New Roman" w:cs="Times New Roman"/>
                <w:color w:val="222222"/>
                <w:sz w:val="24"/>
                <w:szCs w:val="24"/>
                <w:lang w:eastAsia="ru-RU"/>
              </w:rPr>
              <w:t>1052133020400</w:t>
            </w:r>
            <w:r w:rsidRPr="00FF3C70">
              <w:rPr>
                <w:rFonts w:ascii="Times New Roman" w:eastAsia="Times New Roman" w:hAnsi="Times New Roman" w:cs="Times New Roman"/>
                <w:color w:val="000000"/>
                <w:sz w:val="24"/>
                <w:szCs w:val="24"/>
                <w:lang w:eastAsia="ru-RU"/>
              </w:rPr>
              <w:t xml:space="preserve"> ОКТМО </w:t>
            </w:r>
            <w:r w:rsidRPr="00FF3C70">
              <w:rPr>
                <w:rFonts w:ascii="Times New Roman" w:eastAsia="Times New Roman" w:hAnsi="Times New Roman" w:cs="Times New Roman"/>
                <w:sz w:val="24"/>
                <w:szCs w:val="24"/>
                <w:lang w:eastAsia="ru-RU"/>
              </w:rPr>
              <w:t>97610480</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р/с </w:t>
            </w:r>
            <w:r w:rsidRPr="00FF3C70">
              <w:rPr>
                <w:rFonts w:ascii="Times New Roman" w:eastAsia="Times New Roman" w:hAnsi="Times New Roman" w:cs="Times New Roman"/>
                <w:color w:val="000000"/>
                <w:sz w:val="24"/>
                <w:szCs w:val="24"/>
                <w:lang w:eastAsia="ru-RU"/>
              </w:rPr>
              <w:t>40204810700000100096</w:t>
            </w:r>
            <w:r w:rsidRPr="00FF3C70">
              <w:rPr>
                <w:rFonts w:ascii="Times New Roman" w:eastAsia="Times New Roman" w:hAnsi="Times New Roman" w:cs="Times New Roman"/>
                <w:sz w:val="24"/>
                <w:szCs w:val="24"/>
                <w:lang w:eastAsia="ru-RU"/>
              </w:rPr>
              <w:t xml:space="preserve"> в Отделении - НБ Чувашская Республика</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ИНН </w:t>
            </w:r>
            <w:r w:rsidRPr="00FF3C70">
              <w:rPr>
                <w:rFonts w:ascii="Times New Roman" w:eastAsia="Times New Roman" w:hAnsi="Times New Roman" w:cs="Times New Roman"/>
                <w:color w:val="222222"/>
                <w:sz w:val="24"/>
                <w:szCs w:val="24"/>
                <w:lang w:eastAsia="ru-RU"/>
              </w:rPr>
              <w:t xml:space="preserve">2104006804 </w:t>
            </w:r>
            <w:r w:rsidRPr="00FF3C70">
              <w:rPr>
                <w:rFonts w:ascii="Times New Roman" w:eastAsia="Times New Roman" w:hAnsi="Times New Roman" w:cs="Times New Roman"/>
                <w:sz w:val="24"/>
                <w:szCs w:val="24"/>
                <w:lang w:eastAsia="ru-RU"/>
              </w:rPr>
              <w:t>БИК 049706001</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л/с 03153000950 в отделе № 4 Управления Федерального казначейства по Чувашской Республике</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ИНН: 2130078587 КПП: 213001001</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Юридический (почтовый) адрес: 428028, Чувашская, г. Чебоксары, пр-кт Тракторостроителей, д. 68, офис 140</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Телефон/факс: 8-8352-270232/ 8-8352-270233</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E-Mail: </w:t>
            </w:r>
            <w:hyperlink r:id="rId14" w:history="1">
              <w:r w:rsidRPr="00FF3C70">
                <w:rPr>
                  <w:rFonts w:ascii="Times New Roman" w:eastAsia="Times New Roman" w:hAnsi="Times New Roman" w:cs="Times New Roman"/>
                  <w:color w:val="000080"/>
                  <w:sz w:val="24"/>
                  <w:szCs w:val="24"/>
                  <w:u w:val="single"/>
                  <w:lang w:eastAsia="ru-RU"/>
                </w:rPr>
                <w:t>manager.kl3@sovrsosh.ru</w:t>
              </w:r>
            </w:hyperlink>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Банковские реквизиты: ЧУВАШСКОЕ ОТДЕЛЕНИЕ N8613 ПАО СБЕРБАНК</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БИК: 049706609</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Рас/с: 40702810575000004491</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Кор/с: 30101810300000000609</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6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lastRenderedPageBreak/>
              <w:t>Глава администрации Шинерского сельского поселения Вурнарского района Чувашской Республики</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Директор</w:t>
            </w:r>
          </w:p>
        </w:tc>
      </w:tr>
      <w:tr w:rsidR="00FF3C70" w:rsidRPr="00FF3C70" w:rsidTr="00FF3C70">
        <w:trPr>
          <w:tblCellSpacing w:w="0" w:type="dxa"/>
        </w:trPr>
        <w:tc>
          <w:tcPr>
            <w:tcW w:w="456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____________________ Р.А. Убаков</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М.П.</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_______________________ В.Ю. Алексеев</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М.П.</w:t>
            </w:r>
          </w:p>
        </w:tc>
      </w:tr>
    </w:tbl>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Приложение № 1</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к Муниципальному контракту</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от 24.04.2018 г. № 2</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ТЕХНИЧЕСКОЕ ЗАДАНИЕ</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на</w:t>
      </w:r>
      <w:r w:rsidRPr="00FF3C70">
        <w:rPr>
          <w:rFonts w:ascii="Times New Roman" w:eastAsia="Times New Roman" w:hAnsi="Times New Roman" w:cs="Times New Roman"/>
          <w:color w:val="000000"/>
          <w:sz w:val="24"/>
          <w:szCs w:val="24"/>
          <w:lang w:eastAsia="ru-RU"/>
        </w:rPr>
        <w:t xml:space="preserve"> </w:t>
      </w:r>
      <w:r w:rsidRPr="00FF3C70">
        <w:rPr>
          <w:rFonts w:ascii="Times New Roman" w:eastAsia="Times New Roman" w:hAnsi="Times New Roman" w:cs="Times New Roman"/>
          <w:b/>
          <w:bCs/>
          <w:color w:val="000000"/>
          <w:sz w:val="24"/>
          <w:szCs w:val="24"/>
          <w:lang w:eastAsia="ru-RU"/>
        </w:rPr>
        <w:t>Устройство детской игровой площадки д. Ишлей</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Шинерского сельского поселения</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Вурнарского района Чувашской Республики</w:t>
      </w: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Виды и объем выполняемых работ:</w:t>
      </w: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8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22"/>
        <w:gridCol w:w="6188"/>
        <w:gridCol w:w="1991"/>
        <w:gridCol w:w="1069"/>
      </w:tblGrid>
      <w:tr w:rsidR="00FF3C70" w:rsidRPr="00FF3C70" w:rsidTr="00FF3C70">
        <w:trPr>
          <w:trHeight w:val="585"/>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п/п</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Наименование работ и затрат</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Единица</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измерения</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Объем</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работ, всего</w:t>
            </w:r>
          </w:p>
        </w:tc>
      </w:tr>
      <w:tr w:rsidR="00FF3C70" w:rsidRPr="00FF3C70" w:rsidTr="00FF3C70">
        <w:trPr>
          <w:trHeight w:val="21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1</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Копание ям без креплений для стоек и столбов без откосов глубиной до 0,7 м, группа грунтов 1</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м3 грунта</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0,336</w:t>
            </w:r>
          </w:p>
        </w:tc>
      </w:tr>
      <w:tr w:rsidR="00FF3C70" w:rsidRPr="00FF3C70" w:rsidTr="00FF3C70">
        <w:trPr>
          <w:trHeight w:val="21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2</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Устройство основания под фундаменты песчаного</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м3</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0,096</w:t>
            </w:r>
          </w:p>
        </w:tc>
      </w:tr>
      <w:tr w:rsidR="00FF3C70" w:rsidRPr="00FF3C70" w:rsidTr="00FF3C70">
        <w:trPr>
          <w:trHeight w:val="21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3</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Устройство фундаментов-столбов бетонных</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м3</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21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0,336</w:t>
            </w:r>
          </w:p>
        </w:tc>
      </w:tr>
      <w:tr w:rsidR="00FF3C70" w:rsidRPr="00FF3C70" w:rsidTr="00FF3C70">
        <w:trPr>
          <w:trHeight w:val="6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4</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Монтаж опорных конструкций этажерочного типа</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т конструкций</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0,40</w:t>
            </w:r>
          </w:p>
        </w:tc>
      </w:tr>
      <w:tr w:rsidR="00FF3C70" w:rsidRPr="00FF3C70" w:rsidTr="00FF3C70">
        <w:trPr>
          <w:trHeight w:val="6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6</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Планировка площадей ручным способом, группа грунтов 2</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 xml:space="preserve">м2 спланированной </w:t>
            </w:r>
            <w:r w:rsidRPr="00FF3C70">
              <w:rPr>
                <w:rFonts w:ascii="Times New Roman" w:eastAsia="Times New Roman" w:hAnsi="Times New Roman" w:cs="Times New Roman"/>
                <w:i/>
                <w:iCs/>
                <w:sz w:val="24"/>
                <w:szCs w:val="24"/>
                <w:lang w:eastAsia="ru-RU"/>
              </w:rPr>
              <w:lastRenderedPageBreak/>
              <w:t>площади</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56,00</w:t>
            </w:r>
          </w:p>
        </w:tc>
      </w:tr>
      <w:tr w:rsidR="00FF3C70" w:rsidRPr="00FF3C70" w:rsidTr="00FF3C70">
        <w:trPr>
          <w:trHeight w:val="6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7</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Устройство подстилающих и выравнивающих слоев оснований из песка</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м3</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5,60</w:t>
            </w:r>
          </w:p>
        </w:tc>
      </w:tr>
      <w:tr w:rsidR="00FF3C70" w:rsidRPr="00FF3C70" w:rsidTr="00FF3C70">
        <w:trPr>
          <w:trHeight w:val="6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8</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Песок природный для строительных работ</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м3</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5,60</w:t>
            </w:r>
          </w:p>
        </w:tc>
      </w:tr>
      <w:tr w:rsidR="00FF3C70" w:rsidRPr="00FF3C70" w:rsidTr="00FF3C70">
        <w:trPr>
          <w:trHeight w:val="60"/>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6"/>
                <w:szCs w:val="24"/>
                <w:lang w:eastAsia="ru-RU"/>
              </w:rPr>
            </w:pP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60"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i/>
                <w:iCs/>
                <w:sz w:val="24"/>
                <w:szCs w:val="24"/>
                <w:lang w:eastAsia="ru-RU"/>
              </w:rPr>
              <w:t>Оборудование</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6"/>
                <w:szCs w:val="24"/>
                <w:lang w:eastAsia="ru-RU"/>
              </w:rPr>
            </w:pP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6"/>
                <w:szCs w:val="24"/>
                <w:lang w:eastAsia="ru-RU"/>
              </w:rPr>
            </w:pPr>
          </w:p>
        </w:tc>
      </w:tr>
      <w:tr w:rsidR="00FF3C70" w:rsidRPr="00FF3C70" w:rsidTr="00FF3C70">
        <w:trPr>
          <w:trHeight w:val="45"/>
          <w:tblCellSpacing w:w="0" w:type="dxa"/>
        </w:trPr>
        <w:tc>
          <w:tcPr>
            <w:tcW w:w="5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45"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5</w:t>
            </w:r>
          </w:p>
        </w:tc>
        <w:tc>
          <w:tcPr>
            <w:tcW w:w="58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45"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Детский игровой комплекс на металлических стойках</w:t>
            </w:r>
          </w:p>
        </w:tc>
        <w:tc>
          <w:tcPr>
            <w:tcW w:w="157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45"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i/>
                <w:iCs/>
                <w:sz w:val="24"/>
                <w:szCs w:val="24"/>
                <w:lang w:eastAsia="ru-RU"/>
              </w:rPr>
              <w:t>комплект</w:t>
            </w:r>
          </w:p>
        </w:tc>
        <w:tc>
          <w:tcPr>
            <w:tcW w:w="10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F3C70" w:rsidRPr="00FF3C70" w:rsidRDefault="00FF3C70" w:rsidP="00FF3C70">
            <w:pPr>
              <w:spacing w:before="100" w:beforeAutospacing="1" w:after="119" w:line="45"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1</w:t>
            </w:r>
          </w:p>
        </w:tc>
      </w:tr>
    </w:tbl>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jc w:val="both"/>
        <w:rPr>
          <w:rFonts w:ascii="Times New Roman" w:eastAsia="Times New Roman" w:hAnsi="Times New Roman" w:cs="Times New Roman"/>
          <w:sz w:val="24"/>
          <w:szCs w:val="24"/>
          <w:lang w:eastAsia="ru-RU"/>
        </w:rPr>
      </w:pP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682"/>
        <w:gridCol w:w="2962"/>
        <w:gridCol w:w="2241"/>
      </w:tblGrid>
      <w:tr w:rsidR="00FF3C70" w:rsidRPr="00FF3C70" w:rsidTr="00FF3C70">
        <w:trPr>
          <w:tblCellSpacing w:w="0" w:type="dxa"/>
        </w:trPr>
        <w:tc>
          <w:tcPr>
            <w:tcW w:w="7470" w:type="dxa"/>
            <w:gridSpan w:val="2"/>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249"/>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Игровой комплекс предназначен для установки на территориях игровых зон, зон отдыха. Эксплуатируется круглогодично. Игровой комплекс соответствует требованиям современного дизайна, отвечает требованиям безопасности пользователя, заложенным в Европейских нормах и ГОСТах РФ. Комплексы производятся в соответствии со стандартом </w:t>
            </w:r>
            <w:r w:rsidRPr="00FF3C70">
              <w:rPr>
                <w:rFonts w:ascii="Times New Roman" w:eastAsia="Times New Roman" w:hAnsi="Times New Roman" w:cs="Times New Roman"/>
                <w:color w:val="000000"/>
                <w:sz w:val="24"/>
                <w:szCs w:val="24"/>
                <w:lang w:val="en-US" w:eastAsia="ru-RU"/>
              </w:rPr>
              <w:t>ISO</w:t>
            </w:r>
            <w:r w:rsidRPr="00FF3C70">
              <w:rPr>
                <w:rFonts w:ascii="Times New Roman" w:eastAsia="Times New Roman" w:hAnsi="Times New Roman" w:cs="Times New Roman"/>
                <w:color w:val="000000"/>
                <w:sz w:val="24"/>
                <w:szCs w:val="24"/>
                <w:lang w:eastAsia="ru-RU"/>
              </w:rPr>
              <w:t xml:space="preserve"> 9001-2008. </w:t>
            </w:r>
            <w:r w:rsidRPr="00FF3C70">
              <w:rPr>
                <w:rFonts w:ascii="Times New Roman" w:eastAsia="Times New Roman" w:hAnsi="Times New Roman" w:cs="Times New Roman"/>
                <w:sz w:val="24"/>
                <w:szCs w:val="24"/>
                <w:lang w:eastAsia="ru-RU"/>
              </w:rPr>
              <w:t xml:space="preserve">Все применяемые материалы имеют гигиенические сертификаты и разрешены к применению при изготовлении продукции для детей. </w:t>
            </w:r>
            <w:r w:rsidRPr="00FF3C70">
              <w:rPr>
                <w:rFonts w:ascii="Times New Roman" w:eastAsia="Times New Roman" w:hAnsi="Times New Roman" w:cs="Times New Roman"/>
                <w:color w:val="000000"/>
                <w:sz w:val="24"/>
                <w:szCs w:val="24"/>
                <w:lang w:eastAsia="ru-RU"/>
              </w:rPr>
              <w:t>Изделие сопровождается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FF3C70" w:rsidRPr="00FF3C70" w:rsidRDefault="00FF3C70" w:rsidP="00FF3C70">
            <w:pPr>
              <w:spacing w:before="100" w:beforeAutospacing="1" w:after="0" w:line="198" w:lineRule="atLeast"/>
              <w:ind w:firstLine="249"/>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 xml:space="preserve">Игровой комплекс </w:t>
            </w:r>
            <w:r w:rsidRPr="00FF3C70">
              <w:rPr>
                <w:rFonts w:ascii="Times New Roman" w:eastAsia="Times New Roman" w:hAnsi="Times New Roman" w:cs="Times New Roman"/>
                <w:sz w:val="24"/>
                <w:szCs w:val="24"/>
                <w:lang w:eastAsia="ru-RU"/>
              </w:rPr>
              <w:t>представляет собой сборно-разборную конструкцию, состоящую из трех площадок. К первой площадке присоединена входная лестница и скалолаз (</w:t>
            </w:r>
            <w:r w:rsidRPr="00FF3C70">
              <w:rPr>
                <w:rFonts w:ascii="Times New Roman" w:eastAsia="Times New Roman" w:hAnsi="Times New Roman" w:cs="Times New Roman"/>
                <w:sz w:val="24"/>
                <w:szCs w:val="24"/>
                <w:lang w:val="en-US" w:eastAsia="ru-RU"/>
              </w:rPr>
              <w:t>h</w:t>
            </w:r>
            <w:r w:rsidRPr="00FF3C70">
              <w:rPr>
                <w:rFonts w:ascii="Times New Roman" w:eastAsia="Times New Roman" w:hAnsi="Times New Roman" w:cs="Times New Roman"/>
                <w:sz w:val="24"/>
                <w:szCs w:val="24"/>
                <w:lang w:eastAsia="ru-RU"/>
              </w:rPr>
              <w:t>=1250мм). Первая площадка переходит по вторую площадку, к которой присоединены прямая горка (</w:t>
            </w:r>
            <w:r w:rsidRPr="00FF3C70">
              <w:rPr>
                <w:rFonts w:ascii="Times New Roman" w:eastAsia="Times New Roman" w:hAnsi="Times New Roman" w:cs="Times New Roman"/>
                <w:sz w:val="24"/>
                <w:szCs w:val="24"/>
                <w:lang w:val="en-US" w:eastAsia="ru-RU"/>
              </w:rPr>
              <w:t>h</w:t>
            </w:r>
            <w:r w:rsidRPr="00FF3C70">
              <w:rPr>
                <w:rFonts w:ascii="Times New Roman" w:eastAsia="Times New Roman" w:hAnsi="Times New Roman" w:cs="Times New Roman"/>
                <w:sz w:val="24"/>
                <w:szCs w:val="24"/>
                <w:lang w:eastAsia="ru-RU"/>
              </w:rPr>
              <w:t>=1550мм) и арка. Вторая площадка (</w:t>
            </w:r>
            <w:r w:rsidRPr="00FF3C70">
              <w:rPr>
                <w:rFonts w:ascii="Times New Roman" w:eastAsia="Times New Roman" w:hAnsi="Times New Roman" w:cs="Times New Roman"/>
                <w:sz w:val="24"/>
                <w:szCs w:val="24"/>
                <w:lang w:val="en-US" w:eastAsia="ru-RU"/>
              </w:rPr>
              <w:t>h</w:t>
            </w:r>
            <w:r w:rsidRPr="00FF3C70">
              <w:rPr>
                <w:rFonts w:ascii="Times New Roman" w:eastAsia="Times New Roman" w:hAnsi="Times New Roman" w:cs="Times New Roman"/>
                <w:sz w:val="24"/>
                <w:szCs w:val="24"/>
                <w:lang w:eastAsia="ru-RU"/>
              </w:rPr>
              <w:t>=1550мм) имеет четырехскатную крышу, изготовленную из фанеры толщиной 9мм с фанерными вставками в виде лилии на шпиле крыши. От второй площадки к третьей площадке ведёт переход прямой. Вход на третью площадку осуществляется через лаз круговой, лаз – змейку, рукоход прямой (</w:t>
            </w:r>
            <w:r w:rsidRPr="00FF3C70">
              <w:rPr>
                <w:rFonts w:ascii="Times New Roman" w:eastAsia="Times New Roman" w:hAnsi="Times New Roman" w:cs="Times New Roman"/>
                <w:sz w:val="24"/>
                <w:szCs w:val="24"/>
                <w:lang w:val="en-US" w:eastAsia="ru-RU"/>
              </w:rPr>
              <w:t>h</w:t>
            </w:r>
            <w:r w:rsidRPr="00FF3C70">
              <w:rPr>
                <w:rFonts w:ascii="Times New Roman" w:eastAsia="Times New Roman" w:hAnsi="Times New Roman" w:cs="Times New Roman"/>
                <w:sz w:val="24"/>
                <w:szCs w:val="24"/>
                <w:lang w:eastAsia="ru-RU"/>
              </w:rPr>
              <w:t>=1250мм), который расположен между стойками третьей площадки и трехступенчатой лестницей. Также между стойками третьей площадки расположен лаз-лестница. Первая и третья площадки без крыш. В целях безопасности, для исключения случаев застревания одежды и частей тела детей между площадками с разным уровнем высоты над землей установлено вертикальное ограждение, изготовленное из фанеры ФОФ с высокой водо- и износостойкостью, с антискользящим покрытием толщиной 15 мм, закрывающий отверстие между площадками. Все площадки и переходы имеют необходимые для безопасного нахождения на комплексе ограждения. Правые и левые ограждения прямых переходов, входных лестниц отличаются по цвету, основной цвет правых ограждений отличен от основного цвета левых ограждений встраиваемых элементов.</w:t>
            </w:r>
          </w:p>
          <w:p w:rsidR="00FF3C70" w:rsidRPr="00FF3C70" w:rsidRDefault="00FF3C70" w:rsidP="00FF3C70">
            <w:pPr>
              <w:spacing w:before="100" w:beforeAutospacing="1" w:after="0" w:line="198" w:lineRule="atLeast"/>
              <w:ind w:firstLine="249"/>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тщательно отшлифованы, загрунтованы и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оцинкованы.</w:t>
            </w:r>
          </w:p>
          <w:p w:rsidR="00FF3C70" w:rsidRPr="00FF3C70" w:rsidRDefault="00FF3C70" w:rsidP="00FF3C70">
            <w:pPr>
              <w:spacing w:before="100" w:beforeAutospacing="1" w:after="119" w:line="198" w:lineRule="atLeast"/>
              <w:ind w:firstLine="249"/>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Монтаж</w:t>
            </w:r>
            <w:r w:rsidRPr="00FF3C70">
              <w:rPr>
                <w:rFonts w:ascii="Times New Roman" w:eastAsia="Times New Roman" w:hAnsi="Times New Roman" w:cs="Times New Roman"/>
                <w:color w:val="000000"/>
                <w:sz w:val="24"/>
                <w:szCs w:val="24"/>
                <w:lang w:eastAsia="ru-RU"/>
              </w:rPr>
              <w:t xml:space="preserve"> комплекса</w:t>
            </w:r>
            <w:r w:rsidRPr="00FF3C70">
              <w:rPr>
                <w:rFonts w:ascii="Times New Roman" w:eastAsia="Times New Roman" w:hAnsi="Times New Roman" w:cs="Times New Roman"/>
                <w:sz w:val="24"/>
                <w:szCs w:val="24"/>
                <w:lang w:eastAsia="ru-RU"/>
              </w:rPr>
              <w:t xml:space="preserve"> производится путем бетонирования стоек в грунт на глубину 600 мм и последующей установки на них площадок и встраиваемого оборудования посредством резьбовых соединений.</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7470" w:type="dxa"/>
            <w:gridSpan w:val="2"/>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lastRenderedPageBreak/>
              <w:t>Внешние размеры</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Длина (мм)</w:t>
            </w:r>
          </w:p>
        </w:tc>
        <w:tc>
          <w:tcPr>
            <w:tcW w:w="268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5220</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Ширина (мм)</w:t>
            </w:r>
          </w:p>
        </w:tc>
        <w:tc>
          <w:tcPr>
            <w:tcW w:w="268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4010</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Высота (мм)</w:t>
            </w:r>
          </w:p>
        </w:tc>
        <w:tc>
          <w:tcPr>
            <w:tcW w:w="268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4300</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7470" w:type="dxa"/>
            <w:gridSpan w:val="2"/>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Комплектация</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Крыша,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Площадка 900 мм,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Лестница входная 1250 мм,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Горка 1550 мм,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Переход прямой,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Стойка,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Лаз круговой,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Лаз - змейка,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Лестница трехступенчатая,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Лаз-лестница ,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Скалолаз,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Рукоход прямой,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Арка,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900 мм (1),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900 мм (2),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900 мм (3),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900 мм (4),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1800 мм, шт.</w:t>
            </w:r>
          </w:p>
        </w:tc>
      </w:tr>
      <w:tr w:rsidR="00FF3C70" w:rsidRPr="00FF3C70" w:rsidTr="00FF3C70">
        <w:trPr>
          <w:tblCellSpacing w:w="0" w:type="dxa"/>
        </w:trPr>
        <w:tc>
          <w:tcPr>
            <w:tcW w:w="9660" w:type="dxa"/>
            <w:gridSpan w:val="3"/>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площадок, шт.</w:t>
            </w:r>
          </w:p>
        </w:tc>
      </w:tr>
      <w:tr w:rsidR="00FF3C70" w:rsidRPr="00FF3C70" w:rsidTr="00FF3C70">
        <w:trPr>
          <w:tblCellSpacing w:w="0" w:type="dxa"/>
        </w:trPr>
        <w:tc>
          <w:tcPr>
            <w:tcW w:w="7470" w:type="dxa"/>
            <w:gridSpan w:val="2"/>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 xml:space="preserve">Цвет </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Металлические элементы</w:t>
            </w:r>
          </w:p>
        </w:tc>
        <w:tc>
          <w:tcPr>
            <w:tcW w:w="268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Серый, желтый</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Фанерные элементы</w:t>
            </w:r>
          </w:p>
        </w:tc>
        <w:tc>
          <w:tcPr>
            <w:tcW w:w="2685" w:type="dxa"/>
            <w:tcBorders>
              <w:top w:val="outset" w:sz="6" w:space="0" w:color="00000A"/>
              <w:left w:val="outset" w:sz="6" w:space="0" w:color="00000A"/>
              <w:bottom w:val="outset" w:sz="6" w:space="0" w:color="00000A"/>
              <w:right w:val="outset" w:sz="6" w:space="0" w:color="00000A"/>
            </w:tcBorders>
            <w:vAlign w:val="center"/>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Желтый, красный, голубой</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7470" w:type="dxa"/>
            <w:gridSpan w:val="2"/>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Наименование показателя, технического, функционального параметра, ед. изм. показателя</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Крыша</w:t>
            </w:r>
          </w:p>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Крыша состоит из:</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шпиль нижний – 1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шпиль верхний – 1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ребро – 4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скат – 4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кронштейн 35*35 - 24 шт.</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Габариты крыши 1700*1700*1115 мм. Скаты крыши изготовлены из влагостойкой фанеры ФСФ толщиной 9 мм и </w:t>
            </w:r>
            <w:r w:rsidRPr="00FF3C70">
              <w:rPr>
                <w:rFonts w:ascii="Times New Roman" w:eastAsia="Times New Roman" w:hAnsi="Times New Roman" w:cs="Times New Roman"/>
                <w:sz w:val="24"/>
                <w:szCs w:val="24"/>
                <w:lang w:eastAsia="ru-RU"/>
              </w:rPr>
              <w:lastRenderedPageBreak/>
              <w:t>представляет собой трапецию, низ которой оформлен волнообразно. Верхний торец трапециедального ската имеет размеры 30 мм, высота ската 835мм, длина нижней волнообразной стороны - 1050 мм. Шпили изготовлены из влагостойкой фанеры ФСФ толщиной 15 мм в виде трех-лепестковой лилии. Готовая конструкция в виде четырехгранного цветка лилии вставляется в распилы скатов и венчат четырехгранную крышу. Между скатами крыши вставляются ребра, изготовленные из влагостойкой фанеры ФСФ толщиной 15 мм, исполняющие роль как декоративного элемента, так и элемента жесткости. Габариты ребер 845*705 мм. Ребра и скаты крыши соединяются между собой при помощи угловых кронштейнов и болтовых соединений. Ребра и шпили соединяются между собой при помощи угловых кронштейнов и болтовых соединений.</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Площадка 900мм</w:t>
            </w:r>
          </w:p>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Площадка состоит из каркаса, настила и крепежных элементов. Настил выполнен из фанеры ФОФ с высокой водо- и износостойкостью, с антискользящим покрытием толщиной 15 мм. Настил представляет собой квадрат 900*900 мм с вырезанными по углам </w:t>
            </w:r>
            <w:r w:rsidRPr="00FF3C70">
              <w:rPr>
                <w:rFonts w:ascii="Times New Roman" w:eastAsia="Times New Roman" w:hAnsi="Times New Roman" w:cs="Times New Roman"/>
                <w:sz w:val="24"/>
                <w:szCs w:val="24"/>
                <w:lang w:eastAsia="ru-RU"/>
              </w:rPr>
              <w:lastRenderedPageBreak/>
              <w:t xml:space="preserve">секторами круга с радиусом </w:t>
            </w:r>
            <w:r w:rsidRPr="00FF3C70">
              <w:rPr>
                <w:rFonts w:ascii="Times New Roman" w:eastAsia="Times New Roman" w:hAnsi="Times New Roman" w:cs="Times New Roman"/>
                <w:sz w:val="24"/>
                <w:szCs w:val="24"/>
                <w:lang w:val="en-US" w:eastAsia="ru-RU"/>
              </w:rPr>
              <w:t>r</w:t>
            </w:r>
            <w:r w:rsidRPr="00FF3C70">
              <w:rPr>
                <w:rFonts w:ascii="Times New Roman" w:eastAsia="Times New Roman" w:hAnsi="Times New Roman" w:cs="Times New Roman"/>
                <w:sz w:val="24"/>
                <w:szCs w:val="24"/>
                <w:lang w:eastAsia="ru-RU"/>
              </w:rPr>
              <w:t>=55 мм. Каркас состоит из четырех балок длиной 700 мм, изготовленных из металлической профильной трубы размерами 50*25*2 мм. Балки соединены между собой четырьмя вставками, вставки изготовлены из стального листа толщиной 4 мм и имеет габаритные размеры 166*50*25 мм. Посередине каждой вставки приварена металлическая труба размерами 38*2,8 мм длиной 45 мм, в которую вставляется и закрепляется в трубе посредством резьбового соединения уникальный полуотвод, изготовленный из металлического листа толщиной 2,5 мм. С помощью второго полуотвода происходит фиксация площадки к стойке. Уникальная обойма в виде двух стальных полуобойм, стягивается между собой болтами на необходимой высоте, чему способствуют канавки на стойке. В целях увеличения жесткости каркаса посередине каркаса приваривается одна поперечная балка длиной 850 мм. Настил крепится к каркасу посредством восьми болтовых соединений. Размеры площадки 900*900 мм.</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Лестница входная 1250 мм</w:t>
            </w:r>
          </w:p>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Лестница состоит из:</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 перила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боковина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ступень – 5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борт - 1 шт.</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Габариты лестницы 900*955*2010 мм. Перила лестницы изготовлены из металлической трубы размерами 32*2 мм длиной 1500 мм. К перилам при помощи резьбовых соединений крепятся боковины ромбовидной формы, изготовленные из влагостойкой фанеры толщиной 18 мм. В боковинах расположены три декоративных овальных отверстия размерами 60*380 мм. Габаритные размеры боковин 915*1890 мм. Ступени размерами 150*610 мм изготовлены из фанеры ФОФ с высокой водо- и износостойкостью, с антискользящим покрытием толщиной 18 мм. Ступени крепятся к металлическим кронштейнам посредством резьбовых соединений. Кронштейны изготовлены из металлического листа толщиной 2 мм, длина кронштейнов 610 мм, ширина и высота 110 мм. Кронштейны крепятся к боковинам лестницы посредством резьбовых соединений. В целях безопасности, для исключения случаев </w:t>
            </w:r>
            <w:r w:rsidRPr="00FF3C70">
              <w:rPr>
                <w:rFonts w:ascii="Times New Roman" w:eastAsia="Times New Roman" w:hAnsi="Times New Roman" w:cs="Times New Roman"/>
                <w:sz w:val="24"/>
                <w:szCs w:val="24"/>
                <w:lang w:eastAsia="ru-RU"/>
              </w:rPr>
              <w:lastRenderedPageBreak/>
              <w:t>застревания одежды и частей тела ребенка между площадкой и последней ступенью установлен вертикальный борт размерами 65*610 мм, изготовленный из фанеры ФОФ с высокой водо- и износостойкостью, с антискользящим покрытием толщиной 18 мм, закрывающий отверстие между ступенями.</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Горка 1550 мм</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Горка предназначена для детей в возрасте от 6 до 12 лет. </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Горка состоит из следующих элементов:</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связь – 11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скат – 1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плинтус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борт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опора – 2 шт.</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Скат горки изготовлен из единого листа нержавеющей стали толщиной одна целая пять десятых мм размерами 495*3090 мм. В нижней части ската стальной лист подвернут с радиусом закругления 60 мм на глубину 85 мм. На скате участки скольжения длиной 2245 мм и торможения длиной 430 мм, радиус гиба между которыми </w:t>
            </w:r>
            <w:r w:rsidRPr="00FF3C70">
              <w:rPr>
                <w:rFonts w:ascii="Times New Roman" w:eastAsia="Times New Roman" w:hAnsi="Times New Roman" w:cs="Times New Roman"/>
                <w:sz w:val="24"/>
                <w:szCs w:val="24"/>
                <w:lang w:val="en-US" w:eastAsia="ru-RU"/>
              </w:rPr>
              <w:t>r</w:t>
            </w:r>
            <w:r w:rsidRPr="00FF3C70">
              <w:rPr>
                <w:rFonts w:ascii="Times New Roman" w:eastAsia="Times New Roman" w:hAnsi="Times New Roman" w:cs="Times New Roman"/>
                <w:sz w:val="24"/>
                <w:szCs w:val="24"/>
                <w:lang w:eastAsia="ru-RU"/>
              </w:rPr>
              <w:t xml:space="preserve">=450 мм. Угол наклона участка скольжения составляет тридцать семь градусов. </w:t>
            </w:r>
            <w:r w:rsidRPr="00FF3C70">
              <w:rPr>
                <w:rFonts w:ascii="Times New Roman" w:eastAsia="Times New Roman" w:hAnsi="Times New Roman" w:cs="Times New Roman"/>
                <w:sz w:val="24"/>
                <w:szCs w:val="24"/>
                <w:lang w:eastAsia="ru-RU"/>
              </w:rPr>
              <w:lastRenderedPageBreak/>
              <w:t>Скат горки поддерживается опорами, изготовленными из влагостойкой фанеры ФСФ толщиной 9 мм. Дополнительно скат горки укреплен плинтусами, которые присоединяются к борту горки болтовыми соединениями. Плинтуса длиной 2755 мм и высотой 60 мм изготовлены из влагостойкой фанеры ФСФ толщиной 9 мм. В секторе участка скольжения горки для создания дополнительной жесткости конструкции к бортам горки укреплены связи, изготовленные из металлического листа толщиной 2,5 мм в виде скобы. Борта горки выполнены из влагостойкой фанеры ФСФ толщиной 18 мм длиной 2965 мм и высотой 225 мм. Борта горки возвышаются над уровнем ската на 120 мм. Габаритные размеры горки 530*2515*1645 мм.</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Переход прямой</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Переход состоит из каркаса, настила и четырех обойм. Настил выполнен из фанеры ФОФ с высокой водо- и износостойкостью, с антискользящим покрытием толщиной 15 мм. Настил представляет собой прямоугольник размерами 900*1800 мм с вырезами по углам в форме секторов круга с радиусом </w:t>
            </w:r>
            <w:r w:rsidRPr="00FF3C70">
              <w:rPr>
                <w:rFonts w:ascii="Times New Roman" w:eastAsia="Times New Roman" w:hAnsi="Times New Roman" w:cs="Times New Roman"/>
                <w:sz w:val="24"/>
                <w:szCs w:val="24"/>
                <w:lang w:val="en-US" w:eastAsia="ru-RU"/>
              </w:rPr>
              <w:t>r</w:t>
            </w:r>
            <w:r w:rsidRPr="00FF3C70">
              <w:rPr>
                <w:rFonts w:ascii="Times New Roman" w:eastAsia="Times New Roman" w:hAnsi="Times New Roman" w:cs="Times New Roman"/>
                <w:sz w:val="24"/>
                <w:szCs w:val="24"/>
                <w:lang w:eastAsia="ru-RU"/>
              </w:rPr>
              <w:t xml:space="preserve">=55 мм. Каркас имеет форму прямоугольника, </w:t>
            </w:r>
            <w:r w:rsidRPr="00FF3C70">
              <w:rPr>
                <w:rFonts w:ascii="Times New Roman" w:eastAsia="Times New Roman" w:hAnsi="Times New Roman" w:cs="Times New Roman"/>
                <w:sz w:val="24"/>
                <w:szCs w:val="24"/>
                <w:lang w:eastAsia="ru-RU"/>
              </w:rPr>
              <w:lastRenderedPageBreak/>
              <w:t>габаритные размеры 1800*900мм. Состоит из двух поперечных балок длиной 700 мм; двух продольных балок длиной 1600 мм. Все балки изготовлены из профильной металлической трубы размерами 50*25*2 мм. Каждая пара продольной и поперечной балок соединена диагональной вставкой, которая приваривается к балкам по углам на расстоянии 15 мм от конца каждой балки по периметру прилегания. Вставки изготовлены из стального листа толщиной 4 мм. В середине каждой вставки отверстие диаметром 40 мм. В это отверстие вставляется параллельно уровню земли и приваривается по периметру прилегания труба длиной 45 мм размерами 38*2,8 мм, в которую вставляется и закрепляется в трубе посредством резьбового соединения уникальный полуотвод, изготовленный из металлического листа толщиной 2,5 мм. С помощью второго полуотвода происходит фиксация перехода к стойке. Уникальная обойма в виде двух стальных полуобойм, стягивается между собой болтами на необходимой высоте, чему способствуют канавки на стойке.</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В целях увеличения </w:t>
            </w:r>
            <w:r w:rsidRPr="00FF3C70">
              <w:rPr>
                <w:rFonts w:ascii="Times New Roman" w:eastAsia="Times New Roman" w:hAnsi="Times New Roman" w:cs="Times New Roman"/>
                <w:sz w:val="24"/>
                <w:szCs w:val="24"/>
                <w:lang w:eastAsia="ru-RU"/>
              </w:rPr>
              <w:lastRenderedPageBreak/>
              <w:t>жесткости каркаса посередине каркаса перехода приваривается одна поперечная балка длиной 1750 мм, изготовленная из профильной металлической трубы размерами 50*25*2 мм.</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Настил крепится к каркасу посредством десяти болтовых соединений. </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Стойка</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Стойки комплекса изготовлены из стальной трубы диаметром 76 мм с толщиной стенки </w:t>
            </w:r>
            <w:r w:rsidRPr="00FF3C70">
              <w:rPr>
                <w:rFonts w:ascii="Times New Roman" w:eastAsia="Times New Roman" w:hAnsi="Times New Roman" w:cs="Times New Roman"/>
                <w:color w:val="000000"/>
                <w:sz w:val="24"/>
                <w:szCs w:val="24"/>
                <w:lang w:eastAsia="ru-RU"/>
              </w:rPr>
              <w:t>2</w:t>
            </w:r>
            <w:r w:rsidRPr="00FF3C70">
              <w:rPr>
                <w:rFonts w:ascii="Times New Roman" w:eastAsia="Times New Roman" w:hAnsi="Times New Roman" w:cs="Times New Roman"/>
                <w:sz w:val="24"/>
                <w:szCs w:val="24"/>
                <w:lang w:eastAsia="ru-RU"/>
              </w:rPr>
              <w:t xml:space="preserve"> мм, с кольцевыми канавками через каждые 150мм, для точной установки элементов комплекса по высоте. Канавки наносятся методом холодного деформирования накатными роликами. Используются для фиксации уникальных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Лаз круговой</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Лаз состоит из следующих элементов:</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 поручень лаза – 2 шт.; </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поручень – 6 шт. (по три на каждый поручень лаза);</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угольник лаза наклонного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 дуга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скоба лаза – 6 шт.</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Поручень лаза состоит из металлической трубы размерами 40*3 мм длиной 1700 мм. К каждому поручню лаза приварены по три поручня, изготовленных из металлической трубы размерами 20*2,8 мм длиной 925 мм, которая согнута в виде буквы «П» с радиусами гиба </w:t>
            </w:r>
            <w:r w:rsidRPr="00FF3C70">
              <w:rPr>
                <w:rFonts w:ascii="Times New Roman" w:eastAsia="Times New Roman" w:hAnsi="Times New Roman" w:cs="Times New Roman"/>
                <w:sz w:val="24"/>
                <w:szCs w:val="24"/>
                <w:lang w:val="en-US" w:eastAsia="ru-RU"/>
              </w:rPr>
              <w:t>r</w:t>
            </w:r>
            <w:r w:rsidRPr="00FF3C70">
              <w:rPr>
                <w:rFonts w:ascii="Times New Roman" w:eastAsia="Times New Roman" w:hAnsi="Times New Roman" w:cs="Times New Roman"/>
                <w:sz w:val="24"/>
                <w:szCs w:val="24"/>
                <w:lang w:eastAsia="ru-RU"/>
              </w:rPr>
              <w:t xml:space="preserve">=50 мм. Прямой горизонтальный отрезок поручня составляет 175 мм, два вертикальных отрезка поручней 275 мм в длину, расстояние между осями двух вертикальных отрезков поручня 300мм. Поручни приварены к трубе вертикально, с внутренней её стороны по месту прилегания; расстояние между осями соседних поручней 300 мм. Нижние скобы лаза изготовлены из металлической трубы размерами 20*2,8 мм длиной 1180 мм, которая согнута в виде буквы «П» с радиусами гиба </w:t>
            </w:r>
            <w:r w:rsidRPr="00FF3C70">
              <w:rPr>
                <w:rFonts w:ascii="Times New Roman" w:eastAsia="Times New Roman" w:hAnsi="Times New Roman" w:cs="Times New Roman"/>
                <w:sz w:val="24"/>
                <w:szCs w:val="24"/>
                <w:lang w:val="en-US" w:eastAsia="ru-RU"/>
              </w:rPr>
              <w:t>r</w:t>
            </w:r>
            <w:r w:rsidRPr="00FF3C70">
              <w:rPr>
                <w:rFonts w:ascii="Times New Roman" w:eastAsia="Times New Roman" w:hAnsi="Times New Roman" w:cs="Times New Roman"/>
                <w:sz w:val="24"/>
                <w:szCs w:val="24"/>
                <w:lang w:eastAsia="ru-RU"/>
              </w:rPr>
              <w:t xml:space="preserve">=50 мм. Прямой горизонтальный отрезок скобы лаза составляет 430 мм, два вертикальных отрезка поручней 275мм в длину, расстояние между осями двух вертикальных отрезков поручня 555 мм. Торцы скобы обжаты до диаметра 20,5 мм для беспроблемной установки в торцы поручней двух соседних поручней лазов </w:t>
            </w:r>
            <w:r w:rsidRPr="00FF3C70">
              <w:rPr>
                <w:rFonts w:ascii="Times New Roman" w:eastAsia="Times New Roman" w:hAnsi="Times New Roman" w:cs="Times New Roman"/>
                <w:sz w:val="24"/>
                <w:szCs w:val="24"/>
                <w:lang w:eastAsia="ru-RU"/>
              </w:rPr>
              <w:lastRenderedPageBreak/>
              <w:t xml:space="preserve">и закрепляется посредством резьбовых соединений. Для присоединения к каркасу площадки в торцы поручня лаза устанавливаются и закрепляются посредством резьбовых соединений торцы двух дуг, изготовленные из металлической трубы размерами 40*3 мм. Верхние части дуг присоединены к каркасу площадки посредством резьбовых соединений. </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Лаз – змейка</w:t>
            </w: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Лаз состоит из следующих элементов:</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стойка – 1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скоба1 – 5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скоба2 – 1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Габаритные размеры лаза 935*250*1975 мм.</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Центральная стойка лаза длиной 1885 мм изготовлена из металлической трубы размерами 25*2,8 мм. Верхняя часть стойки на высоте 25 мм поджата до половины диаметра и приварена по периметру прилегания к скобе 2 посередине. Скоба 2 представляет собой изогнутую в виде буквы «П» трубу длиной 1305 мм, длина центральной части скобы составляет 935 мм, длина боковых частей 255 мм, длина между осями боковых частей составляет 900 мм, радиус гиба составляет 75 </w:t>
            </w:r>
            <w:r w:rsidRPr="00FF3C70">
              <w:rPr>
                <w:rFonts w:ascii="Times New Roman" w:eastAsia="Times New Roman" w:hAnsi="Times New Roman" w:cs="Times New Roman"/>
                <w:sz w:val="24"/>
                <w:szCs w:val="24"/>
                <w:lang w:eastAsia="ru-RU"/>
              </w:rPr>
              <w:lastRenderedPageBreak/>
              <w:t>мм. Скобы 1 изготовлены из металлической трубы размерами 20*2,8 мм. Скоба 1 представляет собой изогнутую в виде буквы «П» трубу длиной 880 мм, длина центральной части скобы 1 составляет 325 мм, длина боковых частей 330 мм, длина между осями боковых частей составляет 300 мм, радиус гиба составляет 50 мм. Торцы скоб 1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расстояние между осью скобы 2 и осью верхней скобы 1 не превышает 300 мм.</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 xml:space="preserve">Лаз - лестница </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Лаз - лестница представляеть собой прямоугольную металлическую конструкцию, состоящую из двух частей, которые соединяет горизонтальная балка длиной 700 мм, изготовленная из профильной металлической трубы размером 50*25*2 мм. Верхняя часть состоит из верхней горизонтальной поперечины и двух вертикальных балок. Вертикальные балки длиной 710 мм изготовлены из металлической трубы размерами 25*2,8мм, торцы балок поджаты до половины диаметра на расстоянии 25 мм от </w:t>
            </w:r>
            <w:r w:rsidRPr="00FF3C70">
              <w:rPr>
                <w:rFonts w:ascii="Times New Roman" w:eastAsia="Times New Roman" w:hAnsi="Times New Roman" w:cs="Times New Roman"/>
                <w:sz w:val="24"/>
                <w:szCs w:val="24"/>
                <w:lang w:eastAsia="ru-RU"/>
              </w:rPr>
              <w:lastRenderedPageBreak/>
              <w:t xml:space="preserve">конца балки. Верхние части балок приварены по периметру прилегания к горизонтальной поперечине. Расстояние между осями вертикальных балок 630 мм. Нижние части балок приварены к горизонтальной балке. Нижняя часть лаза-лестницы состоит из нижней горизонтальной поперечины, двух вертикальных балок и двух ступеней. Верхняя и нижняя горизонтальные поперечины лаза-лестницы длиной 780 мм изготовлены из металлической трубы размерами 25*2,8мм. Вертикальные балки длиной 860 мм изготовлены из металлической трубы размерами 25*2,8мм, торцы балок поджаты до половины диаметра на расстоянии 25 мм от конца балки. Верхние торцы балок приварены по периметру прилегания к горизонтальной балке. Нижние части балок приварены к горизонтальной поперечине. Расстояние между осями вертикальных балок 630 мм. Ступени длиной 595 мм изготовлены из металлической трубы размерами 25*2,8мм. Оба торца ступеней поджаты до половины диаметра и приварены по периметру прилегания между балками на расстоянии 300 мм между осями ступеней. </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Лестница трехступенчатая</w:t>
            </w:r>
          </w:p>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Лестница состоит из двух стальных вертикальных стоек высотой над уровнем площадки 2050мм, изготовленных из металлической трубы диаметром 76 мм с толщиной стенки </w:t>
            </w:r>
            <w:r w:rsidRPr="00FF3C70">
              <w:rPr>
                <w:rFonts w:ascii="Times New Roman" w:eastAsia="Times New Roman" w:hAnsi="Times New Roman" w:cs="Times New Roman"/>
                <w:color w:val="000000"/>
                <w:sz w:val="24"/>
                <w:szCs w:val="24"/>
                <w:lang w:eastAsia="ru-RU"/>
              </w:rPr>
              <w:t>2</w:t>
            </w:r>
            <w:r w:rsidRPr="00FF3C70">
              <w:rPr>
                <w:rFonts w:ascii="Times New Roman" w:eastAsia="Times New Roman" w:hAnsi="Times New Roman" w:cs="Times New Roman"/>
                <w:sz w:val="24"/>
                <w:szCs w:val="24"/>
                <w:lang w:eastAsia="ru-RU"/>
              </w:rPr>
              <w:t xml:space="preserve"> мм. Стойки д соединены между собой тремя перекладинами длиной 825 мм, изготовленными из металлической трубы размерами 20*2,8 мм. Оба конца перекладин поджаты до половины диаметра и приварены по периметру прилегания между стоек. Расстояние между осями перекладин 300 мм. Верхние торцы стоек закрыты пластиковыми заглушками.</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Скалолаз</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Скалолаз состоит из:</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рамы – 1 шт.;</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зацеп – 10 шт.;</w:t>
            </w: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щит скалолаза – 1 шт.</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Рама скалолаза изготовлена в виде вертикального прямоугольника из металлической трубы размерами 25*2,8 мм. Габаритные размеры рамы 780*1850 мм. К раме крепится прямоугольный щит скалолаза коричневого цвета размерами 700*1175 мм, изготовленный из фанеры ФОФ с высокой водо- и износостойкостью, с антискользящим покрытием толщиной 18 </w:t>
            </w:r>
            <w:r w:rsidRPr="00FF3C70">
              <w:rPr>
                <w:rFonts w:ascii="Times New Roman" w:eastAsia="Times New Roman" w:hAnsi="Times New Roman" w:cs="Times New Roman"/>
                <w:sz w:val="24"/>
                <w:szCs w:val="24"/>
                <w:lang w:eastAsia="ru-RU"/>
              </w:rPr>
              <w:lastRenderedPageBreak/>
              <w:t xml:space="preserve">мм. Острые углы щита закруглены, радиус закругления </w:t>
            </w:r>
            <w:r w:rsidRPr="00FF3C70">
              <w:rPr>
                <w:rFonts w:ascii="Times New Roman" w:eastAsia="Times New Roman" w:hAnsi="Times New Roman" w:cs="Times New Roman"/>
                <w:sz w:val="24"/>
                <w:szCs w:val="24"/>
                <w:lang w:val="en-US" w:eastAsia="ru-RU"/>
              </w:rPr>
              <w:t>r</w:t>
            </w:r>
            <w:r w:rsidRPr="00FF3C70">
              <w:rPr>
                <w:rFonts w:ascii="Times New Roman" w:eastAsia="Times New Roman" w:hAnsi="Times New Roman" w:cs="Times New Roman"/>
                <w:sz w:val="24"/>
                <w:szCs w:val="24"/>
                <w:lang w:eastAsia="ru-RU"/>
              </w:rPr>
              <w:t>=25 мм. По площади щита закреплены разноцветные пластиковые зацепы.</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Рукоход прямой</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Рукоход состоит из каркаса и двух отводов.</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Каркас рукохода состоит из:</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балка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скоба – 2 шт.;</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поперечина - 3 шт.</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Боковые балки длиной 1165 мм, изготовлены из металлической трубы размерами 25*2,8 мм. Торцы балок поджаты до половины диаметра на расстоянии 25 от торцов и приварены по периметру прилегания к двум скобам. Скобы представляют собой изогнутую в виде буквы «П» металлическую трубу размерами 25*2,8 мм длиной 1305 мм, длина центральной части составляет 935 мм, длина боковых частей 255 мм, расстояние между осями боковых частей составляет 900 мм, радиус гиба составляет 75 мм, угол гиба - 90 градусов. На расстоянии 13 мм от торцов скобы расположены по одному сквозному отверстию диаметром 11 мм для последующей установки посредством резьбового соединения уникального отвода. Поперечины </w:t>
            </w:r>
            <w:r w:rsidRPr="00FF3C70">
              <w:rPr>
                <w:rFonts w:ascii="Times New Roman" w:eastAsia="Times New Roman" w:hAnsi="Times New Roman" w:cs="Times New Roman"/>
                <w:sz w:val="24"/>
                <w:szCs w:val="24"/>
                <w:lang w:eastAsia="ru-RU"/>
              </w:rPr>
              <w:lastRenderedPageBreak/>
              <w:t>длиной 595 мм изготовлены из металлической трубы размерами 20*2,8 мм. Торцы поперечин поджаты до половины диаметра на расстоянии 25мм от торцов и приварены по периметру прилегания к двум балкам перпендикулярно им на расстоянии 300 мм между осями поперечин. Габаритные размеры рукохода 934*1680 мм. Со стороны площадки скобы рукохода посредством обойм присоединяются к стойкам, с другой стороны – к стойкам трехступенчатой лестницы посредством отводов и болтовых соединений.</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 xml:space="preserve">Арка </w:t>
            </w:r>
          </w:p>
          <w:p w:rsidR="00FF3C70" w:rsidRPr="00FF3C70" w:rsidRDefault="00FF3C70" w:rsidP="00FF3C70">
            <w:pPr>
              <w:spacing w:before="100" w:beforeAutospacing="1" w:after="0" w:line="198" w:lineRule="atLeast"/>
              <w:ind w:left="57" w:right="57" w:firstLine="5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57"/>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Арка устанавливается для безопасного перехода с площадки на площадку при изменении их уровней.</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Арка представляет собой поперечину длиной 780±1мм, изготовленную из металлической трубы диаметром 33,5 мм толщиной 2,8 мм. С обеих сторон поперечины на расстоянии 13 мм от торцов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2,5 мм, с помощью которого происходит фиксация </w:t>
            </w:r>
            <w:r w:rsidRPr="00FF3C70">
              <w:rPr>
                <w:rFonts w:ascii="Times New Roman" w:eastAsia="Times New Roman" w:hAnsi="Times New Roman" w:cs="Times New Roman"/>
                <w:sz w:val="24"/>
                <w:szCs w:val="24"/>
                <w:lang w:eastAsia="ru-RU"/>
              </w:rPr>
              <w:lastRenderedPageBreak/>
              <w:t>арки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Две стойки длиной 1205мм изготовлены из металлической трубы диаметром 21,3 мм. Верхние и нижние части стоек поджаты до половины диаметра. Верхние части стоек приварены по периметру прилегания к поперечине. Нижние части стоек присоединены к каркасу площадки посредством резьбовых соединений. Расстояние между осями стоек составляет 630мм.</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Ограждение 900 мм (1)</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Ограждение устанавливается для безопасного входа на площадку со стороны лаза-змейки, рукохода прямого и представляет собой поперечину длиной 780мм, изготовленную из металлической трубы диаметром 33,5 мм толщиной 2,8 мм. С обеих сторон поперечины на расстоянии 13 мм от торцов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2,5 мм, с </w:t>
            </w:r>
            <w:r w:rsidRPr="00FF3C70">
              <w:rPr>
                <w:rFonts w:ascii="Times New Roman" w:eastAsia="Times New Roman" w:hAnsi="Times New Roman" w:cs="Times New Roman"/>
                <w:sz w:val="24"/>
                <w:szCs w:val="24"/>
                <w:lang w:eastAsia="ru-RU"/>
              </w:rPr>
              <w:lastRenderedPageBreak/>
              <w:t>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 мм изготовлены из металлической трубы диаметром 21,3 мм. Верхние и нижние части стоек поджаты до половины диаметра. Верхние части стоек приварены по периметру прилегания к поперечине. Нижние части стоек присоединены к каркасу площадки посредством резьбовых соединений. Расстояние между осями стоек составляет 630мм.</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Ограждение 900 мм (2)</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устанавливается для безопасного нахождения детей на площадке и состоит из:</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перемычки,</w:t>
            </w:r>
          </w:p>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боковины,</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Перемычка ограждения представляет собой горизонтальную верхнюю поперечину длиной 780мм, изготовленную из металлической трубы размерами 32*2 мм; с обеих сторон поперечины на расстоянии 13 мм от торцов расположены два сквозных отверстия </w:t>
            </w:r>
            <w:r w:rsidRPr="00FF3C70">
              <w:rPr>
                <w:rFonts w:ascii="Times New Roman" w:eastAsia="Times New Roman" w:hAnsi="Times New Roman" w:cs="Times New Roman"/>
                <w:sz w:val="24"/>
                <w:szCs w:val="24"/>
                <w:lang w:eastAsia="ru-RU"/>
              </w:rPr>
              <w:lastRenderedPageBreak/>
              <w:t xml:space="preserve">диаметром 11 мм для последующего крепления посредством резьбового соединения уникального отвода, изготовленного из металлического листа толщиной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ушкам перемычки ограждения присоединена при помощи болтовых соединений боковина, изготовленная из фанеры ФСФ толщиной 15 мм. Боковина имеет размеры 680*755 мм. В центре боковины на расстоянии 155 мм от верхней части боковины выполнено вертикальное овальное отверстие размерами 80*300мм с радиусом закругления сверху и снизу 40 мм. Центральная часть боковины украшена фантазийным узором. </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Ограждение 900 мм (3)</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Ограждение устанавливается для безопасного входа на площадку со стороны установки лаза кругового и представляет собой поперечину длиной 780мм, изготовленную из металлической трубы диаметром 33,5 мм толщиной 2,8 мм. С обеих сторон поперечины на </w:t>
            </w:r>
            <w:r w:rsidRPr="00FF3C70">
              <w:rPr>
                <w:rFonts w:ascii="Times New Roman" w:eastAsia="Times New Roman" w:hAnsi="Times New Roman" w:cs="Times New Roman"/>
                <w:sz w:val="24"/>
                <w:szCs w:val="24"/>
                <w:lang w:eastAsia="ru-RU"/>
              </w:rPr>
              <w:lastRenderedPageBreak/>
              <w:t xml:space="preserve">расстоянии 13 мм от торцов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Ограждение 900 мм (4)</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Ограждение предназначено для безопасного попадания детей на горку. Ограждение состоит из защитного горизонтального ограничителя и защитных боковых вертикальных «щечек».</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Каркас ограждения состоит из поперечины (горизонтального защитного ограничителя) длиной 780 мм, изготовленной из металлической трубы размерами 25*2,8 мм. С обеих сторон поперечины на расстоянии 13 мм от торцов расположены два сквозных отверстия диаметром 11 мм для последующего крепления посредством резьбового соединения уникального </w:t>
            </w:r>
            <w:r w:rsidRPr="00FF3C70">
              <w:rPr>
                <w:rFonts w:ascii="Times New Roman" w:eastAsia="Times New Roman" w:hAnsi="Times New Roman" w:cs="Times New Roman"/>
                <w:sz w:val="24"/>
                <w:szCs w:val="24"/>
                <w:lang w:eastAsia="ru-RU"/>
              </w:rPr>
              <w:lastRenderedPageBreak/>
              <w:t xml:space="preserve">отвода, изготовленного из металлического листа толщиной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приварены по периметру прилегания два металлических ушка длиной 55 мм для последующего крепления посредством угловых кронштейнов фанерных вставок ограждения, которые крепится также к каркасу площадки. Вставки высотой 780 мм и шириной 85 мм изготовлены из водостойкой фанеры ФСФ толщиной 18 мм. К вставкам прикреплены защитные «щечки», изготовленный из водостойкой фанеры ФСФ толщиной 15 мм. Нижний край защитных «щечек» ограждения выполнен скошенным в соответствии с углом наклона горки и крепится к бортовой конструкции горки. Габаритные размеры фанерного ограждения 340*955 мм. </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Ограждение 1800 мм</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 xml:space="preserve">Ограждение состоит из металлического каркаса и фанерной боковины. Каркас состоит из </w:t>
            </w:r>
            <w:r w:rsidRPr="00FF3C70">
              <w:rPr>
                <w:rFonts w:ascii="Times New Roman" w:eastAsia="Times New Roman" w:hAnsi="Times New Roman" w:cs="Times New Roman"/>
                <w:sz w:val="24"/>
                <w:szCs w:val="24"/>
                <w:lang w:eastAsia="ru-RU"/>
              </w:rPr>
              <w:lastRenderedPageBreak/>
              <w:t>поручня, четырех стоек и трех поперечин. Поручень изготовлен из металлической трубы длиной 1680 мм размерами 32*2 мм. Стойки изготовлены из металлической трубы длиной 755 мм размерами 15*2,8 мм. Верхние торцы стоек приварены к поручню, нижние торцы стоек присоединены к каркасу прямого перехода посредством резьбовых соединений. Поперечины приварены между стойками, изготовлены из металлической трубы размерами 15*2,8 мм. Боковина размерами 1600*625 мм изготовлена из влагостойкой фанеры ФСФ толщиной 15 мм. На расстоянии 500 мм друг от друга в боковине находится декоративные овальные отверстия размерами 60*380 мм.</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7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lastRenderedPageBreak/>
              <w:t>Ограждение площадок</w:t>
            </w:r>
          </w:p>
          <w:p w:rsidR="00FF3C70" w:rsidRPr="00FF3C70" w:rsidRDefault="00FF3C70" w:rsidP="00FF3C70">
            <w:pPr>
              <w:spacing w:before="100" w:beforeAutospacing="1" w:after="0" w:line="198" w:lineRule="atLeast"/>
              <w:ind w:left="57" w:right="57" w:firstLine="34"/>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119" w:line="198" w:lineRule="atLeast"/>
              <w:ind w:left="57" w:right="57" w:firstLine="34"/>
              <w:jc w:val="both"/>
              <w:rPr>
                <w:rFonts w:ascii="Times New Roman" w:eastAsia="Times New Roman" w:hAnsi="Times New Roman" w:cs="Times New Roman"/>
                <w:sz w:val="24"/>
                <w:szCs w:val="24"/>
                <w:lang w:eastAsia="ru-RU"/>
              </w:rPr>
            </w:pPr>
          </w:p>
        </w:tc>
        <w:tc>
          <w:tcPr>
            <w:tcW w:w="2685"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0" w:line="198" w:lineRule="atLeast"/>
              <w:ind w:firstLine="57"/>
              <w:jc w:val="both"/>
              <w:rPr>
                <w:rFonts w:ascii="Times New Roman" w:eastAsia="Times New Roman" w:hAnsi="Times New Roman" w:cs="Times New Roman"/>
                <w:sz w:val="24"/>
                <w:szCs w:val="24"/>
                <w:lang w:eastAsia="ru-RU"/>
              </w:rPr>
            </w:pPr>
            <w:bookmarkStart w:id="0" w:name="_GoBack"/>
            <w:bookmarkEnd w:id="0"/>
            <w:r w:rsidRPr="00FF3C70">
              <w:rPr>
                <w:rFonts w:ascii="Times New Roman" w:eastAsia="Times New Roman" w:hAnsi="Times New Roman" w:cs="Times New Roman"/>
                <w:sz w:val="24"/>
                <w:szCs w:val="24"/>
                <w:lang w:eastAsia="ru-RU"/>
              </w:rPr>
              <w:t xml:space="preserve">В целях безопасности, для исключения случаев застревания одежды и частей тела детей между площадками с разным уровнем высоты над землей, установлено вертикальное ограждение размерами 710*295 мм, изготовленное из фанеры ФОФ с высокой водо- и износостойкостью, с антискользящим покрытием толщиной 15 мм, закрывающий отверстие между площадками. </w:t>
            </w:r>
          </w:p>
          <w:p w:rsidR="00FF3C70" w:rsidRPr="00FF3C70" w:rsidRDefault="00FF3C70" w:rsidP="00FF3C70">
            <w:pPr>
              <w:spacing w:before="100" w:beforeAutospacing="1" w:after="119" w:line="198" w:lineRule="atLeast"/>
              <w:ind w:firstLine="57"/>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sz w:val="24"/>
                <w:szCs w:val="24"/>
                <w:lang w:eastAsia="ru-RU"/>
              </w:rPr>
              <w:t xml:space="preserve">Ограждение площадок присоединяется к каркасу обеих площадок с </w:t>
            </w:r>
            <w:r w:rsidRPr="00FF3C70">
              <w:rPr>
                <w:rFonts w:ascii="Times New Roman" w:eastAsia="Times New Roman" w:hAnsi="Times New Roman" w:cs="Times New Roman"/>
                <w:sz w:val="24"/>
                <w:szCs w:val="24"/>
                <w:lang w:eastAsia="ru-RU"/>
              </w:rPr>
              <w:lastRenderedPageBreak/>
              <w:t>помощью болтовых соединений.</w:t>
            </w:r>
          </w:p>
        </w:tc>
        <w:tc>
          <w:tcPr>
            <w:tcW w:w="1980" w:type="dxa"/>
            <w:tcBorders>
              <w:top w:val="outset" w:sz="6" w:space="0" w:color="00000A"/>
              <w:left w:val="outset" w:sz="6" w:space="0" w:color="00000A"/>
              <w:bottom w:val="outset" w:sz="6" w:space="0" w:color="00000A"/>
              <w:right w:val="outset" w:sz="6" w:space="0" w:color="00000A"/>
            </w:tcBorders>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bl>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990" w:type="dxa"/>
        <w:tblCellSpacing w:w="0" w:type="dxa"/>
        <w:tblCellMar>
          <w:top w:w="105" w:type="dxa"/>
          <w:left w:w="105" w:type="dxa"/>
          <w:bottom w:w="105" w:type="dxa"/>
          <w:right w:w="105" w:type="dxa"/>
        </w:tblCellMar>
        <w:tblLook w:val="04A0"/>
      </w:tblPr>
      <w:tblGrid>
        <w:gridCol w:w="4867"/>
        <w:gridCol w:w="480"/>
        <w:gridCol w:w="4643"/>
      </w:tblGrid>
      <w:tr w:rsidR="00FF3C70" w:rsidRPr="00FF3C70" w:rsidTr="00FF3C70">
        <w:trPr>
          <w:tblCellSpacing w:w="0" w:type="dxa"/>
        </w:trPr>
        <w:tc>
          <w:tcPr>
            <w:tcW w:w="456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Заказчик</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Подрядчик</w:t>
            </w:r>
          </w:p>
        </w:tc>
      </w:tr>
      <w:tr w:rsidR="00FF3C70" w:rsidRPr="00FF3C70" w:rsidTr="00FF3C70">
        <w:trPr>
          <w:tblCellSpacing w:w="0" w:type="dxa"/>
        </w:trPr>
        <w:tc>
          <w:tcPr>
            <w:tcW w:w="456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color w:val="000000"/>
                <w:sz w:val="24"/>
                <w:szCs w:val="24"/>
                <w:lang w:eastAsia="ru-RU"/>
              </w:rPr>
              <w:t>Администрация Шинерского сельского поселения Вурнарского района Чувашской Республики</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b/>
                <w:bCs/>
                <w:sz w:val="24"/>
                <w:szCs w:val="24"/>
                <w:lang w:eastAsia="ru-RU"/>
              </w:rPr>
              <w:t>Общество с ограниченной ответственностью «Современная школа»</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r>
      <w:tr w:rsidR="00FF3C70" w:rsidRPr="00FF3C70" w:rsidTr="00FF3C70">
        <w:trPr>
          <w:tblCellSpacing w:w="0" w:type="dxa"/>
        </w:trPr>
        <w:tc>
          <w:tcPr>
            <w:tcW w:w="456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Глава администрации Шинерского сельского поселения Вурнарского района Чувашской Республики</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Директор</w:t>
            </w:r>
          </w:p>
        </w:tc>
      </w:tr>
      <w:tr w:rsidR="00FF3C70" w:rsidRPr="00FF3C70" w:rsidTr="00FF3C70">
        <w:trPr>
          <w:tblCellSpacing w:w="0" w:type="dxa"/>
        </w:trPr>
        <w:tc>
          <w:tcPr>
            <w:tcW w:w="456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____________________ Р.А. Убаков</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М.П.</w:t>
            </w:r>
          </w:p>
        </w:tc>
        <w:tc>
          <w:tcPr>
            <w:tcW w:w="450" w:type="dxa"/>
            <w:hideMark/>
          </w:tcPr>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p>
        </w:tc>
        <w:tc>
          <w:tcPr>
            <w:tcW w:w="4350" w:type="dxa"/>
            <w:hideMark/>
          </w:tcPr>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_______________________ В.Ю. Алексеев</w:t>
            </w:r>
          </w:p>
          <w:p w:rsidR="00FF3C70" w:rsidRPr="00FF3C70" w:rsidRDefault="00FF3C70" w:rsidP="00FF3C70">
            <w:pPr>
              <w:spacing w:before="100" w:beforeAutospacing="1" w:after="119" w:line="198" w:lineRule="atLeast"/>
              <w:jc w:val="both"/>
              <w:rPr>
                <w:rFonts w:ascii="Times New Roman" w:eastAsia="Times New Roman" w:hAnsi="Times New Roman" w:cs="Times New Roman"/>
                <w:sz w:val="24"/>
                <w:szCs w:val="24"/>
                <w:lang w:eastAsia="ru-RU"/>
              </w:rPr>
            </w:pPr>
            <w:r w:rsidRPr="00FF3C70">
              <w:rPr>
                <w:rFonts w:ascii="Times New Roman" w:eastAsia="Times New Roman" w:hAnsi="Times New Roman" w:cs="Times New Roman"/>
                <w:color w:val="000000"/>
                <w:sz w:val="24"/>
                <w:szCs w:val="24"/>
                <w:lang w:eastAsia="ru-RU"/>
              </w:rPr>
              <w:t>М.П.</w:t>
            </w:r>
          </w:p>
        </w:tc>
      </w:tr>
    </w:tbl>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FF3C70" w:rsidRPr="00FF3C70" w:rsidRDefault="00FF3C70" w:rsidP="00FF3C70">
      <w:pPr>
        <w:spacing w:before="100" w:beforeAutospacing="1" w:after="0" w:line="240" w:lineRule="auto"/>
        <w:ind w:firstLine="567"/>
        <w:jc w:val="both"/>
        <w:rPr>
          <w:rFonts w:ascii="Times New Roman" w:eastAsia="Times New Roman" w:hAnsi="Times New Roman" w:cs="Times New Roman"/>
          <w:sz w:val="24"/>
          <w:szCs w:val="24"/>
          <w:lang w:eastAsia="ru-RU"/>
        </w:rPr>
      </w:pPr>
    </w:p>
    <w:p w:rsidR="006062DF" w:rsidRDefault="006062DF"/>
    <w:sectPr w:rsidR="006062DF" w:rsidSect="00606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F3C70"/>
    <w:rsid w:val="006062DF"/>
    <w:rsid w:val="00FF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DF"/>
  </w:style>
  <w:style w:type="paragraph" w:styleId="2">
    <w:name w:val="heading 2"/>
    <w:basedOn w:val="a"/>
    <w:link w:val="20"/>
    <w:uiPriority w:val="9"/>
    <w:qFormat/>
    <w:rsid w:val="00FF3C70"/>
    <w:pPr>
      <w:keepNext/>
      <w:spacing w:after="0"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70"/>
    <w:rPr>
      <w:rFonts w:ascii="Times New Roman" w:eastAsia="Times New Roman" w:hAnsi="Times New Roman" w:cs="Times New Roman"/>
      <w:b/>
      <w:bCs/>
      <w:color w:val="000000"/>
      <w:sz w:val="36"/>
      <w:szCs w:val="36"/>
      <w:lang w:eastAsia="ru-RU"/>
    </w:rPr>
  </w:style>
  <w:style w:type="character" w:styleId="a3">
    <w:name w:val="Hyperlink"/>
    <w:basedOn w:val="a0"/>
    <w:uiPriority w:val="99"/>
    <w:semiHidden/>
    <w:unhideWhenUsed/>
    <w:rsid w:val="00FF3C70"/>
    <w:rPr>
      <w:color w:val="000080"/>
      <w:u w:val="single"/>
    </w:rPr>
  </w:style>
  <w:style w:type="paragraph" w:styleId="a4">
    <w:name w:val="Normal (Web)"/>
    <w:basedOn w:val="a"/>
    <w:uiPriority w:val="99"/>
    <w:unhideWhenUsed/>
    <w:rsid w:val="00FF3C70"/>
    <w:pPr>
      <w:spacing w:before="100" w:beforeAutospacing="1" w:after="119" w:line="198" w:lineRule="atLeast"/>
      <w:ind w:firstLine="567"/>
      <w:jc w:val="both"/>
    </w:pPr>
    <w:rPr>
      <w:rFonts w:ascii="Times New Roman" w:eastAsia="Times New Roman" w:hAnsi="Times New Roman" w:cs="Times New Roman"/>
      <w:sz w:val="24"/>
      <w:szCs w:val="24"/>
      <w:lang w:eastAsia="ru-RU"/>
    </w:rPr>
  </w:style>
  <w:style w:type="paragraph" w:customStyle="1" w:styleId="western">
    <w:name w:val="western"/>
    <w:basedOn w:val="a"/>
    <w:rsid w:val="00FF3C70"/>
    <w:pPr>
      <w:spacing w:before="100" w:beforeAutospacing="1" w:after="119" w:line="198" w:lineRule="atLeast"/>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2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ur-kalinino@cap.ru" TargetMode="External"/><Relationship Id="rId13" Type="http://schemas.openxmlformats.org/officeDocument/2006/relationships/hyperlink" Target="mailto:vur-kalinino@cap.ru" TargetMode="External"/><Relationship Id="rId3" Type="http://schemas.openxmlformats.org/officeDocument/2006/relationships/webSettings" Target="webSettings.xml"/><Relationship Id="rId7" Type="http://schemas.openxmlformats.org/officeDocument/2006/relationships/hyperlink" Target="mailto:vur-kalinino@cap.ru" TargetMode="External"/><Relationship Id="rId12" Type="http://schemas.openxmlformats.org/officeDocument/2006/relationships/hyperlink" Target="mailto:vur-kalinino@cap.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nager.kl3@sovrsosh.ru" TargetMode="External"/><Relationship Id="rId11" Type="http://schemas.openxmlformats.org/officeDocument/2006/relationships/hyperlink" Target="mailto:vur-kalinino@cap.ru" TargetMode="External"/><Relationship Id="rId5" Type="http://schemas.openxmlformats.org/officeDocument/2006/relationships/hyperlink" Target="mailto:sao-vurmankasy@vurnar.cap.ru" TargetMode="External"/><Relationship Id="rId15" Type="http://schemas.openxmlformats.org/officeDocument/2006/relationships/fontTable" Target="fontTable.xml"/><Relationship Id="rId10" Type="http://schemas.openxmlformats.org/officeDocument/2006/relationships/hyperlink" Target="mailto:vur-kalinino@cap.ru" TargetMode="External"/><Relationship Id="rId4" Type="http://schemas.openxmlformats.org/officeDocument/2006/relationships/hyperlink" Target="http://www.rusprofile.ru/person/alekseev-vyu-212707553816" TargetMode="External"/><Relationship Id="rId9" Type="http://schemas.openxmlformats.org/officeDocument/2006/relationships/hyperlink" Target="mailto:vur-kalinino@cap.ru" TargetMode="External"/><Relationship Id="rId14" Type="http://schemas.openxmlformats.org/officeDocument/2006/relationships/hyperlink" Target="mailto:manager.kl3@sovrso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9923</Words>
  <Characters>56562</Characters>
  <Application>Microsoft Office Word</Application>
  <DocSecurity>0</DocSecurity>
  <Lines>471</Lines>
  <Paragraphs>132</Paragraphs>
  <ScaleCrop>false</ScaleCrop>
  <Company/>
  <LinksUpToDate>false</LinksUpToDate>
  <CharactersWithSpaces>66353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2018-10-31T11:40:00Z</dcterms:created>
  <dcterms:modified xsi:type="dcterms:W3CDTF">2018-10-31T11:42:00Z</dcterms:modified>
</cp:coreProperties>
</file>