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5B2BE7" w:rsidTr="00721DFA">
        <w:trPr>
          <w:cantSplit/>
          <w:trHeight w:val="420"/>
        </w:trPr>
        <w:tc>
          <w:tcPr>
            <w:tcW w:w="4170" w:type="dxa"/>
            <w:hideMark/>
          </w:tcPr>
          <w:p w:rsidR="005B2BE7" w:rsidRDefault="005B2BE7" w:rsidP="00721DF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2BE7" w:rsidRDefault="005B2BE7" w:rsidP="00721DF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2BE7" w:rsidRDefault="005B2BE7" w:rsidP="00721DFA">
            <w:pPr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5B2BE7" w:rsidRDefault="005B2BE7" w:rsidP="00721DF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5B2BE7" w:rsidRDefault="005B2BE7" w:rsidP="00721DFA">
            <w:pPr>
              <w:pStyle w:val="a7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5B2BE7" w:rsidTr="00721DFA">
        <w:trPr>
          <w:cantSplit/>
          <w:trHeight w:val="2355"/>
        </w:trPr>
        <w:tc>
          <w:tcPr>
            <w:tcW w:w="4170" w:type="dxa"/>
          </w:tcPr>
          <w:p w:rsidR="005B2BE7" w:rsidRDefault="005B2BE7" w:rsidP="00721DF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5B2BE7" w:rsidRDefault="005B2BE7" w:rsidP="00721DF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8"/>
                <w:noProof/>
                <w:color w:val="000000"/>
                <w:sz w:val="22"/>
              </w:rPr>
              <w:t xml:space="preserve"> </w:t>
            </w:r>
          </w:p>
          <w:p w:rsidR="005B2BE7" w:rsidRDefault="005B2BE7" w:rsidP="00721DF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noProof/>
                <w:color w:val="000000"/>
                <w:sz w:val="26"/>
              </w:rPr>
            </w:pPr>
          </w:p>
          <w:p w:rsidR="005B2BE7" w:rsidRDefault="005B2BE7" w:rsidP="00721DF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noProof/>
                <w:color w:val="000000"/>
                <w:sz w:val="26"/>
              </w:rPr>
            </w:pPr>
            <w:r>
              <w:rPr>
                <w:rStyle w:val="a8"/>
                <w:noProof/>
                <w:color w:val="000000"/>
                <w:sz w:val="26"/>
              </w:rPr>
              <w:t>ЙЫШĂНУ</w:t>
            </w:r>
          </w:p>
          <w:p w:rsidR="005B2BE7" w:rsidRDefault="005B2BE7" w:rsidP="00721DFA"/>
          <w:p w:rsidR="005B2BE7" w:rsidRDefault="005B2BE7" w:rsidP="00721DFA">
            <w:pPr>
              <w:pStyle w:val="a7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5B2BE7" w:rsidRPr="00DF2444" w:rsidRDefault="00132582" w:rsidP="00721DFA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5B2BE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декабря   </w:t>
            </w:r>
            <w:r w:rsidR="005B2BE7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г.   № </w:t>
            </w:r>
            <w:r w:rsidR="005B2B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  <w:p w:rsidR="005B2BE7" w:rsidRDefault="005B2BE7" w:rsidP="00721DFA">
            <w:pPr>
              <w:pStyle w:val="a7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5B2BE7" w:rsidRDefault="005B2BE7" w:rsidP="00721DFA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5B2BE7" w:rsidRDefault="005B2BE7" w:rsidP="00721DFA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5B2BE7" w:rsidRDefault="005B2BE7" w:rsidP="00721DF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5B2BE7" w:rsidRDefault="005B2BE7" w:rsidP="00721DFA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5B2BE7" w:rsidRDefault="005B2BE7" w:rsidP="00721DFA">
            <w:pPr>
              <w:pStyle w:val="a7"/>
              <w:spacing w:line="192" w:lineRule="auto"/>
              <w:jc w:val="center"/>
              <w:rPr>
                <w:rStyle w:val="a8"/>
                <w:noProof/>
                <w:color w:val="000000"/>
                <w:sz w:val="26"/>
              </w:rPr>
            </w:pPr>
            <w:r>
              <w:rPr>
                <w:rStyle w:val="a8"/>
                <w:noProof/>
                <w:color w:val="000000"/>
                <w:sz w:val="26"/>
              </w:rPr>
              <w:t>РЕШЕНИЕ</w:t>
            </w:r>
          </w:p>
          <w:p w:rsidR="005B2BE7" w:rsidRDefault="005B2BE7" w:rsidP="00721DFA">
            <w:pPr>
              <w:pStyle w:val="a7"/>
              <w:spacing w:line="276" w:lineRule="auto"/>
              <w:ind w:left="362"/>
              <w:jc w:val="center"/>
            </w:pPr>
          </w:p>
          <w:p w:rsidR="005B2BE7" w:rsidRPr="00DF2444" w:rsidRDefault="00132582" w:rsidP="00721DFA">
            <w:pPr>
              <w:pStyle w:val="a7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5B2BE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декабря </w:t>
            </w:r>
            <w:r w:rsidR="005B2BE7"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 w:rsidR="005B2BE7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г.    №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  <w:p w:rsidR="005B2BE7" w:rsidRPr="005B2BE7" w:rsidRDefault="005B2BE7" w:rsidP="00721DFA">
            <w:pPr>
              <w:ind w:left="348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5B2BE7">
              <w:rPr>
                <w:b w:val="0"/>
                <w:i w:val="0"/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E64948" w:rsidRDefault="00E64948" w:rsidP="005B2BE7">
      <w:pPr>
        <w:pStyle w:val="a3"/>
        <w:spacing w:line="232" w:lineRule="auto"/>
        <w:ind w:firstLine="851"/>
        <w:rPr>
          <w:b/>
          <w:szCs w:val="24"/>
        </w:rPr>
      </w:pPr>
    </w:p>
    <w:p w:rsidR="005B2BE7" w:rsidRPr="00E64948" w:rsidRDefault="00E64948" w:rsidP="005B2BE7">
      <w:pPr>
        <w:pStyle w:val="a3"/>
        <w:spacing w:line="232" w:lineRule="auto"/>
        <w:ind w:firstLine="851"/>
        <w:rPr>
          <w:b/>
          <w:szCs w:val="24"/>
        </w:rPr>
      </w:pPr>
      <w:r w:rsidRPr="00E64948">
        <w:rPr>
          <w:b/>
          <w:szCs w:val="24"/>
        </w:rPr>
        <w:t>О правилах депутатской этики</w:t>
      </w:r>
    </w:p>
    <w:p w:rsidR="00E64948" w:rsidRPr="00E64948" w:rsidRDefault="00E64948" w:rsidP="005B2BE7">
      <w:pPr>
        <w:pStyle w:val="a3"/>
        <w:spacing w:line="232" w:lineRule="auto"/>
        <w:ind w:firstLine="851"/>
        <w:rPr>
          <w:b/>
          <w:szCs w:val="24"/>
        </w:rPr>
      </w:pPr>
    </w:p>
    <w:p w:rsidR="00E64948" w:rsidRDefault="00E64948" w:rsidP="005B2BE7">
      <w:pPr>
        <w:pStyle w:val="a3"/>
        <w:spacing w:line="232" w:lineRule="auto"/>
        <w:ind w:firstLine="851"/>
        <w:rPr>
          <w:szCs w:val="28"/>
        </w:rPr>
      </w:pPr>
    </w:p>
    <w:p w:rsidR="00E64948" w:rsidRDefault="00E64948" w:rsidP="005B2BE7">
      <w:pPr>
        <w:pStyle w:val="a3"/>
        <w:spacing w:line="232" w:lineRule="auto"/>
        <w:ind w:firstLine="851"/>
        <w:rPr>
          <w:szCs w:val="28"/>
        </w:rPr>
      </w:pPr>
    </w:p>
    <w:p w:rsidR="005B2BE7" w:rsidRDefault="00E64948" w:rsidP="005B2BE7">
      <w:pPr>
        <w:pStyle w:val="a3"/>
        <w:spacing w:line="232" w:lineRule="auto"/>
        <w:ind w:firstLine="851"/>
        <w:rPr>
          <w:szCs w:val="28"/>
        </w:rPr>
      </w:pPr>
      <w:r>
        <w:rPr>
          <w:szCs w:val="28"/>
        </w:rPr>
        <w:t>В</w:t>
      </w:r>
      <w:r w:rsidR="005B2BE7">
        <w:rPr>
          <w:szCs w:val="28"/>
        </w:rPr>
        <w:t xml:space="preserve"> соответствии с Федеральным законом Российской Федерации «Об общих принципах организации местного самоуправления» № 131-ФЗ, Уставом Эльбарусовского сельского поселения Мариинско-Посадского района Чувашской Республики, Регламентом Собрания депутатов Эльбарусовского сельского поселения</w:t>
      </w:r>
      <w:r w:rsidR="005B2BE7" w:rsidRPr="005B2BE7">
        <w:rPr>
          <w:szCs w:val="28"/>
        </w:rPr>
        <w:t xml:space="preserve"> </w:t>
      </w:r>
      <w:r w:rsidR="005B2BE7">
        <w:rPr>
          <w:szCs w:val="28"/>
        </w:rPr>
        <w:t>Мариинско-Посадского района Чувашской Республики</w:t>
      </w:r>
    </w:p>
    <w:p w:rsidR="005B2BE7" w:rsidRDefault="005B2BE7" w:rsidP="005B2BE7">
      <w:pPr>
        <w:pStyle w:val="a3"/>
        <w:spacing w:line="232" w:lineRule="auto"/>
        <w:ind w:firstLine="851"/>
        <w:rPr>
          <w:szCs w:val="28"/>
        </w:rPr>
      </w:pPr>
    </w:p>
    <w:p w:rsidR="005B2BE7" w:rsidRDefault="005B2BE7" w:rsidP="005B2BE7">
      <w:pPr>
        <w:pStyle w:val="a3"/>
        <w:spacing w:line="232" w:lineRule="auto"/>
        <w:ind w:firstLine="851"/>
        <w:rPr>
          <w:szCs w:val="28"/>
        </w:rPr>
      </w:pPr>
      <w:r>
        <w:rPr>
          <w:szCs w:val="24"/>
        </w:rPr>
        <w:t xml:space="preserve">Собрание депутатов </w:t>
      </w:r>
      <w:r>
        <w:rPr>
          <w:szCs w:val="28"/>
        </w:rPr>
        <w:t>Эльбарусовского сельского поселения</w:t>
      </w:r>
      <w:r w:rsidRPr="005B2BE7">
        <w:rPr>
          <w:szCs w:val="28"/>
        </w:rPr>
        <w:t xml:space="preserve"> </w:t>
      </w:r>
      <w:r>
        <w:rPr>
          <w:szCs w:val="28"/>
        </w:rPr>
        <w:t>Мариинско-Посадского района Чувашской Республики</w:t>
      </w:r>
    </w:p>
    <w:p w:rsidR="005B2BE7" w:rsidRDefault="005B2BE7" w:rsidP="005B2BE7">
      <w:pPr>
        <w:pStyle w:val="a3"/>
        <w:spacing w:line="232" w:lineRule="auto"/>
        <w:ind w:left="-567" w:firstLine="567"/>
        <w:jc w:val="center"/>
        <w:rPr>
          <w:szCs w:val="24"/>
        </w:rPr>
      </w:pPr>
    </w:p>
    <w:p w:rsidR="005B2BE7" w:rsidRDefault="005B2BE7" w:rsidP="005B2BE7">
      <w:pPr>
        <w:pStyle w:val="a3"/>
        <w:spacing w:line="232" w:lineRule="auto"/>
        <w:ind w:left="-567" w:firstLine="567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 xml:space="preserve"> е </w:t>
      </w:r>
      <w:proofErr w:type="spellStart"/>
      <w:r>
        <w:rPr>
          <w:szCs w:val="24"/>
        </w:rPr>
        <w:t>ш</w:t>
      </w:r>
      <w:proofErr w:type="spellEnd"/>
      <w:r>
        <w:rPr>
          <w:szCs w:val="24"/>
        </w:rPr>
        <w:t xml:space="preserve"> и л о:</w:t>
      </w:r>
    </w:p>
    <w:p w:rsidR="005B2BE7" w:rsidRDefault="005B2BE7" w:rsidP="005B2BE7">
      <w:pPr>
        <w:pStyle w:val="a3"/>
        <w:spacing w:line="232" w:lineRule="auto"/>
        <w:ind w:left="-567" w:firstLine="567"/>
        <w:jc w:val="center"/>
        <w:rPr>
          <w:szCs w:val="24"/>
        </w:rPr>
      </w:pPr>
    </w:p>
    <w:p w:rsidR="005B2BE7" w:rsidRDefault="005B2BE7" w:rsidP="005B2BE7">
      <w:pPr>
        <w:pStyle w:val="a3"/>
        <w:spacing w:line="232" w:lineRule="auto"/>
        <w:ind w:firstLine="851"/>
        <w:rPr>
          <w:szCs w:val="24"/>
        </w:rPr>
      </w:pPr>
      <w:r>
        <w:rPr>
          <w:szCs w:val="24"/>
        </w:rPr>
        <w:t>утвердить прилагаемые правила депутатской этики.</w:t>
      </w:r>
    </w:p>
    <w:p w:rsidR="005B2BE7" w:rsidRDefault="005B2BE7" w:rsidP="005B2BE7">
      <w:pPr>
        <w:pStyle w:val="a3"/>
        <w:spacing w:line="232" w:lineRule="auto"/>
        <w:ind w:firstLine="851"/>
        <w:rPr>
          <w:szCs w:val="24"/>
        </w:rPr>
      </w:pPr>
    </w:p>
    <w:p w:rsidR="005B2BE7" w:rsidRDefault="005B2BE7" w:rsidP="005B2BE7">
      <w:pPr>
        <w:pStyle w:val="a3"/>
        <w:spacing w:line="232" w:lineRule="auto"/>
        <w:ind w:firstLine="851"/>
        <w:rPr>
          <w:szCs w:val="24"/>
        </w:rPr>
      </w:pPr>
    </w:p>
    <w:p w:rsidR="005B2BE7" w:rsidRDefault="005B2BE7" w:rsidP="005B2BE7">
      <w:pPr>
        <w:pStyle w:val="ConsPlusNormal"/>
        <w:widowControl/>
        <w:ind w:right="45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E7" w:rsidRDefault="005B2BE7" w:rsidP="005B2BE7">
      <w:pPr>
        <w:pStyle w:val="a3"/>
        <w:spacing w:line="230" w:lineRule="auto"/>
        <w:ind w:firstLine="851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5B2BE7" w:rsidRDefault="005B2BE7" w:rsidP="005B2BE7">
      <w:pPr>
        <w:pStyle w:val="a3"/>
        <w:tabs>
          <w:tab w:val="left" w:pos="7050"/>
        </w:tabs>
        <w:spacing w:line="230" w:lineRule="auto"/>
        <w:ind w:firstLine="851"/>
      </w:pPr>
      <w:r>
        <w:rPr>
          <w:szCs w:val="24"/>
        </w:rPr>
        <w:t xml:space="preserve">Эльбарусовского сельского поселения  </w:t>
      </w:r>
      <w:r>
        <w:rPr>
          <w:szCs w:val="24"/>
        </w:rPr>
        <w:tab/>
        <w:t>Л.П.Доброва</w:t>
      </w: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jc w:val="right"/>
        <w:rPr>
          <w:b w:val="0"/>
          <w:bCs/>
          <w:i w:val="0"/>
          <w:iCs/>
          <w:sz w:val="24"/>
        </w:rPr>
      </w:pPr>
    </w:p>
    <w:p w:rsidR="005B2BE7" w:rsidRDefault="005B2BE7" w:rsidP="005B2BE7">
      <w:pPr>
        <w:ind w:firstLine="720"/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lastRenderedPageBreak/>
        <w:t xml:space="preserve">                                    </w:t>
      </w:r>
    </w:p>
    <w:p w:rsidR="005B2BE7" w:rsidRDefault="005B2BE7" w:rsidP="005B2BE7">
      <w:pPr>
        <w:ind w:firstLine="720"/>
        <w:jc w:val="right"/>
        <w:rPr>
          <w:b w:val="0"/>
          <w:i w:val="0"/>
          <w:sz w:val="20"/>
        </w:rPr>
      </w:pPr>
    </w:p>
    <w:p w:rsidR="005B2BE7" w:rsidRDefault="005B2BE7" w:rsidP="005B2BE7">
      <w:pPr>
        <w:ind w:firstLine="720"/>
        <w:jc w:val="right"/>
        <w:rPr>
          <w:b w:val="0"/>
          <w:i w:val="0"/>
          <w:sz w:val="20"/>
        </w:rPr>
      </w:pPr>
    </w:p>
    <w:p w:rsidR="005B2BE7" w:rsidRDefault="005B2BE7" w:rsidP="005B2BE7">
      <w:pPr>
        <w:ind w:firstLine="720"/>
        <w:jc w:val="right"/>
        <w:rPr>
          <w:b w:val="0"/>
          <w:i w:val="0"/>
          <w:sz w:val="20"/>
        </w:rPr>
      </w:pPr>
    </w:p>
    <w:p w:rsidR="005B2BE7" w:rsidRDefault="005B2BE7" w:rsidP="005B2BE7">
      <w:pPr>
        <w:ind w:firstLine="720"/>
        <w:jc w:val="right"/>
        <w:rPr>
          <w:b w:val="0"/>
          <w:i w:val="0"/>
          <w:sz w:val="20"/>
        </w:rPr>
      </w:pPr>
    </w:p>
    <w:p w:rsidR="005B2BE7" w:rsidRDefault="005B2BE7" w:rsidP="005B2BE7">
      <w:pPr>
        <w:jc w:val="right"/>
        <w:rPr>
          <w:b w:val="0"/>
          <w:i w:val="0"/>
          <w:sz w:val="20"/>
        </w:rPr>
      </w:pPr>
    </w:p>
    <w:p w:rsidR="005B2BE7" w:rsidRDefault="005B2BE7" w:rsidP="005B2BE7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>УТВЕРЖДЕНЫ</w:t>
      </w:r>
    </w:p>
    <w:p w:rsidR="005B2BE7" w:rsidRDefault="005B2BE7" w:rsidP="005B2BE7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решением </w:t>
      </w:r>
    </w:p>
    <w:p w:rsidR="005B2BE7" w:rsidRDefault="005B2BE7" w:rsidP="005B2BE7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Собрания депутатов </w:t>
      </w:r>
    </w:p>
    <w:p w:rsidR="002336B8" w:rsidRDefault="005B2BE7" w:rsidP="005B2BE7">
      <w:pPr>
        <w:pStyle w:val="a3"/>
        <w:spacing w:line="232" w:lineRule="auto"/>
        <w:ind w:firstLine="851"/>
        <w:jc w:val="right"/>
        <w:rPr>
          <w:sz w:val="20"/>
        </w:rPr>
      </w:pPr>
      <w:r w:rsidRPr="005B2BE7">
        <w:rPr>
          <w:sz w:val="20"/>
        </w:rPr>
        <w:t>Эльбарусовского сельского поселения</w:t>
      </w:r>
    </w:p>
    <w:p w:rsidR="002336B8" w:rsidRDefault="002336B8" w:rsidP="002336B8">
      <w:pPr>
        <w:pStyle w:val="a3"/>
        <w:spacing w:line="232" w:lineRule="auto"/>
        <w:ind w:firstLine="85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2336B8">
        <w:rPr>
          <w:sz w:val="20"/>
        </w:rPr>
        <w:t>Мариинско-Посадского района</w:t>
      </w:r>
    </w:p>
    <w:p w:rsidR="002336B8" w:rsidRPr="002336B8" w:rsidRDefault="002336B8" w:rsidP="002336B8">
      <w:pPr>
        <w:pStyle w:val="a3"/>
        <w:spacing w:line="232" w:lineRule="auto"/>
        <w:ind w:firstLine="851"/>
        <w:rPr>
          <w:sz w:val="20"/>
        </w:rPr>
      </w:pPr>
      <w:r w:rsidRPr="002336B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336B8">
        <w:rPr>
          <w:sz w:val="20"/>
        </w:rPr>
        <w:t>Чувашской Республики</w:t>
      </w:r>
    </w:p>
    <w:p w:rsidR="005B2BE7" w:rsidRPr="005B2BE7" w:rsidRDefault="005B2BE7" w:rsidP="005B2BE7">
      <w:pPr>
        <w:pStyle w:val="a3"/>
        <w:spacing w:line="232" w:lineRule="auto"/>
        <w:ind w:firstLine="851"/>
        <w:jc w:val="right"/>
        <w:rPr>
          <w:sz w:val="20"/>
        </w:rPr>
      </w:pPr>
      <w:r w:rsidRPr="005B2BE7">
        <w:rPr>
          <w:sz w:val="20"/>
        </w:rPr>
        <w:t xml:space="preserve"> </w:t>
      </w:r>
    </w:p>
    <w:p w:rsidR="005B2BE7" w:rsidRDefault="005B2BE7" w:rsidP="005B2BE7">
      <w:pPr>
        <w:jc w:val="right"/>
        <w:rPr>
          <w:b w:val="0"/>
          <w:i w:val="0"/>
          <w:sz w:val="20"/>
        </w:rPr>
      </w:pPr>
    </w:p>
    <w:p w:rsidR="005B2BE7" w:rsidRDefault="0043120D" w:rsidP="005B2BE7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>о</w:t>
      </w:r>
      <w:r w:rsidR="005B2BE7">
        <w:rPr>
          <w:b w:val="0"/>
          <w:i w:val="0"/>
          <w:sz w:val="20"/>
        </w:rPr>
        <w:t>т</w:t>
      </w:r>
      <w:r w:rsidR="0095406C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18</w:t>
      </w:r>
      <w:r w:rsidR="005B2BE7">
        <w:rPr>
          <w:b w:val="0"/>
          <w:i w:val="0"/>
          <w:sz w:val="20"/>
        </w:rPr>
        <w:t xml:space="preserve">.12.2018 № </w:t>
      </w:r>
      <w:r>
        <w:rPr>
          <w:b w:val="0"/>
          <w:i w:val="0"/>
          <w:sz w:val="20"/>
        </w:rPr>
        <w:t>61</w:t>
      </w:r>
    </w:p>
    <w:p w:rsidR="005B2BE7" w:rsidRPr="005B2BE7" w:rsidRDefault="005B2BE7" w:rsidP="005B2BE7">
      <w:pPr>
        <w:jc w:val="right"/>
        <w:rPr>
          <w:i w:val="0"/>
          <w:sz w:val="24"/>
          <w:szCs w:val="24"/>
        </w:rPr>
      </w:pP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ПРАВИЛА ДЕПУТАТСКОЙ ЭТИКИ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 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1. Общие положения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proofErr w:type="gramStart"/>
      <w:r w:rsidRPr="005B2BE7">
        <w:rPr>
          <w:b w:val="0"/>
          <w:i w:val="0"/>
          <w:sz w:val="24"/>
          <w:szCs w:val="24"/>
        </w:rPr>
        <w:t xml:space="preserve">1.1 Правила депутатской этики (далее – Правила) разработаны в соответствии с Федеральным Законом Российской Федерации «Об общих принципах организации местного самоуправления» № 131-ФЗ, Уставом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95406C" w:rsidRPr="005B2BE7">
        <w:rPr>
          <w:szCs w:val="28"/>
        </w:rPr>
        <w:t xml:space="preserve"> </w:t>
      </w:r>
      <w:r w:rsidRPr="005B2BE7">
        <w:rPr>
          <w:b w:val="0"/>
          <w:i w:val="0"/>
          <w:sz w:val="24"/>
          <w:szCs w:val="24"/>
        </w:rPr>
        <w:t>Мариинско-Посадского района Чувашской Республики, Регламентом  Собрания депутатов</w:t>
      </w:r>
      <w:r w:rsidR="0095406C">
        <w:rPr>
          <w:b w:val="0"/>
          <w:i w:val="0"/>
          <w:sz w:val="24"/>
          <w:szCs w:val="24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336B8">
        <w:rPr>
          <w:b w:val="0"/>
          <w:i w:val="0"/>
          <w:sz w:val="24"/>
          <w:szCs w:val="24"/>
        </w:rPr>
        <w:t xml:space="preserve"> </w:t>
      </w:r>
      <w:r w:rsidR="002336B8" w:rsidRPr="005B2BE7">
        <w:rPr>
          <w:b w:val="0"/>
          <w:i w:val="0"/>
          <w:sz w:val="24"/>
          <w:szCs w:val="24"/>
        </w:rPr>
        <w:t>Мариинско-Посадского района Чувашской Республики</w:t>
      </w:r>
      <w:r w:rsidR="002336B8">
        <w:rPr>
          <w:b w:val="0"/>
          <w:i w:val="0"/>
          <w:sz w:val="24"/>
          <w:szCs w:val="24"/>
        </w:rPr>
        <w:t>.</w:t>
      </w:r>
      <w:proofErr w:type="gramEnd"/>
      <w:r w:rsidRPr="005B2BE7">
        <w:rPr>
          <w:b w:val="0"/>
          <w:i w:val="0"/>
          <w:sz w:val="24"/>
          <w:szCs w:val="24"/>
        </w:rPr>
        <w:t xml:space="preserve"> Настоящие Правила представляют собой основы поведения депутатов </w:t>
      </w:r>
      <w:r w:rsidR="0095406C">
        <w:rPr>
          <w:b w:val="0"/>
          <w:i w:val="0"/>
          <w:sz w:val="24"/>
          <w:szCs w:val="24"/>
        </w:rPr>
        <w:t xml:space="preserve">Собрания депутатов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95406C" w:rsidRPr="005B2BE7">
        <w:rPr>
          <w:szCs w:val="28"/>
        </w:rPr>
        <w:t xml:space="preserve"> </w:t>
      </w:r>
      <w:r w:rsidRPr="005B2BE7">
        <w:rPr>
          <w:b w:val="0"/>
          <w:i w:val="0"/>
          <w:sz w:val="24"/>
          <w:szCs w:val="24"/>
        </w:rPr>
        <w:t>Мариинско-Посадского район</w:t>
      </w:r>
      <w:r w:rsidR="0095406C">
        <w:rPr>
          <w:b w:val="0"/>
          <w:i w:val="0"/>
          <w:sz w:val="24"/>
          <w:szCs w:val="24"/>
        </w:rPr>
        <w:t>а</w:t>
      </w:r>
      <w:r w:rsidR="002336B8">
        <w:rPr>
          <w:b w:val="0"/>
          <w:i w:val="0"/>
          <w:sz w:val="24"/>
          <w:szCs w:val="24"/>
        </w:rPr>
        <w:t xml:space="preserve"> Чувашской Республики</w:t>
      </w:r>
      <w:r w:rsidRPr="005B2BE7">
        <w:rPr>
          <w:b w:val="0"/>
          <w:i w:val="0"/>
          <w:sz w:val="24"/>
          <w:szCs w:val="24"/>
        </w:rPr>
        <w:t>, которыми им надлежит руководствоваться при исполнении депутатских полномочий.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1.2. Депутат Собрания депутатов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336B8">
        <w:rPr>
          <w:b w:val="0"/>
          <w:i w:val="0"/>
          <w:sz w:val="24"/>
          <w:szCs w:val="24"/>
        </w:rPr>
        <w:t xml:space="preserve"> </w:t>
      </w:r>
      <w:r w:rsidR="002336B8" w:rsidRPr="005B2BE7">
        <w:rPr>
          <w:b w:val="0"/>
          <w:i w:val="0"/>
          <w:sz w:val="24"/>
          <w:szCs w:val="24"/>
        </w:rPr>
        <w:t>Мариинско-Посадского район</w:t>
      </w:r>
      <w:r w:rsidR="002336B8">
        <w:rPr>
          <w:b w:val="0"/>
          <w:i w:val="0"/>
          <w:sz w:val="24"/>
          <w:szCs w:val="24"/>
        </w:rPr>
        <w:t>а Чувашской Республики</w:t>
      </w:r>
      <w:r w:rsidR="0095406C" w:rsidRPr="005B2BE7">
        <w:rPr>
          <w:szCs w:val="28"/>
        </w:rPr>
        <w:t xml:space="preserve"> </w:t>
      </w:r>
      <w:r w:rsidRPr="005B2BE7">
        <w:rPr>
          <w:b w:val="0"/>
          <w:i w:val="0"/>
          <w:sz w:val="24"/>
          <w:szCs w:val="24"/>
        </w:rPr>
        <w:t>(далее – депутат) в своей деятельности должен соблюдать безусловный приоритет прав человека, Конституцию Российской Федерации, федеральные законы, Конституцию Чувашской Республики и законы Чувашской Республики.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1.3. Депутат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1.4. В личном поведении и быту депутат обязан соблюдать общепризнанные нормы морали и нравственности, поддерживать авторитет депутата.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1.5.Депутат должен воздерживаться от действий, заявлений и поступков, способных скомпрометировать его самого, представляемых им избирателей и законодательный орган, в состав которого он избран. </w:t>
      </w:r>
    </w:p>
    <w:p w:rsidR="005B2BE7" w:rsidRPr="005B2BE7" w:rsidRDefault="005B2BE7" w:rsidP="005B2BE7">
      <w:pPr>
        <w:pStyle w:val="a3"/>
        <w:spacing w:line="235" w:lineRule="auto"/>
        <w:ind w:firstLine="709"/>
        <w:rPr>
          <w:bCs/>
          <w:iCs/>
          <w:szCs w:val="24"/>
        </w:rPr>
      </w:pPr>
      <w:r w:rsidRPr="005B2BE7">
        <w:rPr>
          <w:bCs/>
          <w:iCs/>
          <w:szCs w:val="24"/>
        </w:rPr>
        <w:t>1.6.Депутаты, осуществляющие полномочия, не могут участвовать в качестве защитника или представителя (кроме случаев законного представительства) по гражданскому или уголовному делу, либо делу об административном правонарушении.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2. Участие депутата в заседаниях</w:t>
      </w:r>
    </w:p>
    <w:p w:rsid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 xml:space="preserve"> Собрания депутатов </w:t>
      </w:r>
      <w:r w:rsidR="0095406C" w:rsidRPr="0095406C">
        <w:rPr>
          <w:i w:val="0"/>
          <w:sz w:val="24"/>
          <w:szCs w:val="24"/>
        </w:rPr>
        <w:t>Эльбарусовского сельского</w:t>
      </w:r>
      <w:r w:rsidR="0095406C" w:rsidRPr="0095406C">
        <w:rPr>
          <w:szCs w:val="28"/>
        </w:rPr>
        <w:t xml:space="preserve"> </w:t>
      </w:r>
      <w:r w:rsidR="0095406C" w:rsidRPr="0095406C">
        <w:rPr>
          <w:i w:val="0"/>
          <w:sz w:val="24"/>
          <w:szCs w:val="24"/>
        </w:rPr>
        <w:t>поселения</w:t>
      </w:r>
    </w:p>
    <w:p w:rsidR="002336B8" w:rsidRPr="002336B8" w:rsidRDefault="002336B8" w:rsidP="005B2BE7">
      <w:pPr>
        <w:jc w:val="center"/>
        <w:rPr>
          <w:i w:val="0"/>
          <w:sz w:val="24"/>
          <w:szCs w:val="24"/>
        </w:rPr>
      </w:pPr>
      <w:r w:rsidRPr="002336B8">
        <w:rPr>
          <w:i w:val="0"/>
          <w:sz w:val="24"/>
          <w:szCs w:val="24"/>
        </w:rPr>
        <w:t>Мариинско-Посадского района Чувашской Республики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2.1. Депутаты Собрания депутатов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="0095406C" w:rsidRPr="005B2BE7">
        <w:rPr>
          <w:szCs w:val="28"/>
        </w:rPr>
        <w:t xml:space="preserve"> </w:t>
      </w:r>
      <w:r w:rsidRPr="005B2BE7">
        <w:rPr>
          <w:b w:val="0"/>
          <w:i w:val="0"/>
          <w:sz w:val="24"/>
          <w:szCs w:val="24"/>
        </w:rPr>
        <w:t>обязаны принимать личное участие во всех заседаниях Собрания депутатов</w:t>
      </w:r>
      <w:r w:rsidR="0095406C" w:rsidRPr="0095406C">
        <w:rPr>
          <w:b w:val="0"/>
          <w:i w:val="0"/>
          <w:sz w:val="24"/>
          <w:szCs w:val="24"/>
        </w:rPr>
        <w:t xml:space="preserve"> 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, постоянных комиссий Собрания </w:t>
      </w:r>
      <w:r w:rsidRPr="005B2BE7">
        <w:rPr>
          <w:b w:val="0"/>
          <w:i w:val="0"/>
          <w:sz w:val="24"/>
          <w:szCs w:val="24"/>
        </w:rPr>
        <w:lastRenderedPageBreak/>
        <w:t>депутатов</w:t>
      </w:r>
      <w:r w:rsidR="0095406C" w:rsidRPr="0095406C">
        <w:rPr>
          <w:b w:val="0"/>
          <w:i w:val="0"/>
          <w:sz w:val="24"/>
          <w:szCs w:val="24"/>
        </w:rPr>
        <w:t xml:space="preserve"> 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 w:rsidRP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членами которых они являются, а также в совместных заседаниях постоянных комиссий Собрания депутатов</w:t>
      </w:r>
      <w:r w:rsidR="0095406C" w:rsidRPr="0095406C">
        <w:rPr>
          <w:b w:val="0"/>
          <w:i w:val="0"/>
          <w:sz w:val="24"/>
          <w:szCs w:val="24"/>
        </w:rPr>
        <w:t xml:space="preserve"> 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 w:rsidRP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proofErr w:type="gramStart"/>
      <w:r w:rsidR="0021562B">
        <w:rPr>
          <w:b w:val="0"/>
          <w:i w:val="0"/>
          <w:sz w:val="24"/>
          <w:szCs w:val="24"/>
        </w:rPr>
        <w:t xml:space="preserve"> </w:t>
      </w:r>
      <w:r w:rsidR="0095406C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.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В случае невозможности участвовать в заседании депутат извещает об этом Председателя Собрания депутатов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 w:rsidRP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="0095406C" w:rsidRPr="005B2BE7">
        <w:rPr>
          <w:szCs w:val="28"/>
        </w:rPr>
        <w:t xml:space="preserve"> </w:t>
      </w:r>
      <w:r w:rsidRPr="005B2BE7">
        <w:rPr>
          <w:b w:val="0"/>
          <w:i w:val="0"/>
          <w:sz w:val="24"/>
          <w:szCs w:val="24"/>
        </w:rPr>
        <w:t>или заместителя Председателя, или председателя соответствующей постоянной комиссии Собрания депутатов</w:t>
      </w:r>
      <w:r w:rsidR="0095406C" w:rsidRPr="0095406C">
        <w:rPr>
          <w:b w:val="0"/>
          <w:i w:val="0"/>
          <w:sz w:val="24"/>
          <w:szCs w:val="24"/>
        </w:rPr>
        <w:t xml:space="preserve"> 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95406C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2.2. Взаимоотношения между депутатами Собрания депутатов</w:t>
      </w:r>
      <w:r w:rsidR="0095406C">
        <w:rPr>
          <w:b w:val="0"/>
          <w:i w:val="0"/>
          <w:sz w:val="24"/>
          <w:szCs w:val="24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Эльбарусовского сельского</w:t>
      </w:r>
      <w:r w:rsidR="0095406C">
        <w:rPr>
          <w:szCs w:val="28"/>
        </w:rPr>
        <w:t xml:space="preserve"> </w:t>
      </w:r>
      <w:r w:rsidR="0095406C" w:rsidRPr="0095406C">
        <w:rPr>
          <w:b w:val="0"/>
          <w:i w:val="0"/>
          <w:sz w:val="24"/>
          <w:szCs w:val="24"/>
        </w:rPr>
        <w:t>поселения</w:t>
      </w:r>
      <w:r w:rsidR="0021562B" w:rsidRP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строятся на основе равноправия. Депутат должен лояльно относиться к другим депутатам независимо от их социального статуса и политической ориентации.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Депутат не может навязывать свою позицию посредством угроз, ультиматумов и иных подобных действий.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2.3. Депутат должен активно и конструктивно участвовать в работе Собрания депутатов</w:t>
      </w:r>
      <w:r w:rsidR="00732898">
        <w:rPr>
          <w:b w:val="0"/>
          <w:i w:val="0"/>
          <w:sz w:val="24"/>
          <w:szCs w:val="24"/>
        </w:rPr>
        <w:t xml:space="preserve"> Эльбарусовского сельского поселения</w:t>
      </w:r>
      <w:r w:rsidR="0021562B">
        <w:rPr>
          <w:b w:val="0"/>
          <w:i w:val="0"/>
          <w:sz w:val="24"/>
          <w:szCs w:val="24"/>
        </w:rPr>
        <w:t xml:space="preserve"> </w:t>
      </w:r>
      <w:r w:rsidR="0021562B" w:rsidRPr="005B2BE7">
        <w:rPr>
          <w:b w:val="0"/>
          <w:i w:val="0"/>
          <w:sz w:val="24"/>
          <w:szCs w:val="24"/>
        </w:rPr>
        <w:t>Мариинско-Посадского район</w:t>
      </w:r>
      <w:r w:rsidR="0021562B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2.4. </w:t>
      </w:r>
      <w:proofErr w:type="gramStart"/>
      <w:r w:rsidRPr="005B2BE7">
        <w:rPr>
          <w:b w:val="0"/>
          <w:i w:val="0"/>
          <w:sz w:val="24"/>
          <w:szCs w:val="24"/>
        </w:rPr>
        <w:t>Депутаты должны подчиняться распоряжениям Председателя Собрания депутатов</w:t>
      </w:r>
      <w:r w:rsid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касающимся поддержания порядка и соблюдения Регламента Собрания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не опаздывать без уважительных причин на заседания Собрания депутатов</w:t>
      </w:r>
      <w:r w:rsid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его рабочих органов, иные мероприятия Собрания депутатов</w:t>
      </w:r>
      <w:r w:rsid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.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Не допускаются самовольные действия по прекращению заседания: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1) уход из зала заседания в знак протеста, уход для срыва заседания и по другим мотивам, не признанным уважительными;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2) выступления без предоставления слова, выступления не по повестке дня и не по существу вопроса повестки дня;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3) выкрики, прерывания </w:t>
      </w:r>
      <w:proofErr w:type="gramStart"/>
      <w:r w:rsidRPr="005B2BE7">
        <w:rPr>
          <w:b w:val="0"/>
          <w:i w:val="0"/>
          <w:sz w:val="24"/>
          <w:szCs w:val="24"/>
        </w:rPr>
        <w:t>выступающих</w:t>
      </w:r>
      <w:proofErr w:type="gramEnd"/>
      <w:r w:rsidRPr="005B2BE7">
        <w:rPr>
          <w:b w:val="0"/>
          <w:i w:val="0"/>
          <w:sz w:val="24"/>
          <w:szCs w:val="24"/>
        </w:rPr>
        <w:t>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Участвуя в работе Собрания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депутат должен проявлять тактичность и уважение к Председателю Собрания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proofErr w:type="gramStart"/>
      <w:r w:rsidR="00595C7A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,</w:t>
      </w:r>
      <w:proofErr w:type="gramEnd"/>
      <w:r w:rsidRPr="005B2BE7">
        <w:rPr>
          <w:b w:val="0"/>
          <w:i w:val="0"/>
          <w:sz w:val="24"/>
          <w:szCs w:val="24"/>
        </w:rPr>
        <w:t xml:space="preserve"> депутатам Собрания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 xml:space="preserve">а Чувашской Республики </w:t>
      </w:r>
      <w:r w:rsidRPr="005B2BE7">
        <w:rPr>
          <w:b w:val="0"/>
          <w:i w:val="0"/>
          <w:sz w:val="24"/>
          <w:szCs w:val="24"/>
        </w:rPr>
        <w:t>, представителям органов местного самоуправления и иным присутствующим лицам.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proofErr w:type="gramStart"/>
      <w:r w:rsidRPr="005B2BE7">
        <w:rPr>
          <w:b w:val="0"/>
          <w:i w:val="0"/>
          <w:sz w:val="24"/>
          <w:szCs w:val="24"/>
        </w:rPr>
        <w:t>Депутат, на заседаниях Собрания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 xml:space="preserve">а Чувашской Республики, </w:t>
      </w:r>
      <w:r w:rsidRPr="005B2BE7">
        <w:rPr>
          <w:b w:val="0"/>
          <w:i w:val="0"/>
          <w:sz w:val="24"/>
          <w:szCs w:val="24"/>
        </w:rPr>
        <w:t xml:space="preserve"> постоянных комиссий Собрания депутатов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="00595C7A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 xml:space="preserve">и других рабочих органов, не должен использовать в своей речи грубые, оскорбительные выражения, наносящие ущерб чести и достоинству депутатов Собрания депутатов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>а Чувашской Республики</w:t>
      </w:r>
      <w:r w:rsidR="00595C7A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и других лиц, допускать необоснованные обвинения в чей-</w:t>
      </w:r>
      <w:r w:rsidRPr="005B2BE7">
        <w:rPr>
          <w:b w:val="0"/>
          <w:i w:val="0"/>
          <w:sz w:val="24"/>
          <w:szCs w:val="24"/>
        </w:rPr>
        <w:lastRenderedPageBreak/>
        <w:t>либо адрес</w:t>
      </w:r>
      <w:proofErr w:type="gramEnd"/>
      <w:r w:rsidRPr="005B2BE7">
        <w:rPr>
          <w:b w:val="0"/>
          <w:i w:val="0"/>
          <w:sz w:val="24"/>
          <w:szCs w:val="24"/>
        </w:rPr>
        <w:t xml:space="preserve">, использовать заведомо ложную информацию, призывать к незаконным и насильственным действиям, национальной розни. 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Указанное поведение депутата может быть также рекомендовано Собранием Депутатов</w:t>
      </w:r>
      <w:r w:rsidR="00595C7A" w:rsidRPr="00595C7A">
        <w:rPr>
          <w:b w:val="0"/>
          <w:i w:val="0"/>
          <w:sz w:val="24"/>
          <w:szCs w:val="24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Эльбарусовского сельского</w:t>
      </w:r>
      <w:r w:rsidR="00595C7A">
        <w:rPr>
          <w:szCs w:val="28"/>
        </w:rPr>
        <w:t xml:space="preserve"> </w:t>
      </w:r>
      <w:r w:rsidR="00595C7A" w:rsidRPr="0095406C">
        <w:rPr>
          <w:b w:val="0"/>
          <w:i w:val="0"/>
          <w:sz w:val="24"/>
          <w:szCs w:val="24"/>
        </w:rPr>
        <w:t>поселения</w:t>
      </w:r>
      <w:r w:rsidR="00595C7A" w:rsidRPr="0021562B">
        <w:rPr>
          <w:b w:val="0"/>
          <w:i w:val="0"/>
          <w:sz w:val="24"/>
          <w:szCs w:val="24"/>
        </w:rPr>
        <w:t xml:space="preserve"> </w:t>
      </w:r>
      <w:r w:rsidR="00595C7A" w:rsidRPr="005B2BE7">
        <w:rPr>
          <w:b w:val="0"/>
          <w:i w:val="0"/>
          <w:sz w:val="24"/>
          <w:szCs w:val="24"/>
        </w:rPr>
        <w:t>Мариинско-Посадского район</w:t>
      </w:r>
      <w:r w:rsidR="00595C7A">
        <w:rPr>
          <w:b w:val="0"/>
          <w:i w:val="0"/>
          <w:sz w:val="24"/>
          <w:szCs w:val="24"/>
        </w:rPr>
        <w:t xml:space="preserve">а Чувашской Республики </w:t>
      </w:r>
      <w:r w:rsidRPr="005B2BE7">
        <w:rPr>
          <w:b w:val="0"/>
          <w:i w:val="0"/>
          <w:sz w:val="24"/>
          <w:szCs w:val="24"/>
        </w:rPr>
        <w:t xml:space="preserve"> к рассмотрению постоянной комиссией Собрания депутатов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этике.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 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3. Правила депутатской этики во взаимоотношениях депутата с избирателями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3.1. Депутат поддерживает постоянную связь с избирателями, ответственен перед ними и подотчетен им.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3.2. Депутат принимает меры по обеспечению прав, свобод и законных интересов своих избирателей: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1) рассматривает поступившие от них заявления, предложения, жалобы;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3) ведет прием граждан;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общественные объединения.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3.3. Депутат в установленном порядке отчитывается перед избирателями, периодически информирует их о своей работе во время встреч с избирателями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4. Правила депутатской этики 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4.1. Депутат не должен использовать в личных целях возможности, связанные со статусом депутата во взаимоотношениях с государственными органами, органами местного самоуправления, юридическими и физическими лицами.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4.2. Депутат не должен использовать свое служебное положение для оказания влияния на деятельность органов государственной власти, органов местного самоуправления, организаций, должностных лиц и граждан при решении вопросов, лично его касающихся.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4.3. Депутат обязан использовать депутатские бланки только для официальных запросов и документов, необходимых для осуществления депутатских полномочий.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4.4. Депутат не должен использовать помещение, телефоны, автотранспорт и другие материально-технические средства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в целях, не связанных с осуществлением депутатской деятельности.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4.5. Депутат не может разглашать сведения, которые стали ему известны в силу осуществления им депутатских полномочий, если эти сведения: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1) составляют государственную, коммерческую или служебную тайну;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5. Этика публичных выступлений депутата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lastRenderedPageBreak/>
        <w:t>5.1. Депутат, принимая участие в работе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парламентских и публичных слушаниях, выступая в средствах массовой информации с различного рода публичными заявлениями, обязан использовать только достоверные и проверенные факты.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5.2. Выступления должны быть корректными, не должны </w:t>
      </w:r>
      <w:proofErr w:type="gramStart"/>
      <w:r w:rsidRPr="005B2BE7">
        <w:rPr>
          <w:b w:val="0"/>
          <w:i w:val="0"/>
          <w:sz w:val="24"/>
          <w:szCs w:val="24"/>
        </w:rPr>
        <w:t>порочить честь</w:t>
      </w:r>
      <w:proofErr w:type="gramEnd"/>
      <w:r w:rsidRPr="005B2BE7">
        <w:rPr>
          <w:b w:val="0"/>
          <w:i w:val="0"/>
          <w:sz w:val="24"/>
          <w:szCs w:val="24"/>
        </w:rPr>
        <w:t xml:space="preserve"> и достоинство граждан, должностных лиц, деловую репутацию юридических лиц.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5.3. </w:t>
      </w:r>
      <w:proofErr w:type="gramStart"/>
      <w:r w:rsidRPr="005B2BE7">
        <w:rPr>
          <w:b w:val="0"/>
          <w:i w:val="0"/>
          <w:sz w:val="24"/>
          <w:szCs w:val="24"/>
        </w:rPr>
        <w:t>В случаях неосторожного представления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или (и) недостоверность своих высказываний, принести извинение тому гражданину, должностному лицу, чьи честь и достоинство были затронуты, или юридическому лицу, деловая репутация которого была задета.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Ответственность депутата, установленная частью 1 настоящего пункта, не освобождает его от ответственности в соответствии с законодательством за предусмотренные настоящим разделом нарушения.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 xml:space="preserve">6. </w:t>
      </w:r>
      <w:proofErr w:type="gramStart"/>
      <w:r w:rsidRPr="005B2BE7">
        <w:rPr>
          <w:i w:val="0"/>
          <w:sz w:val="24"/>
          <w:szCs w:val="24"/>
        </w:rPr>
        <w:t>Контроль за</w:t>
      </w:r>
      <w:proofErr w:type="gramEnd"/>
      <w:r w:rsidRPr="005B2BE7">
        <w:rPr>
          <w:i w:val="0"/>
          <w:sz w:val="24"/>
          <w:szCs w:val="24"/>
        </w:rPr>
        <w:t xml:space="preserve"> соблюдением Правил депутатской этики </w:t>
      </w:r>
    </w:p>
    <w:p w:rsidR="005B2BE7" w:rsidRPr="005B2BE7" w:rsidRDefault="005B2BE7" w:rsidP="005B2BE7">
      <w:pPr>
        <w:jc w:val="center"/>
        <w:rPr>
          <w:i w:val="0"/>
          <w:sz w:val="24"/>
          <w:szCs w:val="24"/>
        </w:rPr>
      </w:pPr>
      <w:r w:rsidRPr="005B2BE7">
        <w:rPr>
          <w:i w:val="0"/>
          <w:sz w:val="24"/>
          <w:szCs w:val="24"/>
        </w:rPr>
        <w:t>и ответственность депутата за их нарушение</w:t>
      </w:r>
    </w:p>
    <w:p w:rsidR="005B2BE7" w:rsidRPr="005B2BE7" w:rsidRDefault="005B2BE7" w:rsidP="005B2BE7">
      <w:pPr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 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6.1. </w:t>
      </w:r>
      <w:proofErr w:type="gramStart"/>
      <w:r w:rsidRPr="005B2BE7">
        <w:rPr>
          <w:b w:val="0"/>
          <w:i w:val="0"/>
          <w:sz w:val="24"/>
          <w:szCs w:val="24"/>
        </w:rPr>
        <w:t>Контроль за</w:t>
      </w:r>
      <w:proofErr w:type="gramEnd"/>
      <w:r w:rsidRPr="005B2BE7">
        <w:rPr>
          <w:b w:val="0"/>
          <w:i w:val="0"/>
          <w:sz w:val="24"/>
          <w:szCs w:val="24"/>
        </w:rPr>
        <w:t xml:space="preserve"> соблюдением депутатами настоящих Правил осуществляется постоянной комиссией Собрания депутатов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Председатель и члены постоянной комиссии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по укреплению законности, правопорядка, развитию местного самоуправления и депутатской этике обязаны предпринимать все необходимые меры по соблюдению депутатами настоящих Правил (сделать замечание, провести беседу и др.).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6.2. </w:t>
      </w:r>
      <w:proofErr w:type="gramStart"/>
      <w:r w:rsidRPr="005B2BE7">
        <w:rPr>
          <w:b w:val="0"/>
          <w:i w:val="0"/>
          <w:sz w:val="24"/>
          <w:szCs w:val="24"/>
        </w:rPr>
        <w:t xml:space="preserve">Постоянная комиссия Собрания депутатов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 может рассматривать вопрос о нарушении настоящих Правил по собственной инициативе, по предложениям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>, комитетов, Председателя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Республики.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6.3. С заявлением о рассмотрении вопроса о неэтичном поведении депутата в постоянную комиссию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 могут обращаться должностные лица органов государственной власти, органов местного самоуправления, руководители организаций, общественных объединений, граждане.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6.4. Постоянная комиссия Собрания депутатов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 вправе предложить депутату дать ей объяснение в письменной форме по вопросу нарушения данным депутатом настоящих Правил.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6.5.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proofErr w:type="gramStart"/>
      <w:r w:rsidRPr="005B2BE7">
        <w:rPr>
          <w:b w:val="0"/>
          <w:i w:val="0"/>
          <w:sz w:val="24"/>
          <w:szCs w:val="24"/>
        </w:rPr>
        <w:lastRenderedPageBreak/>
        <w:t>При признании постоянной комиссией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по укреплению законности, правопорядка, развитию местного самоуправления и депутатской этике жалобы необоснованной и принятии решения об отсутствии нарушения настоящих Правил, постоянная комиссия Собрания депутатов</w:t>
      </w:r>
      <w:r w:rsidR="00FD386C" w:rsidRP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по укреплению законности, правопорядка, развитию местного самоуправления и депутатской этике вправе принять участие в защите достоинства</w:t>
      </w:r>
      <w:proofErr w:type="gramEnd"/>
      <w:r w:rsidRPr="005B2BE7">
        <w:rPr>
          <w:b w:val="0"/>
          <w:i w:val="0"/>
          <w:sz w:val="24"/>
          <w:szCs w:val="24"/>
        </w:rPr>
        <w:t xml:space="preserve"> и деловой репутации депутата. 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6.6. По результатам рассмотрения вопроса о нарушении депутатом настоящих Правил, постоянная комиссия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по укреплению законности, правопорядка, развитию местного самоуправления и депутатской этике принимает решение о наличии или отсутствии нарушения настоящих Правил.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 xml:space="preserve">В случае грубого нарушения настоящих Правил, вопрос о применении к нарушившему их депутату меры воздействия выносится постоянной комиссией Собрания депутатов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="00FD386C" w:rsidRPr="005B2BE7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по укреплению законности, правопорядка, развитию местного самоуправления и депутатской этике на рассмотрение Собрания депутатов</w:t>
      </w:r>
      <w:r w:rsidR="00FD386C" w:rsidRP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proofErr w:type="gramStart"/>
      <w:r w:rsidR="00FD386C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.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Собрание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может принять к нарушителю одну из следующих мер воздействия: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1) сделать замечание и предупредить о недопустимости нарушения настоящих Правил;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2) лишить депутата, нарушившего настоящие Правила, права выступать на одном или двух заседаниях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proofErr w:type="gramStart"/>
      <w:r w:rsidR="00FD386C">
        <w:rPr>
          <w:b w:val="0"/>
          <w:i w:val="0"/>
          <w:sz w:val="24"/>
          <w:szCs w:val="24"/>
        </w:rPr>
        <w:t xml:space="preserve"> </w:t>
      </w:r>
      <w:r w:rsidRPr="005B2BE7">
        <w:rPr>
          <w:b w:val="0"/>
          <w:i w:val="0"/>
          <w:sz w:val="24"/>
          <w:szCs w:val="24"/>
        </w:rPr>
        <w:t>;</w:t>
      </w:r>
      <w:proofErr w:type="gramEnd"/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3) рекомендовать депутату принести публичные извинения;</w:t>
      </w:r>
    </w:p>
    <w:p w:rsidR="005B2BE7" w:rsidRPr="005B2BE7" w:rsidRDefault="005B2BE7" w:rsidP="005B2BE7">
      <w:pPr>
        <w:ind w:firstLine="720"/>
        <w:jc w:val="both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4) огласить на заседании Собрания депутатов</w:t>
      </w:r>
      <w:r w:rsidR="00FD386C">
        <w:rPr>
          <w:b w:val="0"/>
          <w:i w:val="0"/>
          <w:sz w:val="24"/>
          <w:szCs w:val="24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Эльбарусовского сельского</w:t>
      </w:r>
      <w:r w:rsidR="00FD386C">
        <w:rPr>
          <w:szCs w:val="28"/>
        </w:rPr>
        <w:t xml:space="preserve"> </w:t>
      </w:r>
      <w:r w:rsidR="00FD386C" w:rsidRPr="0095406C">
        <w:rPr>
          <w:b w:val="0"/>
          <w:i w:val="0"/>
          <w:sz w:val="24"/>
          <w:szCs w:val="24"/>
        </w:rPr>
        <w:t>поселения</w:t>
      </w:r>
      <w:r w:rsidR="00FD386C" w:rsidRPr="0021562B">
        <w:rPr>
          <w:b w:val="0"/>
          <w:i w:val="0"/>
          <w:sz w:val="24"/>
          <w:szCs w:val="24"/>
        </w:rPr>
        <w:t xml:space="preserve"> </w:t>
      </w:r>
      <w:r w:rsidR="00FD386C" w:rsidRPr="005B2BE7">
        <w:rPr>
          <w:b w:val="0"/>
          <w:i w:val="0"/>
          <w:sz w:val="24"/>
          <w:szCs w:val="24"/>
        </w:rPr>
        <w:t>Мариинско-Посадского район</w:t>
      </w:r>
      <w:r w:rsidR="00FD386C">
        <w:rPr>
          <w:b w:val="0"/>
          <w:i w:val="0"/>
          <w:sz w:val="24"/>
          <w:szCs w:val="24"/>
        </w:rPr>
        <w:t>а Чувашской Республики</w:t>
      </w:r>
      <w:r w:rsidRPr="005B2BE7">
        <w:rPr>
          <w:b w:val="0"/>
          <w:i w:val="0"/>
          <w:sz w:val="24"/>
          <w:szCs w:val="24"/>
        </w:rPr>
        <w:t xml:space="preserve"> и распространить в средствах массовой информации факты нарушения депутатом настоящих Правил.</w:t>
      </w:r>
    </w:p>
    <w:p w:rsidR="005B2BE7" w:rsidRPr="005B2BE7" w:rsidRDefault="005B2BE7" w:rsidP="005B2BE7">
      <w:pPr>
        <w:ind w:firstLine="720"/>
        <w:jc w:val="center"/>
        <w:rPr>
          <w:b w:val="0"/>
          <w:i w:val="0"/>
          <w:sz w:val="24"/>
          <w:szCs w:val="24"/>
        </w:rPr>
      </w:pPr>
      <w:r w:rsidRPr="005B2BE7">
        <w:rPr>
          <w:b w:val="0"/>
          <w:i w:val="0"/>
          <w:sz w:val="24"/>
          <w:szCs w:val="24"/>
        </w:rPr>
        <w:t>_____________________________________________</w:t>
      </w:r>
    </w:p>
    <w:p w:rsidR="00123BBC" w:rsidRPr="005B2BE7" w:rsidRDefault="00E64948">
      <w:pPr>
        <w:rPr>
          <w:sz w:val="24"/>
          <w:szCs w:val="24"/>
        </w:rPr>
      </w:pPr>
    </w:p>
    <w:sectPr w:rsidR="00123BBC" w:rsidRPr="005B2BE7" w:rsidSect="002E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E7"/>
    <w:rsid w:val="00015A99"/>
    <w:rsid w:val="00132582"/>
    <w:rsid w:val="0021562B"/>
    <w:rsid w:val="002336B8"/>
    <w:rsid w:val="002C284B"/>
    <w:rsid w:val="002E2FF0"/>
    <w:rsid w:val="0043120D"/>
    <w:rsid w:val="00595C7A"/>
    <w:rsid w:val="005B2BE7"/>
    <w:rsid w:val="00630691"/>
    <w:rsid w:val="00732898"/>
    <w:rsid w:val="0095406C"/>
    <w:rsid w:val="00A4427C"/>
    <w:rsid w:val="00DC00FC"/>
    <w:rsid w:val="00E64948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E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BE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unhideWhenUsed/>
    <w:rsid w:val="005B2BE7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5B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E7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5B2BE7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Cs w:val="28"/>
    </w:rPr>
  </w:style>
  <w:style w:type="character" w:customStyle="1" w:styleId="a8">
    <w:name w:val="Цветовое выделение"/>
    <w:rsid w:val="005B2BE7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2018-12-19T07:21:00Z</dcterms:created>
  <dcterms:modified xsi:type="dcterms:W3CDTF">2018-12-21T07:56:00Z</dcterms:modified>
</cp:coreProperties>
</file>