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1E0"/>
      </w:tblPr>
      <w:tblGrid>
        <w:gridCol w:w="3255"/>
        <w:gridCol w:w="3282"/>
        <w:gridCol w:w="3034"/>
      </w:tblGrid>
      <w:tr w:rsidR="00B65EA5" w:rsidTr="00B65EA5">
        <w:trPr>
          <w:trHeight w:val="2894"/>
        </w:trPr>
        <w:tc>
          <w:tcPr>
            <w:tcW w:w="3255" w:type="dxa"/>
          </w:tcPr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Чӓваш Республики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районӗн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Ҫатракасси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ял поселенийӗн                                                             депутачӗсен Пухӓ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ӗ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ЙЫШӒНУ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09.10.2018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С- 42/2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Ҫатракасси ялӗ</w:t>
            </w:r>
          </w:p>
        </w:tc>
        <w:tc>
          <w:tcPr>
            <w:tcW w:w="3282" w:type="dxa"/>
            <w:hideMark/>
          </w:tcPr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19050" t="0" r="0" b="0"/>
                  <wp:wrapTopAndBottom/>
                  <wp:docPr id="2" name="Рисунок 3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4" w:type="dxa"/>
          </w:tcPr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Чувашская Республика 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Сятракасинского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Моргаушского района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09.10.2018 г. № С-42/2 </w:t>
            </w:r>
          </w:p>
          <w:p w:rsidR="00B65EA5" w:rsidRDefault="00B65EA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Сятракасы</w:t>
            </w:r>
            <w:proofErr w:type="spellEnd"/>
          </w:p>
        </w:tc>
      </w:tr>
    </w:tbl>
    <w:p w:rsidR="00B65EA5" w:rsidRDefault="00B65EA5"/>
    <w:p w:rsidR="00B65EA5" w:rsidRPr="00B65EA5" w:rsidRDefault="00B65EA5" w:rsidP="00B65EA5">
      <w:pPr>
        <w:spacing w:after="0" w:line="240" w:lineRule="auto"/>
        <w:ind w:right="49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EA5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Сятракасинского</w:t>
      </w:r>
      <w:r w:rsidRPr="00B65EA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Моргаушского района Чувашской Республики от 14.05.2018 г. №С-3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65EA5">
        <w:rPr>
          <w:rFonts w:ascii="Times New Roman" w:eastAsia="Times New Roman" w:hAnsi="Times New Roman" w:cs="Times New Roman"/>
          <w:b/>
          <w:sz w:val="24"/>
          <w:szCs w:val="24"/>
        </w:rPr>
        <w:t xml:space="preserve">/2 «Об утверждении  Порядка освобождения от должности лиц, замещающих муниципальные должности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Сятракасинском</w:t>
      </w:r>
      <w:proofErr w:type="spellEnd"/>
      <w:r w:rsidRPr="00B65EA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сельском поселении Моргаушского района Чувашской Республики в связи с утратой доверия»</w:t>
      </w: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A5" w:rsidRPr="00B65EA5" w:rsidRDefault="00B65EA5" w:rsidP="00B65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экспертного заключения Министерства юстиции и имущественных отношений Чувашской Республики от 26.09.2018 г. №1925/2018 на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14.05.2018 №С-3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/2 «Об утверждении Порядка освобождения от должности лиц, замещающих муниципальные должности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proofErr w:type="spellEnd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 в связи с утратой доверия» Собрание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</w:t>
      </w:r>
      <w:proofErr w:type="gramEnd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района Чувашской Республики </w:t>
      </w:r>
      <w:proofErr w:type="spellStart"/>
      <w:proofErr w:type="gramStart"/>
      <w:r w:rsidRPr="00B65EA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B65EA5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spellEnd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и л о :</w:t>
      </w: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ab/>
        <w:t xml:space="preserve">  1. Внести в решение Собрания депутатов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от 14.05.2018 №С-3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/2 «Об утверждении Порядка освобождения от должности лиц, замещающих муниципальные должности на  постоянной основе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Сятракасинском</w:t>
      </w:r>
      <w:proofErr w:type="spellEnd"/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Моргаушского района Чувашской Республики в связи с утратой доверия</w:t>
      </w:r>
      <w:r w:rsidRPr="00B65EA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(далее – Решение) внести следующее изменение:</w:t>
      </w: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EA5">
        <w:rPr>
          <w:rFonts w:ascii="Times New Roman" w:eastAsia="Times New Roman" w:hAnsi="Times New Roman" w:cs="Times New Roman"/>
          <w:sz w:val="24"/>
          <w:szCs w:val="24"/>
        </w:rPr>
        <w:tab/>
        <w:t xml:space="preserve">1.1. Приложение к Решению  добавить пунктом 16 следующего содержания: </w:t>
      </w:r>
    </w:p>
    <w:p w:rsidR="00B65EA5" w:rsidRPr="00B65EA5" w:rsidRDefault="00B65EA5" w:rsidP="00B65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65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«16. </w:t>
      </w:r>
      <w:proofErr w:type="gramStart"/>
      <w:r w:rsidRPr="00B65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органом местного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Сятракасинского</w:t>
      </w:r>
      <w:r w:rsidRPr="00B65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Моргаушского района Чувашской Республики, в котором это лицо замещало соответствующую должность, в реестр лиц, уволенных в связи с утратой доверия, предусмотренный </w:t>
      </w:r>
      <w:hyperlink r:id="rId5" w:anchor="dst184" w:history="1">
        <w:r w:rsidRPr="00B65E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15</w:t>
        </w:r>
      </w:hyperlink>
      <w:r w:rsidRPr="00B65E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настоящего Федерального закона.»</w:t>
      </w:r>
      <w:proofErr w:type="gramEnd"/>
    </w:p>
    <w:p w:rsidR="00B65EA5" w:rsidRPr="00B65EA5" w:rsidRDefault="00B65EA5" w:rsidP="00B65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65EA5" w:rsidRPr="00B65EA5" w:rsidRDefault="00B65EA5" w:rsidP="00B65EA5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4"/>
          <w:szCs w:val="24"/>
        </w:rPr>
      </w:pPr>
      <w:r w:rsidRPr="00B65EA5">
        <w:rPr>
          <w:rFonts w:ascii="Times New Roman" w:eastAsia="BatangChe" w:hAnsi="Times New Roman" w:cs="Times New Roman"/>
          <w:sz w:val="24"/>
          <w:szCs w:val="24"/>
        </w:rPr>
        <w:t>2. Настоящее решение вступает в силу после его официального опубликования.</w:t>
      </w: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EA5" w:rsidRPr="00B65EA5" w:rsidRDefault="00B65EA5" w:rsidP="00B65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A95" w:rsidRPr="00B65EA5" w:rsidRDefault="00B65EA5" w:rsidP="00B65EA5">
      <w:pPr>
        <w:spacing w:after="0" w:line="240" w:lineRule="auto"/>
        <w:jc w:val="both"/>
      </w:pP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</w:rPr>
        <w:t>Сятракасинского</w:t>
      </w:r>
      <w:r w:rsidRPr="00B65EA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Н.Г.Иванова</w:t>
      </w:r>
    </w:p>
    <w:sectPr w:rsidR="00F83A95" w:rsidRPr="00B6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5EA5"/>
    <w:rsid w:val="00B65EA5"/>
    <w:rsid w:val="00F8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299545/6ed1ab95bddfd986dcb541b17db48da72b4f511b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syatra</dc:creator>
  <cp:keywords/>
  <dc:description/>
  <cp:lastModifiedBy>syatra</cp:lastModifiedBy>
  <cp:revision>2</cp:revision>
  <dcterms:created xsi:type="dcterms:W3CDTF">2018-10-24T11:01:00Z</dcterms:created>
  <dcterms:modified xsi:type="dcterms:W3CDTF">2018-10-24T11:09:00Z</dcterms:modified>
</cp:coreProperties>
</file>