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Look w:val="01E0"/>
      </w:tblPr>
      <w:tblGrid>
        <w:gridCol w:w="3255"/>
        <w:gridCol w:w="2939"/>
        <w:gridCol w:w="343"/>
        <w:gridCol w:w="3034"/>
      </w:tblGrid>
      <w:tr w:rsidR="00285413" w:rsidRPr="000C33DB" w:rsidTr="00285413">
        <w:trPr>
          <w:trHeight w:val="2894"/>
        </w:trPr>
        <w:tc>
          <w:tcPr>
            <w:tcW w:w="3255" w:type="dxa"/>
          </w:tcPr>
          <w:p w:rsidR="00285413" w:rsidRPr="000C33DB" w:rsidRDefault="00285413" w:rsidP="001866D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Чӓваш Республики                                                          </w:t>
            </w:r>
            <w:proofErr w:type="spellStart"/>
            <w:r w:rsidRPr="000C3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 w:rsidRPr="000C3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районӗн </w:t>
            </w:r>
          </w:p>
          <w:p w:rsidR="00285413" w:rsidRPr="000C33DB" w:rsidRDefault="00285413" w:rsidP="001866D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Ҫатракасси </w:t>
            </w:r>
          </w:p>
          <w:p w:rsidR="00285413" w:rsidRPr="000C33DB" w:rsidRDefault="00285413" w:rsidP="001866D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ял поселенийӗн                                                             депутачӗсен Пухӓ</w:t>
            </w:r>
            <w:proofErr w:type="gramStart"/>
            <w:r w:rsidRPr="000C3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0C3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ӗ </w:t>
            </w:r>
          </w:p>
          <w:p w:rsidR="00285413" w:rsidRPr="000C33DB" w:rsidRDefault="00285413" w:rsidP="001866D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285413" w:rsidRPr="000C33DB" w:rsidRDefault="00285413" w:rsidP="001866D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ЙЫШӒНУ</w:t>
            </w:r>
          </w:p>
          <w:p w:rsidR="00285413" w:rsidRPr="000C33DB" w:rsidRDefault="00285413" w:rsidP="001866D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85413" w:rsidRPr="000C33DB" w:rsidRDefault="007E43B9" w:rsidP="001866D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09.10</w:t>
            </w:r>
            <w:r w:rsidR="00285413" w:rsidRPr="000C3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</w:t>
            </w:r>
            <w:r w:rsidR="00285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285413" w:rsidRPr="000C3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85413" w:rsidRPr="000C3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</w:t>
            </w:r>
            <w:proofErr w:type="spellEnd"/>
            <w:r w:rsidR="00285413" w:rsidRPr="000C3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285413" w:rsidRPr="000C3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5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С- 42</w:t>
            </w:r>
            <w:r w:rsidR="00285413" w:rsidRPr="000C3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/1 </w:t>
            </w:r>
          </w:p>
          <w:p w:rsidR="00285413" w:rsidRPr="000C33DB" w:rsidRDefault="00285413" w:rsidP="001866D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3DB">
              <w:rPr>
                <w:rFonts w:ascii="Times New Roman" w:eastAsia="Times New Roman" w:hAnsi="Times New Roman" w:cs="Times New Roman"/>
                <w:sz w:val="20"/>
                <w:szCs w:val="20"/>
              </w:rPr>
              <w:t>Ҫатракасси ялӗ</w:t>
            </w:r>
          </w:p>
        </w:tc>
        <w:tc>
          <w:tcPr>
            <w:tcW w:w="3282" w:type="dxa"/>
            <w:gridSpan w:val="2"/>
            <w:hideMark/>
          </w:tcPr>
          <w:p w:rsidR="00285413" w:rsidRPr="000C33DB" w:rsidRDefault="00285413" w:rsidP="001866D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3DB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-839470</wp:posOffset>
                  </wp:positionV>
                  <wp:extent cx="824230" cy="852170"/>
                  <wp:effectExtent l="19050" t="0" r="0" b="0"/>
                  <wp:wrapTopAndBottom/>
                  <wp:docPr id="3" name="Рисунок 3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4" w:type="dxa"/>
          </w:tcPr>
          <w:p w:rsidR="00285413" w:rsidRPr="000C33DB" w:rsidRDefault="00285413" w:rsidP="001866D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Чувашская Республика  </w:t>
            </w:r>
          </w:p>
          <w:p w:rsidR="00285413" w:rsidRPr="000C33DB" w:rsidRDefault="00285413" w:rsidP="001866D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285413" w:rsidRPr="000C33DB" w:rsidRDefault="00285413" w:rsidP="001866D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Сятракасинского</w:t>
            </w:r>
          </w:p>
          <w:p w:rsidR="00285413" w:rsidRPr="000C33DB" w:rsidRDefault="00285413" w:rsidP="001866D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  <w:p w:rsidR="00285413" w:rsidRPr="000C33DB" w:rsidRDefault="00285413" w:rsidP="001866D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285413" w:rsidRPr="000C33DB" w:rsidRDefault="00285413" w:rsidP="001866D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85413" w:rsidRPr="000C33DB" w:rsidRDefault="00285413" w:rsidP="001866D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285413" w:rsidRPr="000C33DB" w:rsidRDefault="00285413" w:rsidP="001866D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85413" w:rsidRPr="000C33DB" w:rsidRDefault="007E43B9" w:rsidP="001866D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09.10</w:t>
            </w:r>
            <w:r w:rsidR="00285413" w:rsidRPr="000C3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</w:t>
            </w:r>
            <w:r w:rsidR="00285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г. № С-42</w:t>
            </w:r>
            <w:r w:rsidR="00285413" w:rsidRPr="000C3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/1 </w:t>
            </w:r>
          </w:p>
          <w:p w:rsidR="00285413" w:rsidRPr="000C33DB" w:rsidRDefault="00285413" w:rsidP="001866D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C33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д. </w:t>
            </w:r>
            <w:proofErr w:type="spellStart"/>
            <w:r w:rsidRPr="000C33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Сятракасы</w:t>
            </w:r>
            <w:proofErr w:type="spellEnd"/>
          </w:p>
        </w:tc>
      </w:tr>
      <w:tr w:rsidR="00285413" w:rsidRPr="00285413" w:rsidTr="00285413">
        <w:tblPrEx>
          <w:tblLook w:val="0000"/>
        </w:tblPrEx>
        <w:trPr>
          <w:gridAfter w:val="2"/>
          <w:wAfter w:w="3377" w:type="dxa"/>
          <w:trHeight w:val="1853"/>
        </w:trPr>
        <w:tc>
          <w:tcPr>
            <w:tcW w:w="6194" w:type="dxa"/>
            <w:gridSpan w:val="2"/>
          </w:tcPr>
          <w:p w:rsidR="00285413" w:rsidRPr="00285413" w:rsidRDefault="00285413" w:rsidP="0028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85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внесении изменений в решение Собрания депутатов Сятракасинского сельского поселения Моргаушского района Чувашской Республики от 14 ноября 2014 года № С-45/1</w:t>
            </w:r>
            <w:r w:rsidRPr="002854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285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«Об утверждении Положения</w:t>
            </w:r>
            <w:r w:rsidRPr="00285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 вопросах налогового регулирования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Сятракасинском</w:t>
            </w:r>
            <w:proofErr w:type="spellEnd"/>
            <w:r w:rsidRPr="00285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сельском поселении Моргаушского района Чувашской Республики, отнесенных законодательством Российской Федерации и Чувашской Республики о налогах и сборах к ведению органов местного самоуправления» </w:t>
            </w:r>
            <w:proofErr w:type="gramEnd"/>
          </w:p>
        </w:tc>
      </w:tr>
    </w:tbl>
    <w:p w:rsidR="00285413" w:rsidRPr="00285413" w:rsidRDefault="00285413" w:rsidP="00285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5413" w:rsidRPr="00285413" w:rsidRDefault="00285413" w:rsidP="002854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5413" w:rsidRPr="00285413" w:rsidRDefault="00285413" w:rsidP="002854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5413">
        <w:rPr>
          <w:rFonts w:ascii="Times New Roman" w:eastAsia="Times New Roman" w:hAnsi="Times New Roman" w:cs="Times New Roman"/>
          <w:sz w:val="24"/>
          <w:szCs w:val="24"/>
        </w:rPr>
        <w:t>В соответствии с Налоговым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  Федеральным законом №334-ФЗ «О внесении изменений в статью 52 части первой и часть вторую Налогового кодекса Российской Федерации», Уставом Сятракасинского</w:t>
      </w:r>
      <w:r w:rsidRPr="0028541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85413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Моргаушского района Чувашской республики  в целях регулирования налоговых правоотношений  Собрание депутатов Сятракасинского сельского поселения Моргаушского района Чувашской Республики  </w:t>
      </w:r>
      <w:proofErr w:type="spellStart"/>
      <w:proofErr w:type="gramStart"/>
      <w:r w:rsidRPr="00285413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spellEnd"/>
      <w:proofErr w:type="gramEnd"/>
      <w:r w:rsidRPr="002854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 </w:t>
      </w:r>
      <w:proofErr w:type="spellStart"/>
      <w:r w:rsidRPr="00285413">
        <w:rPr>
          <w:rFonts w:ascii="Times New Roman" w:eastAsia="Times New Roman" w:hAnsi="Times New Roman" w:cs="Times New Roman"/>
          <w:b/>
          <w:bCs/>
          <w:sz w:val="24"/>
          <w:szCs w:val="24"/>
        </w:rPr>
        <w:t>ш</w:t>
      </w:r>
      <w:proofErr w:type="spellEnd"/>
      <w:r w:rsidRPr="002854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л о:</w:t>
      </w:r>
    </w:p>
    <w:p w:rsidR="00285413" w:rsidRPr="00285413" w:rsidRDefault="00285413" w:rsidP="00285413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285413">
        <w:rPr>
          <w:rFonts w:ascii="Times New Roman" w:eastAsia="Times New Roman" w:hAnsi="Times New Roman" w:cs="Times New Roman"/>
          <w:bCs/>
          <w:sz w:val="24"/>
          <w:szCs w:val="24"/>
        </w:rPr>
        <w:t>Внести в решение Собрания депутатов Сятракасинского сельского поселения Моргаушского района Чувашской Республики от 14 ноября 2014 года №</w:t>
      </w:r>
      <w:r w:rsidRPr="00285413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285413">
        <w:rPr>
          <w:rFonts w:ascii="Times New Roman" w:eastAsia="Times New Roman" w:hAnsi="Times New Roman" w:cs="Times New Roman"/>
          <w:bCs/>
          <w:sz w:val="24"/>
          <w:szCs w:val="24"/>
        </w:rPr>
        <w:t xml:space="preserve">С-45/1 «Об утверждении Положения о вопросах налогового регулирования 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Сятракасинском</w:t>
      </w:r>
      <w:proofErr w:type="spellEnd"/>
      <w:r w:rsidRPr="00285413">
        <w:rPr>
          <w:rFonts w:ascii="Times New Roman" w:eastAsia="Times New Roman" w:hAnsi="Times New Roman" w:cs="Times New Roman"/>
          <w:bCs/>
          <w:sz w:val="24"/>
          <w:szCs w:val="24"/>
        </w:rPr>
        <w:t xml:space="preserve">  сельском поселении Моргаушского района Чувашской Республики, отнесенных законодательством Российской Федерации и Чувашской Республики о налогах и сборах к ведению органов местного самоуправления» (далее – Решение) следующие изменения:</w:t>
      </w:r>
      <w:proofErr w:type="gramEnd"/>
    </w:p>
    <w:p w:rsidR="00285413" w:rsidRPr="00285413" w:rsidRDefault="00285413" w:rsidP="002854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413">
        <w:rPr>
          <w:rFonts w:ascii="Times New Roman" w:eastAsia="Times New Roman" w:hAnsi="Times New Roman" w:cs="Times New Roman"/>
          <w:bCs/>
          <w:sz w:val="24"/>
          <w:szCs w:val="24"/>
        </w:rPr>
        <w:t>1.1.в Приложении к Решению в статье</w:t>
      </w:r>
      <w:r w:rsidRPr="00285413">
        <w:rPr>
          <w:rFonts w:ascii="Times New Roman" w:eastAsia="Times New Roman" w:hAnsi="Times New Roman" w:cs="Times New Roman"/>
          <w:sz w:val="24"/>
          <w:szCs w:val="24"/>
        </w:rPr>
        <w:t xml:space="preserve"> 26:</w:t>
      </w:r>
    </w:p>
    <w:p w:rsidR="00285413" w:rsidRPr="00285413" w:rsidRDefault="00285413" w:rsidP="00285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5413">
        <w:rPr>
          <w:rFonts w:ascii="Times New Roman" w:eastAsia="Times New Roman" w:hAnsi="Times New Roman" w:cs="Times New Roman"/>
          <w:sz w:val="24"/>
          <w:szCs w:val="24"/>
        </w:rPr>
        <w:t>1.1.1 слова «</w:t>
      </w:r>
      <w:r w:rsidRPr="00285413">
        <w:rPr>
          <w:rFonts w:ascii="Times New Roman" w:eastAsia="Calibri" w:hAnsi="Times New Roman" w:cs="Times New Roman"/>
          <w:sz w:val="24"/>
          <w:szCs w:val="24"/>
        </w:rPr>
        <w:t>жилое помещение (квартира, комната)</w:t>
      </w:r>
      <w:r w:rsidRPr="00285413">
        <w:rPr>
          <w:rFonts w:ascii="Times New Roman" w:eastAsia="Times New Roman" w:hAnsi="Times New Roman" w:cs="Times New Roman"/>
          <w:sz w:val="24"/>
          <w:szCs w:val="24"/>
        </w:rPr>
        <w:t xml:space="preserve"> с кадастровой стоимостью» заменить словами «квартира, части квартир, комната, части комнат с кадастровой стоимостью»;</w:t>
      </w:r>
      <w:proofErr w:type="gramEnd"/>
    </w:p>
    <w:p w:rsidR="00285413" w:rsidRPr="00285413" w:rsidRDefault="00285413" w:rsidP="00285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413">
        <w:rPr>
          <w:rFonts w:ascii="Times New Roman" w:eastAsia="Times New Roman" w:hAnsi="Times New Roman" w:cs="Times New Roman"/>
          <w:sz w:val="24"/>
          <w:szCs w:val="24"/>
        </w:rPr>
        <w:t>1.1.2. слова «</w:t>
      </w:r>
      <w:r w:rsidRPr="00285413">
        <w:rPr>
          <w:rFonts w:ascii="Times New Roman" w:eastAsia="Calibri" w:hAnsi="Times New Roman" w:cs="Times New Roman"/>
          <w:sz w:val="24"/>
          <w:szCs w:val="24"/>
        </w:rPr>
        <w:t>жилой дом; объект незавершенного строительства в случае, если проектируемым назначением такого объекта является жилой дом; единый недвижимый комплекс, в состав которого входит хотя бы одно жилое помещение (жилой дом)</w:t>
      </w:r>
      <w:proofErr w:type="gramStart"/>
      <w:r w:rsidRPr="00285413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Pr="0028541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85413">
        <w:rPr>
          <w:rFonts w:ascii="Times New Roman" w:eastAsia="Times New Roman" w:hAnsi="Times New Roman" w:cs="Times New Roman"/>
          <w:sz w:val="24"/>
          <w:szCs w:val="24"/>
        </w:rPr>
        <w:t xml:space="preserve">  заменить словами «жилой дом, части жилых домов; </w:t>
      </w:r>
      <w:r w:rsidRPr="00285413">
        <w:rPr>
          <w:rFonts w:ascii="Times New Roman" w:eastAsia="Calibri" w:hAnsi="Times New Roman" w:cs="Times New Roman"/>
          <w:sz w:val="24"/>
          <w:szCs w:val="24"/>
        </w:rPr>
        <w:t>объект незавершенного строительства в случае, если проектируемым назначением такого объекта является жилой дом; единый недвижимый комплекс, в состав которого входит хотя бы один жилой дом</w:t>
      </w:r>
      <w:r w:rsidRPr="0028541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85413" w:rsidRPr="00285413" w:rsidRDefault="00285413" w:rsidP="00285413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8541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Решение вступает в силу с 1 января 2019 года, но не ранее чем по истечении одного месяца со дня его официального опубликования и не ранее  первого числа очередного налогового периода по налогу на имущество физических</w:t>
      </w:r>
      <w:r w:rsidRPr="0028541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85413">
        <w:rPr>
          <w:rFonts w:ascii="Times New Roman" w:eastAsia="Times New Roman" w:hAnsi="Times New Roman" w:cs="Times New Roman"/>
          <w:color w:val="000000"/>
          <w:sz w:val="24"/>
          <w:szCs w:val="24"/>
        </w:rPr>
        <w:t>лиц.</w:t>
      </w:r>
    </w:p>
    <w:p w:rsidR="00285413" w:rsidRPr="00285413" w:rsidRDefault="00285413" w:rsidP="002854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5413" w:rsidRDefault="00285413" w:rsidP="00285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413">
        <w:rPr>
          <w:rFonts w:ascii="Times New Roman" w:eastAsia="Times New Roman" w:hAnsi="Times New Roman" w:cs="Times New Roman"/>
          <w:sz w:val="24"/>
          <w:szCs w:val="24"/>
        </w:rPr>
        <w:t>Глава Сятракасинского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85413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</w:t>
      </w:r>
    </w:p>
    <w:p w:rsidR="00285413" w:rsidRPr="00285413" w:rsidRDefault="00285413" w:rsidP="00285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413">
        <w:rPr>
          <w:rFonts w:ascii="Times New Roman" w:eastAsia="Times New Roman" w:hAnsi="Times New Roman" w:cs="Times New Roman"/>
          <w:sz w:val="24"/>
          <w:szCs w:val="24"/>
        </w:rPr>
        <w:t>Моргаушского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                                      Н.Г.Иванова</w:t>
      </w:r>
      <w:r w:rsidRPr="0028541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285413" w:rsidRPr="00285413" w:rsidRDefault="00285413" w:rsidP="0028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sub_40623"/>
    </w:p>
    <w:bookmarkEnd w:id="0"/>
    <w:p w:rsidR="00285413" w:rsidRPr="00285413" w:rsidRDefault="00285413" w:rsidP="0028541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45D" w:rsidRPr="00285413" w:rsidRDefault="0018545D" w:rsidP="00285413"/>
    <w:sectPr w:rsidR="0018545D" w:rsidRPr="00285413" w:rsidSect="0028541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67C2B"/>
    <w:multiLevelType w:val="hybridMultilevel"/>
    <w:tmpl w:val="2FC4FBB4"/>
    <w:lvl w:ilvl="0" w:tplc="DFEC062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85413"/>
    <w:rsid w:val="0018545D"/>
    <w:rsid w:val="001B6ADC"/>
    <w:rsid w:val="00285413"/>
    <w:rsid w:val="007E4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syatra</dc:creator>
  <cp:keywords/>
  <dc:description/>
  <cp:lastModifiedBy>syatra</cp:lastModifiedBy>
  <cp:revision>3</cp:revision>
  <dcterms:created xsi:type="dcterms:W3CDTF">2018-10-09T11:16:00Z</dcterms:created>
  <dcterms:modified xsi:type="dcterms:W3CDTF">2018-10-24T11:00:00Z</dcterms:modified>
</cp:coreProperties>
</file>