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4" w:rsidRPr="007C5398" w:rsidRDefault="00A15F24" w:rsidP="00A15F24">
      <w:pPr>
        <w:pStyle w:val="1"/>
        <w:jc w:val="center"/>
      </w:pPr>
      <w:r>
        <w:rPr>
          <w:b w:val="0"/>
          <w:noProof/>
          <w:lang w:eastAsia="ru-RU"/>
        </w:rPr>
        <w:drawing>
          <wp:inline distT="0" distB="0" distL="0" distR="0">
            <wp:extent cx="745490" cy="735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A15F24" w:rsidRPr="007C5398" w:rsidTr="001659E6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A15F24" w:rsidRPr="007C5398" w:rsidRDefault="00A15F24" w:rsidP="00A15F24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A15F24" w:rsidRPr="007C5398" w:rsidRDefault="00A15F24" w:rsidP="00A15F24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A15F24" w:rsidRPr="007C5398" w:rsidRDefault="00A15F24" w:rsidP="00A15F24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44" w:type="dxa"/>
            <w:hideMark/>
          </w:tcPr>
          <w:p w:rsidR="00A15F24" w:rsidRPr="007C5398" w:rsidRDefault="00A15F24" w:rsidP="00A15F2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15F24" w:rsidRPr="007C5398" w:rsidRDefault="00A15F24" w:rsidP="00A15F2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A15F24" w:rsidRPr="007C5398" w:rsidTr="001659E6">
        <w:trPr>
          <w:cantSplit/>
          <w:trHeight w:val="2358"/>
        </w:trPr>
        <w:tc>
          <w:tcPr>
            <w:tcW w:w="4428" w:type="dxa"/>
          </w:tcPr>
          <w:p w:rsidR="00A15F24" w:rsidRPr="007C5398" w:rsidRDefault="00A15F24" w:rsidP="00A15F24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A15F24" w:rsidRPr="007C5398" w:rsidRDefault="00A15F24" w:rsidP="00A15F24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ДЕПУТАТСЕН ПУХАВ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A15F24" w:rsidRPr="007C5398" w:rsidRDefault="00A15F24" w:rsidP="00A15F24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/>
                <w:color w:val="000000"/>
              </w:rPr>
            </w:pPr>
          </w:p>
          <w:p w:rsidR="00A15F24" w:rsidRPr="007C5398" w:rsidRDefault="00A15F24" w:rsidP="00A15F24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C5398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ЫШАНУ</w:t>
            </w:r>
          </w:p>
          <w:p w:rsidR="00A15F24" w:rsidRPr="007C5398" w:rsidRDefault="00A15F24" w:rsidP="00A15F24">
            <w:pPr>
              <w:spacing w:after="0" w:line="240" w:lineRule="auto"/>
              <w:jc w:val="center"/>
              <w:rPr>
                <w:rFonts w:cs="Times New Roman"/>
                <w:lang w:eastAsia="ar-SA"/>
              </w:rPr>
            </w:pPr>
          </w:p>
          <w:p w:rsidR="00A15F24" w:rsidRDefault="00A15F24" w:rsidP="00A15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7B4">
              <w:rPr>
                <w:rFonts w:ascii="Arial" w:hAnsi="Arial" w:cs="Arial"/>
              </w:rPr>
              <w:t xml:space="preserve">2018 </w:t>
            </w:r>
            <w:r w:rsidRPr="007551EA">
              <w:rPr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D37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</w:t>
            </w:r>
            <w:proofErr w:type="spell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3D37B4">
              <w:rPr>
                <w:rFonts w:ascii="Arial" w:hAnsi="Arial" w:cs="Arial"/>
              </w:rPr>
              <w:t xml:space="preserve">- </w:t>
            </w:r>
            <w:proofErr w:type="gramStart"/>
            <w:r w:rsidRPr="003D37B4">
              <w:rPr>
                <w:rFonts w:ascii="Arial" w:hAnsi="Arial" w:cs="Arial"/>
              </w:rPr>
              <w:t>меше</w:t>
            </w:r>
            <w:proofErr w:type="gram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09/4</w:t>
            </w:r>
            <w:r w:rsidRPr="003D37B4">
              <w:rPr>
                <w:rFonts w:ascii="Arial" w:hAnsi="Arial" w:cs="Arial"/>
              </w:rPr>
              <w:t xml:space="preserve"> №</w:t>
            </w:r>
          </w:p>
          <w:p w:rsidR="00A15F24" w:rsidRPr="007C5398" w:rsidRDefault="00A15F24" w:rsidP="00A15F2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C5398">
              <w:rPr>
                <w:rFonts w:cs="Times New Roman"/>
                <w:bCs/>
                <w:color w:val="000000"/>
              </w:rPr>
              <w:t>Çӗрпу</w:t>
            </w:r>
            <w:r w:rsidRPr="007C5398">
              <w:rPr>
                <w:rFonts w:cs="Times New Roman"/>
                <w:color w:val="000000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A15F24" w:rsidRPr="007C5398" w:rsidRDefault="00A15F24" w:rsidP="00A15F2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44" w:type="dxa"/>
          </w:tcPr>
          <w:p w:rsidR="00A15F24" w:rsidRPr="007C5398" w:rsidRDefault="00A15F24" w:rsidP="00A15F2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A15F24" w:rsidRPr="007C5398" w:rsidRDefault="00A15F24" w:rsidP="00A15F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A15F24" w:rsidRPr="007C5398" w:rsidRDefault="00A15F24" w:rsidP="00A15F24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</w:p>
          <w:p w:rsidR="00A15F24" w:rsidRPr="007C5398" w:rsidRDefault="00A15F24" w:rsidP="00A15F24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</w:p>
          <w:p w:rsidR="00A15F24" w:rsidRDefault="00A15F24" w:rsidP="00A15F2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7C539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сентября</w:t>
            </w:r>
            <w:r w:rsidRPr="007C5398">
              <w:rPr>
                <w:rFonts w:cs="Times New Roman"/>
              </w:rPr>
              <w:t xml:space="preserve"> 2018 г.   № 0</w:t>
            </w:r>
            <w:r>
              <w:rPr>
                <w:rFonts w:cs="Times New Roman"/>
              </w:rPr>
              <w:t>9/4</w:t>
            </w:r>
          </w:p>
          <w:p w:rsidR="00A15F24" w:rsidRPr="007C5398" w:rsidRDefault="00A15F24" w:rsidP="00A15F24">
            <w:pPr>
              <w:spacing w:after="0" w:line="240" w:lineRule="auto"/>
              <w:jc w:val="center"/>
              <w:rPr>
                <w:rFonts w:cs="Times New Roman"/>
              </w:rPr>
            </w:pPr>
            <w:r w:rsidRPr="007C5398">
              <w:rPr>
                <w:rFonts w:cs="Times New Roman"/>
                <w:color w:val="000000"/>
              </w:rPr>
              <w:t>город  Цивильск</w:t>
            </w:r>
          </w:p>
          <w:p w:rsidR="00A15F24" w:rsidRPr="007C5398" w:rsidRDefault="00A15F24" w:rsidP="00A15F2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bookmarkEnd w:id="0"/>
    </w:tbl>
    <w:p w:rsidR="00A15F24" w:rsidRDefault="00A15F24" w:rsidP="00AC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3E26" w:rsidRPr="00AC3E26" w:rsidRDefault="00AC3E26" w:rsidP="00AC3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прогнозном плане (программе) приватизации муниципального имущества Цивильского городского поселения Цивильского района на 2018 год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4 Федерального закона от 21.12.2001 г. №178-ФЗ “О приватизации государственного и муниципального имущества”, Федеральным законом Российской Федерации от 6 октября 2003 г. № 131-ФЗ «Об общих принципах организации местного самоуправления в Российской Федерации» и Уставом Цивильского городского поселения Цивильского района Чувашской Республики</w:t>
      </w: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C3E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Собрание депутатов Цивильского городского поселения Цивильского района</w:t>
      </w:r>
      <w:proofErr w:type="gramEnd"/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РЕШИЛО: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прилагаемый Прогнозный план (программу) приватизации муниципального имущества Цивильского городского поселения Цивильского района на 2018 год.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Специалистам администрации Цивильского городского поселения Цивильского района обеспечить в установленном законодательством порядке реализацию Прогнозного плана (программы) приватизации муниципального имущества  Цивильского городского поселения Цивильского района на 2018 год.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3. </w:t>
      </w:r>
      <w:proofErr w:type="gramStart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членов постоянной комиссии Собрания депутатов Цивильского городского поселения Цивильского района по бюджету и экономике, торговле и предпринимательству.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Настоящее решение вступает в силу после опубликования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(обнародования) </w:t>
      </w: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периодическом печатном издании «Официальный вестник Цивильского городского поселения».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  Цивильского городского поселения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 района                                                                             В.П. Николаев     </w:t>
      </w:r>
    </w:p>
    <w:p w:rsid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E26" w:rsidRPr="00AC3E26" w:rsidRDefault="00AC3E26" w:rsidP="00AC3E26">
      <w:pPr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УТВЕРЖДЕН</w:t>
      </w:r>
    </w:p>
    <w:p w:rsidR="00AC3E26" w:rsidRPr="00AC3E26" w:rsidRDefault="00AC3E26" w:rsidP="00AC3E26">
      <w:pPr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 решением Собрания депутатов</w:t>
      </w:r>
    </w:p>
    <w:p w:rsidR="00AC3E26" w:rsidRPr="00AC3E26" w:rsidRDefault="00AC3E26" w:rsidP="00AC3E26">
      <w:pPr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Цивильского городского поселения</w:t>
      </w:r>
    </w:p>
    <w:p w:rsidR="00AC3E26" w:rsidRPr="00AC3E26" w:rsidRDefault="00AC3E26" w:rsidP="00AC3E26">
      <w:pPr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  </w:t>
      </w:r>
      <w:r w:rsidR="00A15F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11.09.</w:t>
      </w:r>
      <w:r w:rsidRPr="00AC3E2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2018 г. №  </w:t>
      </w:r>
      <w:r w:rsidR="00A15F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09/4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Прогнозный план (программа)</w:t>
      </w:r>
    </w:p>
    <w:p w:rsidR="00AC3E26" w:rsidRPr="00AC3E26" w:rsidRDefault="00AC3E26" w:rsidP="00AC3E26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приватизации муниципального имущества Цивильского городского поселения</w:t>
      </w:r>
    </w:p>
    <w:p w:rsidR="00AC3E26" w:rsidRPr="00AC3E26" w:rsidRDefault="00AC3E26" w:rsidP="00AC3E26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Цивильского района </w:t>
      </w: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2018 год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I. Основные цели и задачи приватизации муниципального имущества Цивильского городского поселения Цивильского района.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Основной целью Прогнозного плана (программы) приватизации муниципального имущества Цивильского городского поселения Цивильского района на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(далее именуется - Программа приватизации) является повышение эффективности управления и распоряжения муниципальной собственностью, обеспечение планомерности приватизации.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приватизации обеспечит преимущественное решение следующих основных задач: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продолжение структурных преобразований в экономике города;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отчуждение </w:t>
      </w:r>
      <w:proofErr w:type="gramStart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неиспользуемого</w:t>
      </w:r>
      <w:proofErr w:type="gramEnd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малоэффективно используемого муниципального имущества;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стимулирование привлечения инвестиций в реальный сектор экономики  города;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оптимизация структуры муниципальной собственности;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доходов муниципального бюджета.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Плана (программы) в 2018 году предполагается выставить на продажу неиспользуемое и малоэффективно используемое муниципальное имущество.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II.  Муниципальное имущество, подлежащее приватизации в 2018 году.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2.1.Перечень объектов недвижимости, которые планируется приватизировать в 2018 году:</w:t>
      </w:r>
    </w:p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6619"/>
        <w:gridCol w:w="1217"/>
        <w:gridCol w:w="1221"/>
      </w:tblGrid>
      <w:tr w:rsidR="00AC3E26" w:rsidRPr="00AC3E26" w:rsidTr="00AC3E2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объекта недвижимости,</w:t>
            </w: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местонахождение, назначение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площадь,</w:t>
            </w: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gramStart"/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</w:t>
            </w:r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привати-зации</w:t>
            </w:r>
            <w:proofErr w:type="spellEnd"/>
            <w:proofErr w:type="gramEnd"/>
          </w:p>
          <w:p w:rsidR="00AC3E26" w:rsidRPr="00AC3E26" w:rsidRDefault="00AC3E26" w:rsidP="00AC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(квартал)</w:t>
            </w:r>
          </w:p>
        </w:tc>
      </w:tr>
      <w:tr w:rsidR="00AC3E26" w:rsidRPr="00AC3E26" w:rsidTr="00AC3E2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Нежилое здание, расположенное по адресу: </w:t>
            </w:r>
            <w:proofErr w:type="gramStart"/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Чувашская Республика, г. Цивильск, ул. Гагарина,  дом  34 с  земельным участком  с кадастровым  № 21:20:100140:20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132,20</w:t>
            </w:r>
          </w:p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511,00</w:t>
            </w:r>
          </w:p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AC3E26" w:rsidRPr="00AC3E26" w:rsidRDefault="00AC3E26" w:rsidP="00A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  <w:r w:rsidRPr="00AC3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 2018 г.</w:t>
            </w:r>
          </w:p>
        </w:tc>
      </w:tr>
    </w:tbl>
    <w:p w:rsidR="00AC3E26" w:rsidRPr="00AC3E26" w:rsidRDefault="00AC3E26" w:rsidP="00AC3E26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707E9" w:rsidRPr="00AC3E26" w:rsidRDefault="005707E9" w:rsidP="00AC3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07E9" w:rsidRPr="00AC3E26" w:rsidSect="005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E26"/>
    <w:rsid w:val="00493021"/>
    <w:rsid w:val="005707E9"/>
    <w:rsid w:val="0057493E"/>
    <w:rsid w:val="009C6C32"/>
    <w:rsid w:val="00A15F24"/>
    <w:rsid w:val="00A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9"/>
  </w:style>
  <w:style w:type="paragraph" w:styleId="1">
    <w:name w:val="heading 1"/>
    <w:basedOn w:val="a"/>
    <w:next w:val="a"/>
    <w:link w:val="10"/>
    <w:uiPriority w:val="9"/>
    <w:qFormat/>
    <w:rsid w:val="00A1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E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5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15F2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A15F24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1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cp:lastPrinted>2018-09-11T10:11:00Z</cp:lastPrinted>
  <dcterms:created xsi:type="dcterms:W3CDTF">2018-09-11T05:30:00Z</dcterms:created>
  <dcterms:modified xsi:type="dcterms:W3CDTF">2018-09-11T10:12:00Z</dcterms:modified>
</cp:coreProperties>
</file>