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8" w:rsidRPr="008005B9" w:rsidRDefault="00851FD8" w:rsidP="008005B9">
      <w:pPr>
        <w:pStyle w:val="a3"/>
        <w:spacing w:line="360" w:lineRule="auto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851FD8" w:rsidRDefault="00851FD8" w:rsidP="00851FD8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177165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851FD8" w:rsidTr="00851FD8">
        <w:trPr>
          <w:cantSplit/>
          <w:trHeight w:val="420"/>
        </w:trPr>
        <w:tc>
          <w:tcPr>
            <w:tcW w:w="4170" w:type="dxa"/>
            <w:hideMark/>
          </w:tcPr>
          <w:p w:rsidR="00851FD8" w:rsidRDefault="00851F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51FD8" w:rsidRDefault="00851F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</w:tc>
        <w:tc>
          <w:tcPr>
            <w:tcW w:w="1158" w:type="dxa"/>
            <w:vMerge w:val="restart"/>
          </w:tcPr>
          <w:p w:rsidR="00851FD8" w:rsidRDefault="00851F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  <w:hideMark/>
          </w:tcPr>
          <w:p w:rsidR="00851FD8" w:rsidRDefault="00851F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ЧУВАШСКАЯ РЕСПУБЛИКА </w:t>
            </w:r>
          </w:p>
          <w:p w:rsidR="00851FD8" w:rsidRDefault="00851F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851FD8" w:rsidTr="00851FD8">
        <w:trPr>
          <w:cantSplit/>
          <w:trHeight w:val="2355"/>
        </w:trPr>
        <w:tc>
          <w:tcPr>
            <w:tcW w:w="4170" w:type="dxa"/>
          </w:tcPr>
          <w:p w:rsidR="00851FD8" w:rsidRDefault="002B10A8">
            <w:pPr>
              <w:pStyle w:val="a3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</w:p>
          <w:p w:rsidR="002B10A8" w:rsidRDefault="002B10A8" w:rsidP="002B10A8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2B10A8" w:rsidRDefault="002B10A8" w:rsidP="002B10A8">
            <w:pPr>
              <w:spacing w:after="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51FD8" w:rsidRDefault="00851FD8">
            <w:pPr>
              <w:spacing w:after="0" w:line="192" w:lineRule="auto"/>
            </w:pPr>
          </w:p>
          <w:p w:rsidR="00851FD8" w:rsidRDefault="00851F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</w:p>
          <w:p w:rsidR="00851FD8" w:rsidRDefault="00550B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ЙЫШАНУ</w:t>
            </w:r>
          </w:p>
          <w:p w:rsidR="00851FD8" w:rsidRDefault="00851FD8">
            <w:pPr>
              <w:spacing w:after="0"/>
            </w:pPr>
          </w:p>
          <w:p w:rsidR="00851FD8" w:rsidRDefault="00851FD8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ноября</w:t>
            </w:r>
            <w:r w:rsidR="00397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  №</w:t>
            </w:r>
            <w:r w:rsidR="006544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31/2</w:t>
            </w:r>
          </w:p>
          <w:p w:rsidR="00851FD8" w:rsidRDefault="00851FD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851FD8" w:rsidRDefault="00851F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</w:tcPr>
          <w:p w:rsidR="00851FD8" w:rsidRDefault="00266B0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</w:p>
          <w:p w:rsidR="00851FD8" w:rsidRDefault="00851F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СОЛДЫБАЕВСКОГО СЕЛЬСКОГО </w:t>
            </w:r>
          </w:p>
          <w:p w:rsidR="00851FD8" w:rsidRDefault="00851F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51FD8" w:rsidRDefault="00851F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51FD8" w:rsidRDefault="00550B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851FD8" w:rsidRDefault="00851FD8">
            <w:pPr>
              <w:spacing w:after="0"/>
            </w:pPr>
          </w:p>
          <w:p w:rsidR="00851FD8" w:rsidRDefault="00851FD8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97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 №</w:t>
            </w:r>
            <w:r w:rsidR="006544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55D9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31/2</w:t>
            </w:r>
          </w:p>
          <w:p w:rsidR="00851FD8" w:rsidRDefault="00851FD8">
            <w:pPr>
              <w:spacing w:after="0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ДЕРЕВНЯ СОЛДЫБАЕВО</w:t>
            </w:r>
          </w:p>
        </w:tc>
      </w:tr>
    </w:tbl>
    <w:p w:rsidR="00851FD8" w:rsidRDefault="00851FD8" w:rsidP="00851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1FD8" w:rsidRDefault="00851FD8" w:rsidP="00851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05B9" w:rsidRPr="009C3D66" w:rsidRDefault="00CC5784" w:rsidP="008005B9">
      <w:pPr>
        <w:pStyle w:val="2"/>
        <w:spacing w:line="235" w:lineRule="auto"/>
        <w:ind w:right="4470"/>
        <w:rPr>
          <w:b/>
          <w:bCs/>
          <w:color w:val="auto"/>
        </w:rPr>
      </w:pPr>
      <w:r w:rsidRPr="00CC5784">
        <w:rPr>
          <w:sz w:val="28"/>
          <w:szCs w:val="28"/>
        </w:rPr>
        <w:t xml:space="preserve">  </w:t>
      </w:r>
      <w:r w:rsidR="00B56A8B">
        <w:rPr>
          <w:sz w:val="24"/>
          <w:szCs w:val="24"/>
        </w:rPr>
        <w:t xml:space="preserve">  </w:t>
      </w:r>
      <w:r w:rsidR="008005B9" w:rsidRPr="009C3D66">
        <w:rPr>
          <w:b/>
          <w:bCs/>
          <w:color w:val="auto"/>
        </w:rPr>
        <w:t xml:space="preserve">О </w:t>
      </w:r>
      <w:r w:rsidR="008005B9">
        <w:rPr>
          <w:b/>
          <w:bCs/>
          <w:color w:val="auto"/>
        </w:rPr>
        <w:t xml:space="preserve">внесении изменений в решение Собрания депутатов Солдыбаевского сельского поселения Козловского района </w:t>
      </w:r>
      <w:r w:rsidR="008005B9" w:rsidRPr="009C3D66">
        <w:rPr>
          <w:b/>
          <w:bCs/>
          <w:color w:val="auto"/>
        </w:rPr>
        <w:t>Чувашской Респуб</w:t>
      </w:r>
      <w:r w:rsidR="008005B9">
        <w:rPr>
          <w:b/>
          <w:bCs/>
          <w:color w:val="auto"/>
        </w:rPr>
        <w:t>лики « Об утверждении Положения «О вопросах налогового регулирования  в  Солдыбаевском сельском  поселении, отнесенных законодательством Российской Федерации и Чувашской  Республики о налогах и сборах к ведению органов местного самоуправления»</w:t>
      </w:r>
    </w:p>
    <w:p w:rsidR="008005B9" w:rsidRDefault="008005B9" w:rsidP="008005B9">
      <w:pPr>
        <w:ind w:firstLine="709"/>
        <w:jc w:val="both"/>
        <w:rPr>
          <w:color w:val="000000"/>
          <w:sz w:val="26"/>
        </w:rPr>
      </w:pPr>
    </w:p>
    <w:p w:rsidR="008005B9" w:rsidRPr="008005B9" w:rsidRDefault="008005B9" w:rsidP="008005B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5B9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Федеральным законом от 3  августа 2018 г. № 334-ФЗ «О внесении изменений в статью 52 части первой и часть вторую Налогового кодекса Российской  Федерации»   Собрание     депутатов  Солдыбаевского сельского поселения  Козловского района Чувашской Республики   </w:t>
      </w:r>
      <w:proofErr w:type="gramStart"/>
      <w:r w:rsidRPr="008005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05B9">
        <w:rPr>
          <w:rFonts w:ascii="Times New Roman" w:hAnsi="Times New Roman" w:cs="Times New Roman"/>
          <w:color w:val="000000"/>
          <w:sz w:val="24"/>
          <w:szCs w:val="24"/>
        </w:rPr>
        <w:t xml:space="preserve"> Е Ш И Л О:</w:t>
      </w:r>
    </w:p>
    <w:p w:rsidR="008005B9" w:rsidRPr="008005B9" w:rsidRDefault="008005B9" w:rsidP="008005B9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5B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8005B9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 Солдыбаевского сельского поселения Козловского района  от  26 октября </w:t>
      </w:r>
      <w:smartTag w:uri="urn:schemas-microsoft-com:office:smarttags" w:element="metricconverter">
        <w:smartTagPr>
          <w:attr w:name="ProductID" w:val="2008 г"/>
        </w:smartTagPr>
        <w:r w:rsidRPr="008005B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005B9">
        <w:rPr>
          <w:rFonts w:ascii="Times New Roman" w:hAnsi="Times New Roman" w:cs="Times New Roman"/>
          <w:sz w:val="24"/>
          <w:szCs w:val="24"/>
        </w:rPr>
        <w:t>. № 61/1 «Об утверждении  Положения  «О вопросах налогового регулирования в  Солдыбаевском сельском поселении, отнесенных законодательством  Российской  Федерации  и  Чувашской  Республики о  налогах  и  сборах  к ведению  органов  местного  самоуправления»  (с изменениями от20.04.2009 г. № 76/2, от  02.09.2009 г. № 86/7, от  28.04.2010 г. № 97</w:t>
      </w:r>
      <w:proofErr w:type="gramEnd"/>
      <w:r w:rsidRPr="008005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005B9">
        <w:rPr>
          <w:rFonts w:ascii="Times New Roman" w:hAnsi="Times New Roman" w:cs="Times New Roman"/>
          <w:sz w:val="24"/>
          <w:szCs w:val="24"/>
        </w:rPr>
        <w:t xml:space="preserve">2, от 24.11.2010 г. № 11/11, от  19.09.2012 г. № 13/1, от  18.02.2013 г. № 17/2, от 05.09.2013 г. № 24/1, от 19.11.2013 г. № 26/2, от  07.02.2014 г. № 28/2, от  27.11.2014 г. № 34/2 , от 29.10. </w:t>
      </w:r>
      <w:smartTag w:uri="urn:schemas-microsoft-com:office:smarttags" w:element="metricconverter">
        <w:smartTagPr>
          <w:attr w:name="ProductID" w:val="2015 г"/>
        </w:smartTagPr>
        <w:r w:rsidRPr="008005B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005B9">
        <w:rPr>
          <w:rFonts w:ascii="Times New Roman" w:hAnsi="Times New Roman" w:cs="Times New Roman"/>
          <w:sz w:val="24"/>
          <w:szCs w:val="24"/>
        </w:rPr>
        <w:t>.№3/8, от 08.02.2016 г. № 6/1)  следующие изменения:</w:t>
      </w:r>
      <w:proofErr w:type="gramEnd"/>
    </w:p>
    <w:p w:rsidR="008005B9" w:rsidRPr="008005B9" w:rsidRDefault="008005B9" w:rsidP="008005B9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5B9">
        <w:rPr>
          <w:rFonts w:ascii="Times New Roman" w:hAnsi="Times New Roman" w:cs="Times New Roman"/>
          <w:sz w:val="24"/>
          <w:szCs w:val="24"/>
        </w:rPr>
        <w:t>Статью 21.1 изложить в следующей редакции: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005B9">
        <w:rPr>
          <w:rFonts w:ascii="Times New Roman" w:hAnsi="Times New Roman"/>
          <w:sz w:val="24"/>
          <w:szCs w:val="24"/>
        </w:rPr>
        <w:t>«Статья 21.1.  Налоговые ставки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005B9">
        <w:rPr>
          <w:rFonts w:ascii="Times New Roman" w:hAnsi="Times New Roman"/>
          <w:sz w:val="24"/>
          <w:szCs w:val="24"/>
        </w:rPr>
        <w:t xml:space="preserve">Ставки  налога на имущество  физических лиц  устанавливаются   в </w:t>
      </w:r>
      <w:proofErr w:type="gramStart"/>
      <w:r w:rsidRPr="008005B9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8005B9">
        <w:rPr>
          <w:rFonts w:ascii="Times New Roman" w:hAnsi="Times New Roman"/>
          <w:sz w:val="24"/>
          <w:szCs w:val="24"/>
        </w:rPr>
        <w:t>: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005B9">
        <w:rPr>
          <w:rFonts w:ascii="Times New Roman" w:hAnsi="Times New Roman"/>
          <w:sz w:val="24"/>
          <w:szCs w:val="24"/>
        </w:rPr>
        <w:t xml:space="preserve">1) 0,3  процентов  в </w:t>
      </w:r>
      <w:proofErr w:type="gramStart"/>
      <w:r w:rsidRPr="008005B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005B9">
        <w:rPr>
          <w:rFonts w:ascii="Times New Roman" w:hAnsi="Times New Roman"/>
          <w:sz w:val="24"/>
          <w:szCs w:val="24"/>
        </w:rPr>
        <w:t>: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6544B8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B9" w:rsidRPr="008005B9">
        <w:rPr>
          <w:rFonts w:ascii="Times New Roman" w:hAnsi="Times New Roman"/>
          <w:sz w:val="24"/>
          <w:szCs w:val="24"/>
        </w:rPr>
        <w:t>жилых домов, частей жилых домов, квартир, частей квартир, комнат;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6544B8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B9" w:rsidRPr="008005B9">
        <w:rPr>
          <w:rFonts w:ascii="Times New Roman" w:hAnsi="Times New Roman"/>
          <w:sz w:val="24"/>
          <w:szCs w:val="24"/>
        </w:rPr>
        <w:t xml:space="preserve">объектов </w:t>
      </w:r>
      <w:proofErr w:type="gramStart"/>
      <w:r w:rsidR="008005B9" w:rsidRPr="008005B9">
        <w:rPr>
          <w:rFonts w:ascii="Times New Roman" w:hAnsi="Times New Roman"/>
          <w:sz w:val="24"/>
          <w:szCs w:val="24"/>
        </w:rPr>
        <w:t>незавершенного</w:t>
      </w:r>
      <w:proofErr w:type="gramEnd"/>
      <w:r w:rsidR="008005B9" w:rsidRPr="008005B9">
        <w:rPr>
          <w:rFonts w:ascii="Times New Roman" w:hAnsi="Times New Roman"/>
          <w:sz w:val="24"/>
          <w:szCs w:val="24"/>
        </w:rPr>
        <w:t xml:space="preserve"> строительства в случае, если проектируемым назначением таких объектов является жилой дом;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6544B8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B9" w:rsidRPr="008005B9">
        <w:rPr>
          <w:rFonts w:ascii="Times New Roman" w:hAnsi="Times New Roman"/>
          <w:sz w:val="24"/>
          <w:szCs w:val="24"/>
        </w:rPr>
        <w:t>единых  недвижимых комплексов, в состав которых входит хотя бы один жилой дом;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6544B8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B9" w:rsidRPr="008005B9">
        <w:rPr>
          <w:rFonts w:ascii="Times New Roman" w:hAnsi="Times New Roman"/>
          <w:sz w:val="24"/>
          <w:szCs w:val="24"/>
        </w:rPr>
        <w:t xml:space="preserve">гаражей и </w:t>
      </w:r>
      <w:proofErr w:type="spellStart"/>
      <w:r w:rsidR="008005B9" w:rsidRPr="008005B9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8005B9" w:rsidRPr="008005B9">
        <w:rPr>
          <w:rFonts w:ascii="Times New Roman" w:hAnsi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6544B8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B9" w:rsidRPr="008005B9">
        <w:rPr>
          <w:rFonts w:ascii="Times New Roman" w:hAnsi="Times New Roman"/>
          <w:sz w:val="24"/>
          <w:szCs w:val="24"/>
        </w:rPr>
        <w:t xml:space="preserve">хозяйственных строений или сооружений, площадь каждого из которых не </w:t>
      </w:r>
      <w:proofErr w:type="gramStart"/>
      <w:r w:rsidR="008005B9" w:rsidRPr="008005B9">
        <w:rPr>
          <w:rFonts w:ascii="Times New Roman" w:hAnsi="Times New Roman"/>
          <w:sz w:val="24"/>
          <w:szCs w:val="24"/>
        </w:rPr>
        <w:t>превышает  50 квадратных метров и которые расположены</w:t>
      </w:r>
      <w:proofErr w:type="gramEnd"/>
      <w:r w:rsidR="008005B9" w:rsidRPr="008005B9">
        <w:rPr>
          <w:rFonts w:ascii="Times New Roman" w:hAnsi="Times New Roman"/>
          <w:sz w:val="24"/>
          <w:szCs w:val="24"/>
        </w:rPr>
        <w:t xml:space="preserve"> на земельных участках, предоставленных  для  ведения личного подсобного, дачного хозяйства, огородничества, садоводства или индивидуального жилищного строительства;</w:t>
      </w: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5B9">
        <w:rPr>
          <w:rFonts w:ascii="Times New Roman" w:hAnsi="Times New Roman"/>
          <w:sz w:val="24"/>
          <w:szCs w:val="24"/>
        </w:rPr>
        <w:t>2) 2 процента  в отношении объектов налогообложения, включенных в перечень, определяемый в соответствии с пунктом 7 статьи 378.2  Налогового кодекса Российской Федерации, в отношении объектов налогообложения, предусмотренных абзацем вторым пункта 10 статьи  378.2 Налогового кодекса  Российской федерации, а также  в отношении объектов налогообложения, кадастровая стоимость каждого из  которых  превышает 300  миллионов рублей;</w:t>
      </w:r>
      <w:proofErr w:type="gramEnd"/>
    </w:p>
    <w:p w:rsidR="008005B9" w:rsidRPr="008005B9" w:rsidRDefault="008005B9" w:rsidP="008005B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005B9">
        <w:rPr>
          <w:rFonts w:ascii="Times New Roman" w:hAnsi="Times New Roman"/>
          <w:sz w:val="24"/>
          <w:szCs w:val="24"/>
        </w:rPr>
        <w:t xml:space="preserve">3) 0,5  процента в </w:t>
      </w:r>
      <w:proofErr w:type="gramStart"/>
      <w:r w:rsidRPr="008005B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005B9">
        <w:rPr>
          <w:rFonts w:ascii="Times New Roman" w:hAnsi="Times New Roman"/>
          <w:sz w:val="24"/>
          <w:szCs w:val="24"/>
        </w:rPr>
        <w:t xml:space="preserve"> прочих объектов налогообложения.»  </w:t>
      </w:r>
    </w:p>
    <w:p w:rsidR="008005B9" w:rsidRPr="008005B9" w:rsidRDefault="008005B9" w:rsidP="008005B9">
      <w:pPr>
        <w:ind w:firstLine="700"/>
        <w:jc w:val="both"/>
        <w:rPr>
          <w:sz w:val="24"/>
          <w:szCs w:val="24"/>
        </w:rPr>
      </w:pPr>
    </w:p>
    <w:p w:rsidR="008005B9" w:rsidRPr="008005B9" w:rsidRDefault="008005B9" w:rsidP="008005B9">
      <w:pPr>
        <w:pStyle w:val="a6"/>
        <w:rPr>
          <w:color w:val="000000"/>
          <w:sz w:val="24"/>
          <w:szCs w:val="24"/>
        </w:rPr>
      </w:pPr>
      <w:r w:rsidRPr="008005B9">
        <w:rPr>
          <w:color w:val="000000"/>
          <w:sz w:val="24"/>
          <w:szCs w:val="24"/>
        </w:rPr>
        <w:t>2. Настоящее Решение  вступает в силу со дня  официального опубликования.</w:t>
      </w:r>
    </w:p>
    <w:p w:rsidR="008005B9" w:rsidRPr="008005B9" w:rsidRDefault="008005B9" w:rsidP="008005B9">
      <w:pPr>
        <w:rPr>
          <w:sz w:val="24"/>
          <w:szCs w:val="24"/>
        </w:rPr>
      </w:pPr>
    </w:p>
    <w:p w:rsidR="008005B9" w:rsidRPr="008005B9" w:rsidRDefault="008005B9" w:rsidP="008005B9">
      <w:pPr>
        <w:rPr>
          <w:sz w:val="24"/>
          <w:szCs w:val="24"/>
        </w:rPr>
      </w:pPr>
    </w:p>
    <w:p w:rsidR="008005B9" w:rsidRPr="008005B9" w:rsidRDefault="008005B9" w:rsidP="008005B9">
      <w:pPr>
        <w:rPr>
          <w:sz w:val="24"/>
          <w:szCs w:val="24"/>
        </w:rPr>
      </w:pPr>
    </w:p>
    <w:p w:rsidR="008005B9" w:rsidRPr="008005B9" w:rsidRDefault="008005B9" w:rsidP="008005B9">
      <w:pPr>
        <w:pStyle w:val="msobodytextindent2cxspmiddle"/>
        <w:spacing w:before="0" w:beforeAutospacing="0" w:after="0" w:afterAutospacing="0" w:line="320" w:lineRule="exact"/>
        <w:contextualSpacing/>
      </w:pPr>
      <w:r w:rsidRPr="008005B9">
        <w:t xml:space="preserve">Председатель  Собрания депутатов  </w:t>
      </w:r>
    </w:p>
    <w:p w:rsidR="008005B9" w:rsidRPr="008005B9" w:rsidRDefault="008005B9" w:rsidP="008005B9">
      <w:pPr>
        <w:pStyle w:val="msobodytextindent2cxsplast"/>
        <w:spacing w:before="0" w:beforeAutospacing="0" w:after="0" w:afterAutospacing="0" w:line="320" w:lineRule="exact"/>
        <w:contextualSpacing/>
      </w:pPr>
      <w:r w:rsidRPr="008005B9">
        <w:t xml:space="preserve">Солдыбаевского сельского  поселения </w:t>
      </w:r>
    </w:p>
    <w:p w:rsidR="008005B9" w:rsidRPr="008005B9" w:rsidRDefault="008005B9" w:rsidP="008005B9">
      <w:pPr>
        <w:pStyle w:val="8"/>
        <w:rPr>
          <w:sz w:val="24"/>
          <w:szCs w:val="24"/>
        </w:rPr>
      </w:pPr>
      <w:r w:rsidRPr="008005B9">
        <w:rPr>
          <w:sz w:val="24"/>
          <w:szCs w:val="24"/>
        </w:rPr>
        <w:t>Козловского района Чувашской   Республики                                      Романов Н.С.</w:t>
      </w:r>
    </w:p>
    <w:p w:rsidR="008005B9" w:rsidRPr="008005B9" w:rsidRDefault="008005B9" w:rsidP="008005B9">
      <w:pPr>
        <w:pStyle w:val="8"/>
        <w:rPr>
          <w:sz w:val="24"/>
          <w:szCs w:val="24"/>
        </w:rPr>
      </w:pPr>
    </w:p>
    <w:p w:rsidR="008005B9" w:rsidRPr="008005B9" w:rsidRDefault="008005B9" w:rsidP="008005B9">
      <w:pPr>
        <w:pStyle w:val="8"/>
        <w:rPr>
          <w:sz w:val="24"/>
          <w:szCs w:val="24"/>
        </w:rPr>
      </w:pPr>
    </w:p>
    <w:p w:rsidR="0041706A" w:rsidRPr="008005B9" w:rsidRDefault="0041706A" w:rsidP="008005B9">
      <w:pPr>
        <w:spacing w:after="0"/>
        <w:rPr>
          <w:sz w:val="24"/>
          <w:szCs w:val="24"/>
        </w:rPr>
      </w:pPr>
    </w:p>
    <w:sectPr w:rsidR="0041706A" w:rsidRPr="008005B9" w:rsidSect="0065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30C"/>
    <w:multiLevelType w:val="hybridMultilevel"/>
    <w:tmpl w:val="0972C22C"/>
    <w:lvl w:ilvl="0" w:tplc="1A440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1FD8"/>
    <w:rsid w:val="000672A4"/>
    <w:rsid w:val="000B3C19"/>
    <w:rsid w:val="00183C58"/>
    <w:rsid w:val="001D1191"/>
    <w:rsid w:val="001F0E00"/>
    <w:rsid w:val="0023334D"/>
    <w:rsid w:val="00266B00"/>
    <w:rsid w:val="002B10A8"/>
    <w:rsid w:val="002B19C6"/>
    <w:rsid w:val="002C1743"/>
    <w:rsid w:val="003033F8"/>
    <w:rsid w:val="003273FB"/>
    <w:rsid w:val="00343BD9"/>
    <w:rsid w:val="00397970"/>
    <w:rsid w:val="003C2120"/>
    <w:rsid w:val="003F0F13"/>
    <w:rsid w:val="00407503"/>
    <w:rsid w:val="0041706A"/>
    <w:rsid w:val="004C2D28"/>
    <w:rsid w:val="00507B0C"/>
    <w:rsid w:val="00530FB3"/>
    <w:rsid w:val="00550BF4"/>
    <w:rsid w:val="00555D9E"/>
    <w:rsid w:val="00607C2D"/>
    <w:rsid w:val="00624C03"/>
    <w:rsid w:val="00626F3D"/>
    <w:rsid w:val="006544B8"/>
    <w:rsid w:val="00655FC0"/>
    <w:rsid w:val="00675E2F"/>
    <w:rsid w:val="006B758A"/>
    <w:rsid w:val="00733510"/>
    <w:rsid w:val="007F1403"/>
    <w:rsid w:val="008005B9"/>
    <w:rsid w:val="00806DCD"/>
    <w:rsid w:val="008168D5"/>
    <w:rsid w:val="00851FD8"/>
    <w:rsid w:val="00887D4B"/>
    <w:rsid w:val="009258EF"/>
    <w:rsid w:val="00994384"/>
    <w:rsid w:val="009C1308"/>
    <w:rsid w:val="00A2268B"/>
    <w:rsid w:val="00A3049F"/>
    <w:rsid w:val="00A403E9"/>
    <w:rsid w:val="00A72F83"/>
    <w:rsid w:val="00AA0320"/>
    <w:rsid w:val="00AC0383"/>
    <w:rsid w:val="00AE280F"/>
    <w:rsid w:val="00AF7E8E"/>
    <w:rsid w:val="00B33CFF"/>
    <w:rsid w:val="00B47A03"/>
    <w:rsid w:val="00B56A8B"/>
    <w:rsid w:val="00BB3D92"/>
    <w:rsid w:val="00C12125"/>
    <w:rsid w:val="00CC5784"/>
    <w:rsid w:val="00E00880"/>
    <w:rsid w:val="00E44ADF"/>
    <w:rsid w:val="00EF0F18"/>
    <w:rsid w:val="00F564E5"/>
    <w:rsid w:val="00F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0"/>
  </w:style>
  <w:style w:type="paragraph" w:styleId="8">
    <w:name w:val="heading 8"/>
    <w:basedOn w:val="a"/>
    <w:next w:val="a"/>
    <w:link w:val="80"/>
    <w:qFormat/>
    <w:rsid w:val="008005B9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1F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51FD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87D4B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005B9"/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a6">
    <w:name w:val="Body Text Indent"/>
    <w:basedOn w:val="a"/>
    <w:link w:val="a7"/>
    <w:rsid w:val="008005B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7">
    <w:name w:val="Основной текст с отступом Знак"/>
    <w:basedOn w:val="a0"/>
    <w:link w:val="a6"/>
    <w:rsid w:val="008005B9"/>
    <w:rPr>
      <w:rFonts w:ascii="Times New Roman" w:eastAsia="Times New Roman" w:hAnsi="Times New Roman" w:cs="Times New Roman"/>
      <w:sz w:val="26"/>
      <w:szCs w:val="28"/>
    </w:rPr>
  </w:style>
  <w:style w:type="paragraph" w:styleId="2">
    <w:name w:val="Body Text 2"/>
    <w:basedOn w:val="a"/>
    <w:link w:val="20"/>
    <w:rsid w:val="008005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05B9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ConsNormal">
    <w:name w:val="ConsNormal"/>
    <w:rsid w:val="00800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sobodytextindent2cxspmiddle">
    <w:name w:val="msobodytextindent2cxspmiddle"/>
    <w:basedOn w:val="a"/>
    <w:rsid w:val="0080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80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2018-11-07T07:33:00Z</cp:lastPrinted>
  <dcterms:created xsi:type="dcterms:W3CDTF">2018-10-31T13:48:00Z</dcterms:created>
  <dcterms:modified xsi:type="dcterms:W3CDTF">2018-11-07T07:34:00Z</dcterms:modified>
</cp:coreProperties>
</file>