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195"/>
        <w:gridCol w:w="1173"/>
        <w:gridCol w:w="4202"/>
      </w:tblGrid>
      <w:tr w:rsidR="00CB5FF7" w:rsidTr="00CB5FF7">
        <w:trPr>
          <w:cantSplit/>
          <w:trHeight w:val="420"/>
        </w:trPr>
        <w:tc>
          <w:tcPr>
            <w:tcW w:w="4195" w:type="dxa"/>
            <w:hideMark/>
          </w:tcPr>
          <w:p w:rsidR="00CB5FF7" w:rsidRPr="004944E4" w:rsidRDefault="00CB5FF7" w:rsidP="004944E4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944E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CB5FF7" w:rsidRPr="004944E4" w:rsidRDefault="00CB5FF7" w:rsidP="004944E4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4E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В</w:t>
            </w:r>
            <w:r w:rsidR="005D6E1C" w:rsidRPr="005D6E1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Ă</w:t>
            </w:r>
            <w:r w:rsidRPr="004944E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РНАР РАЙОНĚ</w:t>
            </w:r>
            <w:r w:rsidRPr="00494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B5FF7" w:rsidRPr="004944E4" w:rsidRDefault="004944E4" w:rsidP="004944E4">
            <w:pPr>
              <w:jc w:val="center"/>
            </w:pPr>
            <w:r w:rsidRPr="004944E4">
              <w:rPr>
                <w:noProof/>
              </w:rPr>
              <w:drawing>
                <wp:anchor distT="0" distB="0" distL="114300" distR="114300" simplePos="0" relativeHeight="251660800" behindDoc="0" locked="0" layoutInCell="0" allowOverlap="1">
                  <wp:simplePos x="0" y="0"/>
                  <wp:positionH relativeFrom="column">
                    <wp:posOffset>2668593</wp:posOffset>
                  </wp:positionH>
                  <wp:positionV relativeFrom="paragraph">
                    <wp:posOffset>-53340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CB5FF7" w:rsidRPr="004944E4" w:rsidRDefault="00CB5FF7" w:rsidP="004944E4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4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4944E4">
              <w:rPr>
                <w:rStyle w:val="aa"/>
                <w:rFonts w:ascii="Times New Roman" w:eastAsiaTheme="majorEastAsia" w:hAnsi="Times New Roman" w:cs="Times New Roman"/>
                <w:b w:val="0"/>
                <w:noProof/>
                <w:color w:val="000000"/>
                <w:sz w:val="24"/>
                <w:szCs w:val="24"/>
              </w:rPr>
              <w:t xml:space="preserve"> </w:t>
            </w:r>
            <w:r w:rsidRPr="004944E4"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ВУРНАРС</w:t>
            </w:r>
            <w:r w:rsidRPr="004944E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КИЙ РАЙОН  </w:t>
            </w:r>
          </w:p>
        </w:tc>
      </w:tr>
      <w:tr w:rsidR="00CB5FF7" w:rsidTr="00CB5FF7">
        <w:trPr>
          <w:cantSplit/>
          <w:trHeight w:val="2355"/>
        </w:trPr>
        <w:tc>
          <w:tcPr>
            <w:tcW w:w="4195" w:type="dxa"/>
          </w:tcPr>
          <w:p w:rsidR="00CB5FF7" w:rsidRPr="004944E4" w:rsidRDefault="00CB5FF7" w:rsidP="004944E4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CB5FF7" w:rsidRPr="004944E4" w:rsidRDefault="00CB5FF7" w:rsidP="004944E4">
            <w:pPr>
              <w:pStyle w:val="a9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4944E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САНАРПУС </w:t>
            </w:r>
            <w:r w:rsidRPr="004944E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ЯЛ ПОСЕЛЕНИЙ</w:t>
            </w:r>
            <w:r w:rsidR="005D6E1C" w:rsidRPr="005D6E1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</w:t>
            </w:r>
            <w:r w:rsidRPr="004944E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Н</w:t>
            </w:r>
          </w:p>
          <w:p w:rsidR="00CB5FF7" w:rsidRPr="004944E4" w:rsidRDefault="00CB5FF7" w:rsidP="004944E4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 w:rsidRPr="004944E4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АДМИНИСТРАЦИЙ</w:t>
            </w:r>
            <w:r w:rsidR="005D6E1C" w:rsidRPr="005D6E1C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</w:t>
            </w:r>
            <w:r w:rsidRPr="004944E4"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CB5FF7" w:rsidRPr="004944E4" w:rsidRDefault="00CB5FF7" w:rsidP="004944E4">
            <w:pPr>
              <w:jc w:val="center"/>
              <w:rPr>
                <w:rFonts w:eastAsiaTheme="majorEastAsia"/>
              </w:rPr>
            </w:pPr>
          </w:p>
          <w:p w:rsidR="00CB5FF7" w:rsidRPr="004944E4" w:rsidRDefault="004944E4" w:rsidP="004944E4">
            <w:pPr>
              <w:pStyle w:val="a9"/>
              <w:tabs>
                <w:tab w:val="left" w:pos="4285"/>
              </w:tabs>
              <w:jc w:val="center"/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4944E4"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Й</w:t>
            </w:r>
            <w:r w:rsidR="00CB5FF7" w:rsidRPr="004944E4"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ЫШ</w:t>
            </w:r>
            <w:r w:rsidRPr="004944E4"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Ă</w:t>
            </w:r>
            <w:r w:rsidR="00CB5FF7" w:rsidRPr="004944E4"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НУ</w:t>
            </w:r>
          </w:p>
          <w:p w:rsidR="00CB7FE4" w:rsidRPr="004944E4" w:rsidRDefault="00CB7FE4" w:rsidP="004944E4">
            <w:pPr>
              <w:rPr>
                <w:rFonts w:eastAsiaTheme="majorEastAsia"/>
              </w:rPr>
            </w:pPr>
          </w:p>
          <w:p w:rsidR="00CB5FF7" w:rsidRPr="004944E4" w:rsidRDefault="00825C3E" w:rsidP="004944E4">
            <w:pPr>
              <w:pStyle w:val="a9"/>
              <w:ind w:right="-35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</w:t>
            </w:r>
            <w:r w:rsidR="00B0592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CB5FF7" w:rsidRPr="00494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</w:t>
            </w:r>
            <w:r w:rsidR="00151937" w:rsidRPr="00494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мая</w:t>
            </w:r>
            <w:r w:rsidR="00C22F1A" w:rsidRPr="00494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201</w:t>
            </w:r>
            <w:r w:rsidR="0029468F" w:rsidRPr="00494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151937" w:rsidRPr="00494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г.   № </w:t>
            </w:r>
            <w:r w:rsidR="000D08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B0592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CB5FF7" w:rsidRPr="004944E4" w:rsidRDefault="00CB5FF7" w:rsidP="004944E4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94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САНАРПУС яле</w:t>
            </w:r>
          </w:p>
        </w:tc>
        <w:tc>
          <w:tcPr>
            <w:tcW w:w="1173" w:type="dxa"/>
            <w:vMerge/>
            <w:vAlign w:val="center"/>
            <w:hideMark/>
          </w:tcPr>
          <w:p w:rsidR="00CB5FF7" w:rsidRPr="004944E4" w:rsidRDefault="00CB5FF7" w:rsidP="004944E4"/>
        </w:tc>
        <w:tc>
          <w:tcPr>
            <w:tcW w:w="4202" w:type="dxa"/>
          </w:tcPr>
          <w:p w:rsidR="00CB5FF7" w:rsidRPr="004944E4" w:rsidRDefault="00CB5FF7" w:rsidP="004944E4">
            <w:pPr>
              <w:jc w:val="center"/>
              <w:rPr>
                <w:b/>
                <w:bCs/>
              </w:rPr>
            </w:pPr>
            <w:r w:rsidRPr="004944E4">
              <w:rPr>
                <w:b/>
                <w:bCs/>
              </w:rPr>
              <w:t>АДМИНИСТРАЦИЯ</w:t>
            </w:r>
          </w:p>
          <w:p w:rsidR="00CB5FF7" w:rsidRPr="004944E4" w:rsidRDefault="00CB5FF7" w:rsidP="004944E4">
            <w:pPr>
              <w:pStyle w:val="a9"/>
              <w:ind w:left="-40" w:right="-6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4944E4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САНАРПОСИНСКОГО СЕЛЬСКОГО ПОСЕЛЕНИЯ</w:t>
            </w:r>
          </w:p>
          <w:p w:rsidR="00CB5FF7" w:rsidRPr="004944E4" w:rsidRDefault="00CB5FF7" w:rsidP="004944E4"/>
          <w:p w:rsidR="00CB5FF7" w:rsidRPr="004944E4" w:rsidRDefault="00CB5FF7" w:rsidP="004944E4">
            <w:pPr>
              <w:pStyle w:val="a9"/>
              <w:jc w:val="center"/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</w:pPr>
            <w:r w:rsidRPr="004944E4">
              <w:rPr>
                <w:rStyle w:val="aa"/>
                <w:rFonts w:ascii="Times New Roman" w:eastAsiaTheme="majorEastAsia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CB5FF7" w:rsidRPr="004944E4" w:rsidRDefault="00CB5FF7" w:rsidP="004944E4">
            <w:pPr>
              <w:pStyle w:val="a9"/>
              <w:ind w:right="-35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  <w:p w:rsidR="00151937" w:rsidRPr="004944E4" w:rsidRDefault="00825C3E" w:rsidP="004944E4">
            <w:pPr>
              <w:pStyle w:val="a9"/>
              <w:ind w:right="-35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«2</w:t>
            </w:r>
            <w:r w:rsidR="00B0592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  <w:r w:rsidR="00151937" w:rsidRPr="004944E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» мая 2018 г.   № </w:t>
            </w:r>
            <w:r w:rsidR="000D089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B0592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  <w:p w:rsidR="00CB5FF7" w:rsidRPr="004944E4" w:rsidRDefault="00CB5FF7" w:rsidP="004944E4">
            <w:pPr>
              <w:jc w:val="center"/>
              <w:rPr>
                <w:noProof/>
              </w:rPr>
            </w:pPr>
            <w:r w:rsidRPr="004944E4">
              <w:rPr>
                <w:noProof/>
                <w:color w:val="000000"/>
              </w:rPr>
              <w:t>д. САНАРПОСИ</w:t>
            </w:r>
          </w:p>
        </w:tc>
      </w:tr>
    </w:tbl>
    <w:p w:rsidR="00B05926" w:rsidRDefault="00B05926" w:rsidP="00B05926">
      <w:pPr>
        <w:rPr>
          <w:b/>
        </w:rPr>
      </w:pPr>
    </w:p>
    <w:p w:rsidR="00B05926" w:rsidRDefault="00B05926" w:rsidP="00B05926">
      <w:pPr>
        <w:pStyle w:val="Times12"/>
        <w:spacing w:line="100" w:lineRule="atLeast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Об утверждения Положения о </w:t>
      </w:r>
      <w:proofErr w:type="gramStart"/>
      <w:r>
        <w:rPr>
          <w:b/>
          <w:szCs w:val="24"/>
        </w:rPr>
        <w:t>социальном</w:t>
      </w:r>
      <w:proofErr w:type="gramEnd"/>
      <w:r>
        <w:rPr>
          <w:b/>
          <w:szCs w:val="24"/>
        </w:rPr>
        <w:t xml:space="preserve"> и</w:t>
      </w:r>
    </w:p>
    <w:p w:rsidR="00B05926" w:rsidRDefault="00B05926" w:rsidP="00B05926">
      <w:pPr>
        <w:pStyle w:val="Times12"/>
        <w:spacing w:line="100" w:lineRule="atLeast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экономическом </w:t>
      </w:r>
      <w:proofErr w:type="gramStart"/>
      <w:r>
        <w:rPr>
          <w:b/>
          <w:szCs w:val="24"/>
        </w:rPr>
        <w:t>стимулировании</w:t>
      </w:r>
      <w:proofErr w:type="gramEnd"/>
      <w:r>
        <w:rPr>
          <w:b/>
          <w:szCs w:val="24"/>
        </w:rPr>
        <w:t xml:space="preserve"> участия граждан</w:t>
      </w:r>
    </w:p>
    <w:p w:rsidR="00B05926" w:rsidRDefault="00B05926" w:rsidP="00B05926">
      <w:pPr>
        <w:pStyle w:val="Times12"/>
        <w:spacing w:line="100" w:lineRule="atLeast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и организаций в добровольной пожарной охране, </w:t>
      </w:r>
    </w:p>
    <w:p w:rsidR="00B05926" w:rsidRDefault="00B05926" w:rsidP="00B05926">
      <w:pPr>
        <w:pStyle w:val="Times12"/>
        <w:spacing w:line="100" w:lineRule="atLeast"/>
        <w:ind w:firstLine="0"/>
        <w:jc w:val="left"/>
        <w:rPr>
          <w:b/>
          <w:szCs w:val="24"/>
        </w:rPr>
      </w:pPr>
      <w:r>
        <w:rPr>
          <w:b/>
          <w:szCs w:val="24"/>
        </w:rPr>
        <w:t>в том числе участия в борьбе с пожарами.</w:t>
      </w:r>
    </w:p>
    <w:p w:rsidR="00B05926" w:rsidRDefault="00B05926" w:rsidP="00B05926">
      <w:pPr>
        <w:pStyle w:val="ad"/>
        <w:rPr>
          <w:b/>
          <w:sz w:val="24"/>
          <w:szCs w:val="24"/>
        </w:rPr>
      </w:pPr>
    </w:p>
    <w:p w:rsidR="00B05926" w:rsidRDefault="00B05926" w:rsidP="00B05926">
      <w:pPr>
        <w:shd w:val="clear" w:color="auto" w:fill="FFFFFF"/>
        <w:spacing w:before="259" w:line="269" w:lineRule="exact"/>
        <w:ind w:left="38" w:firstLine="682"/>
        <w:jc w:val="both"/>
        <w:rPr>
          <w:b/>
          <w:spacing w:val="1"/>
        </w:rPr>
      </w:pPr>
      <w:proofErr w:type="gramStart"/>
      <w:r>
        <w:rPr>
          <w:spacing w:val="1"/>
        </w:rPr>
        <w:t xml:space="preserve">В соответствии со статьей 19 Федерального закона от 21 декабря 1994 года № 69-ФЗ «О </w:t>
      </w:r>
      <w:r>
        <w:rPr>
          <w:spacing w:val="-2"/>
        </w:rPr>
        <w:t xml:space="preserve">пожарной безопасности», Федеральным законом от 6 мая 2011 года № 100-ФЗ «О добровольной </w:t>
      </w:r>
      <w:r>
        <w:rPr>
          <w:spacing w:val="5"/>
        </w:rPr>
        <w:t>пожарной охране»,</w:t>
      </w:r>
      <w:r>
        <w:rPr>
          <w:spacing w:val="-2"/>
        </w:rPr>
        <w:t xml:space="preserve"> Федеральным законом </w:t>
      </w:r>
      <w:r>
        <w:rPr>
          <w:spacing w:val="-1"/>
        </w:rPr>
        <w:t xml:space="preserve">от 6 октября 1993 года № 131-ФЗ «Об общих принципах организации местного самоуправления </w:t>
      </w:r>
      <w:r>
        <w:rPr>
          <w:spacing w:val="1"/>
        </w:rPr>
        <w:t>в Российской Федерации», Уставом Санарпосинского сельского поселения, администрация Санарпосинского сельского поселения</w:t>
      </w:r>
      <w:proofErr w:type="gramEnd"/>
    </w:p>
    <w:p w:rsidR="00B05926" w:rsidRDefault="00B05926" w:rsidP="00B05926">
      <w:pPr>
        <w:shd w:val="clear" w:color="auto" w:fill="FFFFFF"/>
        <w:spacing w:before="259" w:line="269" w:lineRule="exact"/>
        <w:ind w:left="38" w:firstLine="682"/>
        <w:jc w:val="center"/>
      </w:pPr>
      <w:r>
        <w:rPr>
          <w:b/>
          <w:spacing w:val="1"/>
        </w:rPr>
        <w:t>ПОСТАНОВЛЯЕТ:</w:t>
      </w:r>
    </w:p>
    <w:p w:rsidR="00B05926" w:rsidRDefault="00B05926" w:rsidP="00B05926">
      <w:pPr>
        <w:autoSpaceDE w:val="0"/>
        <w:ind w:firstLine="720"/>
        <w:jc w:val="both"/>
      </w:pPr>
    </w:p>
    <w:p w:rsidR="00B05926" w:rsidRDefault="00B05926" w:rsidP="00B05926">
      <w:pPr>
        <w:pStyle w:val="Times12"/>
        <w:spacing w:line="100" w:lineRule="atLeast"/>
        <w:ind w:firstLine="0"/>
        <w:rPr>
          <w:color w:val="000000"/>
          <w:szCs w:val="24"/>
        </w:rPr>
      </w:pPr>
      <w:r>
        <w:rPr>
          <w:szCs w:val="24"/>
        </w:rPr>
        <w:t>1. Утвердить прилагаемое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B05926" w:rsidRDefault="00B05926" w:rsidP="00B05926">
      <w:pPr>
        <w:spacing w:before="280" w:after="280"/>
        <w:jc w:val="both"/>
        <w:rPr>
          <w:color w:val="000000"/>
        </w:rPr>
      </w:pPr>
      <w:r>
        <w:rPr>
          <w:color w:val="000000"/>
        </w:rPr>
        <w:t>2.Настоящее Постановление  подлежит официальному   обнародованию.</w:t>
      </w:r>
    </w:p>
    <w:p w:rsidR="00B05926" w:rsidRDefault="00B05926" w:rsidP="00B05926">
      <w:pPr>
        <w:spacing w:before="280" w:after="280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данного Постановления оставляю за собой.</w:t>
      </w:r>
    </w:p>
    <w:p w:rsidR="00B05926" w:rsidRDefault="00B05926" w:rsidP="00B05926">
      <w:pPr>
        <w:tabs>
          <w:tab w:val="left" w:pos="6075"/>
        </w:tabs>
        <w:spacing w:before="280" w:after="280"/>
        <w:jc w:val="both"/>
      </w:pPr>
    </w:p>
    <w:p w:rsidR="00C4072A" w:rsidRDefault="00B05926" w:rsidP="00B05926">
      <w:pPr>
        <w:ind w:right="-5"/>
        <w:jc w:val="both"/>
      </w:pPr>
      <w:r>
        <w:t xml:space="preserve">Глава </w:t>
      </w:r>
      <w:r w:rsidR="00C4072A">
        <w:t xml:space="preserve">администрация  </w:t>
      </w:r>
    </w:p>
    <w:p w:rsidR="00B05926" w:rsidRDefault="00B05926" w:rsidP="00B05926">
      <w:pPr>
        <w:ind w:right="-5"/>
        <w:jc w:val="both"/>
      </w:pPr>
      <w:r>
        <w:t>Санарпосинского</w:t>
      </w:r>
      <w:r w:rsidR="00C4072A">
        <w:t xml:space="preserve"> </w:t>
      </w:r>
      <w:r>
        <w:t>сельского поселения</w:t>
      </w:r>
      <w:r>
        <w:tab/>
      </w:r>
      <w:r>
        <w:tab/>
      </w:r>
      <w:r>
        <w:tab/>
        <w:t xml:space="preserve">                                     </w:t>
      </w:r>
      <w:r w:rsidR="00C4072A">
        <w:t xml:space="preserve">  </w:t>
      </w:r>
      <w:r>
        <w:t xml:space="preserve">   В.А. Белов</w:t>
      </w:r>
    </w:p>
    <w:p w:rsidR="00B05926" w:rsidRDefault="00B05926" w:rsidP="00B05926">
      <w:pPr>
        <w:tabs>
          <w:tab w:val="left" w:pos="7425"/>
        </w:tabs>
        <w:rPr>
          <w:color w:val="474145"/>
        </w:rPr>
      </w:pPr>
      <w:r>
        <w:t xml:space="preserve">   </w:t>
      </w:r>
    </w:p>
    <w:p w:rsidR="00B05926" w:rsidRDefault="00B05926" w:rsidP="00B05926">
      <w:pPr>
        <w:pStyle w:val="ab"/>
        <w:shd w:val="clear" w:color="auto" w:fill="FFFFFF"/>
        <w:spacing w:before="75" w:after="75"/>
        <w:jc w:val="right"/>
        <w:rPr>
          <w:color w:val="474145"/>
        </w:rPr>
      </w:pPr>
    </w:p>
    <w:p w:rsidR="00B05926" w:rsidRDefault="00B05926" w:rsidP="00B05926">
      <w:pPr>
        <w:pStyle w:val="ab"/>
        <w:shd w:val="clear" w:color="auto" w:fill="FFFFFF"/>
        <w:spacing w:before="75" w:after="75"/>
        <w:jc w:val="right"/>
        <w:rPr>
          <w:color w:val="474145"/>
        </w:rPr>
      </w:pPr>
    </w:p>
    <w:p w:rsidR="00B05926" w:rsidRDefault="00B05926" w:rsidP="00B05926">
      <w:pPr>
        <w:pStyle w:val="ab"/>
        <w:shd w:val="clear" w:color="auto" w:fill="FFFFFF"/>
        <w:spacing w:before="75" w:after="75"/>
        <w:jc w:val="right"/>
        <w:rPr>
          <w:color w:val="474145"/>
        </w:rPr>
      </w:pPr>
    </w:p>
    <w:p w:rsidR="00B05926" w:rsidRDefault="00B05926" w:rsidP="00B05926">
      <w:pPr>
        <w:pStyle w:val="ab"/>
        <w:shd w:val="clear" w:color="auto" w:fill="FFFFFF"/>
        <w:spacing w:before="75" w:after="75"/>
        <w:jc w:val="right"/>
        <w:rPr>
          <w:color w:val="474145"/>
        </w:rPr>
      </w:pPr>
    </w:p>
    <w:p w:rsidR="00B05926" w:rsidRDefault="00B05926" w:rsidP="00B05926">
      <w:pPr>
        <w:pStyle w:val="ab"/>
        <w:shd w:val="clear" w:color="auto" w:fill="FFFFFF"/>
        <w:spacing w:before="75" w:after="75"/>
        <w:jc w:val="right"/>
        <w:rPr>
          <w:color w:val="474145"/>
        </w:rPr>
      </w:pPr>
    </w:p>
    <w:p w:rsidR="00B05926" w:rsidRDefault="00B05926" w:rsidP="00B05926">
      <w:pPr>
        <w:pStyle w:val="ab"/>
        <w:shd w:val="clear" w:color="auto" w:fill="FFFFFF"/>
        <w:spacing w:before="75" w:after="75"/>
        <w:jc w:val="right"/>
        <w:rPr>
          <w:color w:val="474145"/>
        </w:rPr>
      </w:pPr>
    </w:p>
    <w:p w:rsidR="00B05926" w:rsidRDefault="00B05926" w:rsidP="00B05926">
      <w:pPr>
        <w:pStyle w:val="ab"/>
        <w:shd w:val="clear" w:color="auto" w:fill="FFFFFF"/>
        <w:spacing w:before="75" w:after="75"/>
        <w:jc w:val="right"/>
        <w:rPr>
          <w:color w:val="474145"/>
        </w:rPr>
      </w:pPr>
    </w:p>
    <w:p w:rsidR="00C4072A" w:rsidRDefault="00C4072A" w:rsidP="00B05926">
      <w:pPr>
        <w:pStyle w:val="Times12"/>
        <w:spacing w:line="100" w:lineRule="atLeast"/>
        <w:ind w:firstLine="0"/>
        <w:jc w:val="right"/>
        <w:rPr>
          <w:szCs w:val="24"/>
        </w:rPr>
      </w:pPr>
    </w:p>
    <w:p w:rsidR="00C4072A" w:rsidRDefault="00C4072A" w:rsidP="00B05926">
      <w:pPr>
        <w:pStyle w:val="Times12"/>
        <w:spacing w:line="100" w:lineRule="atLeast"/>
        <w:ind w:firstLine="0"/>
        <w:jc w:val="right"/>
        <w:rPr>
          <w:szCs w:val="24"/>
        </w:rPr>
      </w:pPr>
    </w:p>
    <w:p w:rsidR="00C4072A" w:rsidRDefault="00C4072A" w:rsidP="00B05926">
      <w:pPr>
        <w:pStyle w:val="Times12"/>
        <w:spacing w:line="100" w:lineRule="atLeast"/>
        <w:ind w:firstLine="0"/>
        <w:jc w:val="right"/>
        <w:rPr>
          <w:szCs w:val="24"/>
        </w:rPr>
      </w:pPr>
    </w:p>
    <w:p w:rsidR="00C4072A" w:rsidRDefault="00C4072A" w:rsidP="00B05926">
      <w:pPr>
        <w:pStyle w:val="Times12"/>
        <w:spacing w:line="100" w:lineRule="atLeast"/>
        <w:ind w:firstLine="0"/>
        <w:jc w:val="right"/>
        <w:rPr>
          <w:szCs w:val="24"/>
        </w:rPr>
      </w:pPr>
    </w:p>
    <w:p w:rsidR="00B05926" w:rsidRDefault="00B05926" w:rsidP="00B05926">
      <w:pPr>
        <w:pStyle w:val="Times12"/>
        <w:spacing w:line="100" w:lineRule="atLeast"/>
        <w:ind w:firstLine="0"/>
        <w:jc w:val="right"/>
        <w:rPr>
          <w:szCs w:val="24"/>
        </w:rPr>
      </w:pPr>
      <w:r>
        <w:rPr>
          <w:szCs w:val="24"/>
        </w:rPr>
        <w:lastRenderedPageBreak/>
        <w:t>Утверждено</w:t>
      </w:r>
    </w:p>
    <w:p w:rsidR="00B05926" w:rsidRDefault="00B05926" w:rsidP="00B05926">
      <w:pPr>
        <w:pStyle w:val="Times12"/>
        <w:spacing w:line="100" w:lineRule="atLeast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Постановлением администрации</w:t>
      </w:r>
    </w:p>
    <w:p w:rsidR="00B05926" w:rsidRDefault="00B05926" w:rsidP="00B05926">
      <w:pPr>
        <w:pStyle w:val="Times12"/>
        <w:spacing w:line="100" w:lineRule="atLeast"/>
        <w:ind w:firstLine="0"/>
        <w:jc w:val="right"/>
        <w:rPr>
          <w:szCs w:val="24"/>
        </w:rPr>
      </w:pPr>
      <w:r>
        <w:rPr>
          <w:szCs w:val="24"/>
        </w:rPr>
        <w:t xml:space="preserve">Санарпосинского сельского поселения </w:t>
      </w:r>
    </w:p>
    <w:p w:rsidR="00B05926" w:rsidRDefault="00B05926" w:rsidP="00B05926">
      <w:pPr>
        <w:pStyle w:val="Times12"/>
        <w:spacing w:line="100" w:lineRule="atLeast"/>
        <w:ind w:firstLine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от 28.05.2018 г. № 24</w:t>
      </w:r>
    </w:p>
    <w:p w:rsidR="00B05926" w:rsidRDefault="00B05926" w:rsidP="00B05926">
      <w:pPr>
        <w:pStyle w:val="Times12"/>
        <w:spacing w:line="100" w:lineRule="atLeast"/>
        <w:ind w:firstLine="0"/>
        <w:jc w:val="center"/>
        <w:rPr>
          <w:szCs w:val="24"/>
        </w:rPr>
      </w:pPr>
    </w:p>
    <w:p w:rsidR="00B05926" w:rsidRDefault="00B05926" w:rsidP="00B05926">
      <w:pPr>
        <w:pStyle w:val="Times12"/>
        <w:spacing w:line="100" w:lineRule="atLeast"/>
        <w:ind w:firstLine="0"/>
        <w:jc w:val="center"/>
        <w:rPr>
          <w:szCs w:val="24"/>
        </w:rPr>
      </w:pPr>
      <w:r>
        <w:rPr>
          <w:b/>
          <w:szCs w:val="24"/>
        </w:rPr>
        <w:t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</w:t>
      </w:r>
    </w:p>
    <w:p w:rsidR="00B05926" w:rsidRDefault="00B05926" w:rsidP="00B05926">
      <w:pPr>
        <w:pStyle w:val="1"/>
        <w:keepLines w:val="0"/>
        <w:numPr>
          <w:ilvl w:val="0"/>
          <w:numId w:val="1"/>
        </w:numPr>
        <w:tabs>
          <w:tab w:val="clear" w:pos="0"/>
          <w:tab w:val="num" w:pos="432"/>
        </w:tabs>
        <w:suppressAutoHyphens/>
        <w:spacing w:before="240" w:after="6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B05926" w:rsidRPr="00B05926" w:rsidRDefault="00B05926" w:rsidP="00B05926">
      <w:pPr>
        <w:pStyle w:val="1"/>
        <w:keepLines w:val="0"/>
        <w:numPr>
          <w:ilvl w:val="0"/>
          <w:numId w:val="1"/>
        </w:numPr>
        <w:tabs>
          <w:tab w:val="clear" w:pos="0"/>
          <w:tab w:val="num" w:pos="432"/>
        </w:tabs>
        <w:suppressAutoHyphens/>
        <w:spacing w:before="240" w:after="60" w:line="240" w:lineRule="auto"/>
        <w:ind w:left="0" w:firstLine="90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05926">
        <w:rPr>
          <w:rFonts w:ascii="Times New Roman" w:hAnsi="Times New Roman" w:cs="Times New Roman"/>
          <w:color w:val="000000" w:themeColor="text1"/>
          <w:sz w:val="24"/>
          <w:szCs w:val="24"/>
        </w:rPr>
        <w:t>1. Общие положения</w:t>
      </w:r>
    </w:p>
    <w:p w:rsidR="00B05926" w:rsidRPr="00B05926" w:rsidRDefault="00B05926" w:rsidP="00B05926">
      <w:pPr>
        <w:pStyle w:val="1"/>
        <w:keepLines w:val="0"/>
        <w:numPr>
          <w:ilvl w:val="0"/>
          <w:numId w:val="1"/>
        </w:numPr>
        <w:suppressAutoHyphens/>
        <w:spacing w:before="240" w:after="60" w:line="240" w:lineRule="auto"/>
        <w:ind w:left="0" w:firstLine="142"/>
        <w:jc w:val="both"/>
        <w:rPr>
          <w:color w:val="000000" w:themeColor="text1"/>
          <w:sz w:val="24"/>
          <w:szCs w:val="24"/>
        </w:rPr>
      </w:pPr>
      <w:proofErr w:type="gramStart"/>
      <w:r w:rsidRPr="00B059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Настоящее Положение разработано в соответствии с  Федеральным законом от 6 октября 2003 г. </w:t>
      </w:r>
      <w:r w:rsidR="00C4072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№ </w:t>
      </w:r>
      <w:r w:rsidRPr="00B059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131-ФЗ  "Об общих принципах организации местного самоуправления в Российской Федерации", Федеральным законом от 22 июля 2008 г.  </w:t>
      </w:r>
      <w:r w:rsidR="00C4072A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№ </w:t>
      </w:r>
      <w:r w:rsidRPr="00B0592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 123-ФЗ "Технический регламент о требованиях пожарной безопасности", Федеральным законом от 6 мая 2011 г. N 100-ФЗ "О добровольной пожарной охране".</w:t>
      </w:r>
      <w:proofErr w:type="gramEnd"/>
    </w:p>
    <w:p w:rsidR="00B05926" w:rsidRPr="00B05926" w:rsidRDefault="00B05926" w:rsidP="00B05926">
      <w:pPr>
        <w:ind w:firstLine="720"/>
        <w:jc w:val="both"/>
        <w:rPr>
          <w:color w:val="000000" w:themeColor="text1"/>
        </w:rPr>
      </w:pPr>
    </w:p>
    <w:p w:rsidR="00B05926" w:rsidRDefault="00B05926" w:rsidP="00B05926">
      <w:pPr>
        <w:pStyle w:val="af"/>
        <w:ind w:left="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Социальное и экономическое стимулирование участия граждан и организаций в </w:t>
      </w:r>
      <w:hyperlink r:id="rId6" w:history="1">
        <w:r>
          <w:rPr>
            <w:rStyle w:val="ac"/>
            <w:rFonts w:ascii="Times New Roman" w:hAnsi="Times New Roman" w:cs="Times New Roman"/>
          </w:rPr>
          <w:t>добровольной пожарной охране</w:t>
        </w:r>
      </w:hyperlink>
      <w:r>
        <w:rPr>
          <w:rFonts w:ascii="Times New Roman" w:hAnsi="Times New Roman" w:cs="Times New Roman"/>
        </w:rPr>
        <w:t xml:space="preserve">, в том числе участия в борьбе с пожарами </w:t>
      </w:r>
      <w:proofErr w:type="gramStart"/>
      <w:r>
        <w:rPr>
          <w:rFonts w:ascii="Times New Roman" w:hAnsi="Times New Roman" w:cs="Times New Roman"/>
        </w:rPr>
        <w:t>относится к  первичным мерам пожарной безопасности и является</w:t>
      </w:r>
      <w:proofErr w:type="gramEnd"/>
      <w:r>
        <w:rPr>
          <w:rFonts w:ascii="Times New Roman" w:hAnsi="Times New Roman" w:cs="Times New Roman"/>
        </w:rPr>
        <w:t xml:space="preserve"> вопросом местного значения поселения. </w:t>
      </w:r>
    </w:p>
    <w:p w:rsidR="00B05926" w:rsidRDefault="00B05926" w:rsidP="00B05926">
      <w:pPr>
        <w:pStyle w:val="af"/>
        <w:ind w:left="0" w:firstLine="708"/>
      </w:pPr>
      <w:r>
        <w:rPr>
          <w:rFonts w:ascii="Times New Roman" w:hAnsi="Times New Roman" w:cs="Times New Roman"/>
        </w:rPr>
        <w:t xml:space="preserve">2. Органы местного самоуправления Санарпосинского сельского поселения обеспечивают соблюдение прав и законных интересов добровольных пожарных и общественных объединений пожарной охраны, </w:t>
      </w:r>
      <w:proofErr w:type="gramStart"/>
      <w:r>
        <w:rPr>
          <w:rFonts w:ascii="Times New Roman" w:hAnsi="Times New Roman" w:cs="Times New Roman"/>
        </w:rPr>
        <w:t>предусматривают систему мер правовой  и социальной защиты добровольных пожарных и оказывают</w:t>
      </w:r>
      <w:proofErr w:type="gramEnd"/>
      <w:r>
        <w:rPr>
          <w:rFonts w:ascii="Times New Roman" w:hAnsi="Times New Roman" w:cs="Times New Roman"/>
        </w:rPr>
        <w:t xml:space="preserve"> поддержку при осуществлении ими своей деятельности в соответствии с законодательством Российской Федерации, и муниципальными правовыми актами.</w:t>
      </w:r>
    </w:p>
    <w:p w:rsidR="00B05926" w:rsidRDefault="00B05926" w:rsidP="00B05926"/>
    <w:p w:rsidR="00B05926" w:rsidRDefault="00B05926" w:rsidP="00B05926">
      <w:pPr>
        <w:jc w:val="center"/>
      </w:pPr>
      <w:r>
        <w:rPr>
          <w:b/>
        </w:rPr>
        <w:t>2. Организация деятельности ДПД</w:t>
      </w:r>
    </w:p>
    <w:p w:rsidR="00B05926" w:rsidRDefault="00B05926" w:rsidP="00B05926">
      <w:pPr>
        <w:jc w:val="center"/>
      </w:pPr>
    </w:p>
    <w:p w:rsidR="00B05926" w:rsidRDefault="00B05926" w:rsidP="00B05926">
      <w:pPr>
        <w:ind w:firstLine="708"/>
        <w:jc w:val="both"/>
      </w:pPr>
      <w:r>
        <w:rPr>
          <w:bCs/>
        </w:rPr>
        <w:t xml:space="preserve">1. В </w:t>
      </w:r>
      <w:r>
        <w:t>населённых</w:t>
      </w:r>
      <w:r>
        <w:rPr>
          <w:bCs/>
        </w:rPr>
        <w:t xml:space="preserve"> пунктах  Санарпосинского сельского поселения  численностью более 10 человек </w:t>
      </w:r>
      <w:r>
        <w:t>могут быть созданы Добровольные пожарные дружины  (далее ДПД) - 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</w:t>
      </w:r>
    </w:p>
    <w:p w:rsidR="00B05926" w:rsidRDefault="00B05926" w:rsidP="00B05926"/>
    <w:p w:rsidR="00B05926" w:rsidRDefault="00B05926" w:rsidP="00B05926">
      <w:pPr>
        <w:ind w:firstLine="567"/>
        <w:jc w:val="both"/>
        <w:rPr>
          <w:bCs/>
          <w:color w:val="000080"/>
        </w:rPr>
      </w:pPr>
      <w:r>
        <w:tab/>
        <w:t>4.</w:t>
      </w:r>
      <w:r>
        <w:rPr>
          <w:bCs/>
        </w:rPr>
        <w:t xml:space="preserve"> Администрация Санарпосинского сельского поселения создаёт условия для организации добровольной пожарной охраны на территории Санарпосинского сельского поселения, в том числе:</w:t>
      </w:r>
    </w:p>
    <w:p w:rsidR="00B05926" w:rsidRDefault="00B05926" w:rsidP="00B05926">
      <w:pPr>
        <w:autoSpaceDE w:val="0"/>
        <w:ind w:firstLine="567"/>
        <w:jc w:val="both"/>
      </w:pPr>
      <w:r>
        <w:rPr>
          <w:bCs/>
          <w:color w:val="000080"/>
        </w:rPr>
        <w:t xml:space="preserve">1) </w:t>
      </w:r>
      <w:r>
        <w:rPr>
          <w:bCs/>
        </w:rPr>
        <w:t>оказание содействия</w:t>
      </w:r>
      <w:r>
        <w:rPr>
          <w:bCs/>
          <w:color w:val="000080"/>
        </w:rPr>
        <w:t xml:space="preserve"> </w:t>
      </w:r>
      <w:r>
        <w:t xml:space="preserve"> в </w:t>
      </w:r>
      <w:proofErr w:type="gramStart"/>
      <w:r>
        <w:t>привлечении</w:t>
      </w:r>
      <w:proofErr w:type="gramEnd"/>
      <w:r>
        <w:t xml:space="preserve"> жителей Санарпосинского сельского поселения   в члены ДПД, проведение агитационной работы.</w:t>
      </w:r>
    </w:p>
    <w:p w:rsidR="00B05926" w:rsidRDefault="00B05926" w:rsidP="00B05926">
      <w:pPr>
        <w:autoSpaceDE w:val="0"/>
        <w:ind w:firstLine="567"/>
        <w:jc w:val="both"/>
        <w:rPr>
          <w:spacing w:val="-2"/>
        </w:rPr>
      </w:pPr>
      <w:r>
        <w:t xml:space="preserve">2) предоставление ДПД по мере необходимости  во владение и (или) в пользование на долгосрочной основе </w:t>
      </w:r>
      <w:r>
        <w:rPr>
          <w:spacing w:val="-6"/>
        </w:rPr>
        <w:t xml:space="preserve">следующего </w:t>
      </w:r>
      <w:r>
        <w:rPr>
          <w:spacing w:val="-7"/>
        </w:rPr>
        <w:t xml:space="preserve">имущества: </w:t>
      </w:r>
      <w:r>
        <w:rPr>
          <w:spacing w:val="2"/>
        </w:rPr>
        <w:t>здания, сооружения, служебные помещения, оборудованные средствами связи,</w:t>
      </w:r>
      <w:r>
        <w:rPr>
          <w:spacing w:val="5"/>
        </w:rPr>
        <w:t xml:space="preserve"> автотранспортные средства,  оргтехнику и иное имущество, необходимое для достижения уставных целей подразделений </w:t>
      </w:r>
      <w:r>
        <w:rPr>
          <w:spacing w:val="-2"/>
        </w:rPr>
        <w:t xml:space="preserve">добровольной пожарной охраны. </w:t>
      </w:r>
    </w:p>
    <w:p w:rsidR="00B05926" w:rsidRDefault="00B05926" w:rsidP="00B05926">
      <w:pPr>
        <w:shd w:val="clear" w:color="auto" w:fill="FFFFFF"/>
        <w:tabs>
          <w:tab w:val="left" w:pos="-2410"/>
        </w:tabs>
        <w:spacing w:line="269" w:lineRule="exact"/>
        <w:jc w:val="both"/>
      </w:pPr>
      <w:r>
        <w:rPr>
          <w:spacing w:val="-2"/>
        </w:rPr>
        <w:tab/>
        <w:t>3) п</w:t>
      </w:r>
      <w:r>
        <w:rPr>
          <w:spacing w:val="4"/>
        </w:rPr>
        <w:t>риобретение (изготовление) сре</w:t>
      </w:r>
      <w:proofErr w:type="gramStart"/>
      <w:r>
        <w:rPr>
          <w:spacing w:val="4"/>
        </w:rPr>
        <w:t>дств пр</w:t>
      </w:r>
      <w:proofErr w:type="gramEnd"/>
      <w:r>
        <w:rPr>
          <w:spacing w:val="4"/>
        </w:rPr>
        <w:t xml:space="preserve">отивопожарной пропаганды, </w:t>
      </w:r>
      <w:r>
        <w:rPr>
          <w:spacing w:val="-5"/>
        </w:rPr>
        <w:t>агитации.</w:t>
      </w:r>
    </w:p>
    <w:p w:rsidR="00B05926" w:rsidRDefault="00B05926" w:rsidP="00B05926"/>
    <w:p w:rsidR="00B05926" w:rsidRDefault="00B05926" w:rsidP="00B05926">
      <w:pPr>
        <w:pStyle w:val="Times12"/>
        <w:spacing w:line="100" w:lineRule="atLeast"/>
        <w:ind w:firstLine="0"/>
        <w:jc w:val="center"/>
        <w:rPr>
          <w:b/>
          <w:szCs w:val="24"/>
        </w:rPr>
      </w:pPr>
      <w:r>
        <w:rPr>
          <w:b/>
          <w:bCs/>
          <w:iCs/>
          <w:szCs w:val="24"/>
        </w:rPr>
        <w:t>3. Стимулирование</w:t>
      </w:r>
      <w:r>
        <w:rPr>
          <w:b/>
          <w:szCs w:val="24"/>
        </w:rPr>
        <w:t xml:space="preserve"> участия граждан и организаций в добровольной пожарной охране, в том числе участия в борьбе с пожарами.</w:t>
      </w:r>
    </w:p>
    <w:p w:rsidR="00B05926" w:rsidRDefault="00B05926" w:rsidP="00B05926">
      <w:pPr>
        <w:pStyle w:val="Times12"/>
        <w:spacing w:line="100" w:lineRule="atLeast"/>
        <w:ind w:firstLine="0"/>
        <w:jc w:val="center"/>
        <w:rPr>
          <w:b/>
          <w:szCs w:val="24"/>
        </w:rPr>
      </w:pPr>
    </w:p>
    <w:p w:rsidR="00B05926" w:rsidRDefault="00B05926" w:rsidP="00B05926">
      <w:pPr>
        <w:ind w:firstLine="708"/>
        <w:jc w:val="both"/>
      </w:pPr>
      <w:r>
        <w:rPr>
          <w:spacing w:val="-4"/>
        </w:rPr>
        <w:lastRenderedPageBreak/>
        <w:t>1. М</w:t>
      </w:r>
      <w:r>
        <w:t>атериальное стимулирование деятельности добровольных пожарных Санарпосинского  сельского поселения:</w:t>
      </w:r>
    </w:p>
    <w:p w:rsidR="00B05926" w:rsidRDefault="00B05926" w:rsidP="00B05926">
      <w:pPr>
        <w:ind w:firstLine="708"/>
        <w:jc w:val="both"/>
      </w:pPr>
      <w:r>
        <w:t>1) объявление благодарности;</w:t>
      </w:r>
    </w:p>
    <w:p w:rsidR="00B05926" w:rsidRDefault="00B05926" w:rsidP="00B05926">
      <w:pPr>
        <w:ind w:firstLine="708"/>
        <w:jc w:val="both"/>
      </w:pPr>
      <w:r>
        <w:t>2) единовременное денежное вознаграждение.</w:t>
      </w:r>
    </w:p>
    <w:p w:rsidR="00B05926" w:rsidRDefault="00B05926" w:rsidP="00B05926">
      <w:pPr>
        <w:autoSpaceDE w:val="0"/>
        <w:ind w:firstLine="720"/>
        <w:jc w:val="both"/>
      </w:pPr>
      <w:r>
        <w:t xml:space="preserve">Финансирование материального  стимулирования,  осуществляется в пределах бюджетных ассигнований выделенных в бюджете Санарпосинского сельского поселения на реализацию полномочия по обеспечению первичных мер </w:t>
      </w:r>
      <w:proofErr w:type="gramStart"/>
      <w:r>
        <w:t>пожарной</w:t>
      </w:r>
      <w:proofErr w:type="gramEnd"/>
      <w:r>
        <w:t xml:space="preserve"> безопасности в границах населённых пунктов Санарпосинского сельского поселения.</w:t>
      </w:r>
    </w:p>
    <w:p w:rsidR="00B05926" w:rsidRDefault="00B05926" w:rsidP="00B05926">
      <w:pPr>
        <w:jc w:val="both"/>
      </w:pPr>
    </w:p>
    <w:p w:rsidR="00B05926" w:rsidRDefault="00B05926" w:rsidP="00B05926">
      <w:pPr>
        <w:autoSpaceDE w:val="0"/>
        <w:ind w:firstLine="708"/>
        <w:jc w:val="both"/>
      </w:pPr>
      <w:r>
        <w:t>2. Осуществление правовой и социальной защиты членов семей добровольных пожарных Санарпосинского сельского поселения, в том числе в случае гибели добровольного пожарного Санарпосинского сельского поселения в период исполнения им обязанностей добровольного пожарного:</w:t>
      </w:r>
    </w:p>
    <w:p w:rsidR="00B05926" w:rsidRDefault="00B05926" w:rsidP="00B05926">
      <w:pPr>
        <w:autoSpaceDE w:val="0"/>
        <w:ind w:firstLine="720"/>
        <w:jc w:val="both"/>
      </w:pPr>
      <w:r>
        <w:t>1)  оказание психологической помощи;</w:t>
      </w:r>
    </w:p>
    <w:p w:rsidR="00B05926" w:rsidRDefault="00B05926" w:rsidP="00B05926">
      <w:pPr>
        <w:autoSpaceDE w:val="0"/>
        <w:ind w:firstLine="720"/>
        <w:jc w:val="both"/>
      </w:pPr>
      <w:r>
        <w:t>2) иные меры, не запрещённые законодательством Российской Федерации, в пределах бюджетных ассигнований выделенных в бюджете Санарпосинского сельского поселения на реализацию полномочия по обеспечению первичных мер пожарной безопасности в границах населённых пунктов Санарпосинского сельского поселения.</w:t>
      </w:r>
    </w:p>
    <w:p w:rsidR="00B05926" w:rsidRDefault="00B05926" w:rsidP="00B05926">
      <w:pPr>
        <w:autoSpaceDE w:val="0"/>
        <w:ind w:firstLine="720"/>
        <w:jc w:val="both"/>
      </w:pPr>
    </w:p>
    <w:p w:rsidR="00B05926" w:rsidRDefault="00B05926" w:rsidP="00B05926">
      <w:pPr>
        <w:ind w:firstLine="720"/>
        <w:jc w:val="both"/>
      </w:pPr>
      <w:r>
        <w:t xml:space="preserve">3. Применение мер экономического  стимулирования участия граждан и организаций в </w:t>
      </w:r>
      <w:hyperlink r:id="rId7" w:history="1">
        <w:r>
          <w:rPr>
            <w:rStyle w:val="ac"/>
          </w:rPr>
          <w:t>добровольной пожарной охране</w:t>
        </w:r>
      </w:hyperlink>
      <w:r>
        <w:t xml:space="preserve">, в том числе участия в борьбе с пожарами  осуществляется на основании Распоряжения  Главы Санарпосинского сельского поселения. </w:t>
      </w:r>
    </w:p>
    <w:p w:rsidR="004010A2" w:rsidRDefault="004010A2" w:rsidP="00B05926">
      <w:pPr>
        <w:spacing w:line="100" w:lineRule="atLeast"/>
      </w:pPr>
    </w:p>
    <w:sectPr w:rsidR="004010A2" w:rsidSect="0029468F">
      <w:pgSz w:w="11906" w:h="16838"/>
      <w:pgMar w:top="1134" w:right="850" w:bottom="1134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 San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 San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5FF7"/>
    <w:rsid w:val="000926D9"/>
    <w:rsid w:val="000D0890"/>
    <w:rsid w:val="00151937"/>
    <w:rsid w:val="001A6EC6"/>
    <w:rsid w:val="00212EBF"/>
    <w:rsid w:val="00254DF8"/>
    <w:rsid w:val="0029468F"/>
    <w:rsid w:val="002F65B0"/>
    <w:rsid w:val="003D3B02"/>
    <w:rsid w:val="004010A2"/>
    <w:rsid w:val="00431BC5"/>
    <w:rsid w:val="004944E4"/>
    <w:rsid w:val="004E184A"/>
    <w:rsid w:val="004E3D96"/>
    <w:rsid w:val="00581A30"/>
    <w:rsid w:val="005D6E1C"/>
    <w:rsid w:val="0069765A"/>
    <w:rsid w:val="006B3508"/>
    <w:rsid w:val="00794757"/>
    <w:rsid w:val="007B4939"/>
    <w:rsid w:val="008059F3"/>
    <w:rsid w:val="00825C3E"/>
    <w:rsid w:val="008377E0"/>
    <w:rsid w:val="00840EDB"/>
    <w:rsid w:val="00976A40"/>
    <w:rsid w:val="00A065E7"/>
    <w:rsid w:val="00A31BCD"/>
    <w:rsid w:val="00A6710E"/>
    <w:rsid w:val="00AF0A08"/>
    <w:rsid w:val="00AF7F60"/>
    <w:rsid w:val="00B05926"/>
    <w:rsid w:val="00B10E28"/>
    <w:rsid w:val="00B66476"/>
    <w:rsid w:val="00C22F1A"/>
    <w:rsid w:val="00C4072A"/>
    <w:rsid w:val="00CB123E"/>
    <w:rsid w:val="00CB5FF7"/>
    <w:rsid w:val="00CB7FE4"/>
    <w:rsid w:val="00DF5A9F"/>
    <w:rsid w:val="00ED7A75"/>
    <w:rsid w:val="00F97823"/>
    <w:rsid w:val="00FC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65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65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6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65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A065E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A06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65E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065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A065E7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A065E7"/>
    <w:rPr>
      <w:i/>
      <w:iCs/>
      <w:color w:val="808080" w:themeColor="text1" w:themeTint="7F"/>
    </w:rPr>
  </w:style>
  <w:style w:type="paragraph" w:customStyle="1" w:styleId="a9">
    <w:name w:val="Таблицы (моноширинный)"/>
    <w:basedOn w:val="a"/>
    <w:next w:val="a"/>
    <w:rsid w:val="00CB5FF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CB5FF7"/>
    <w:rPr>
      <w:b/>
      <w:bCs/>
      <w:color w:val="000080"/>
    </w:rPr>
  </w:style>
  <w:style w:type="paragraph" w:styleId="ab">
    <w:name w:val="Normal (Web)"/>
    <w:basedOn w:val="a"/>
    <w:rsid w:val="000D0890"/>
    <w:pPr>
      <w:suppressAutoHyphens/>
      <w:spacing w:before="280" w:after="280"/>
    </w:pPr>
    <w:rPr>
      <w:lang w:eastAsia="ar-SA"/>
    </w:rPr>
  </w:style>
  <w:style w:type="paragraph" w:customStyle="1" w:styleId="31">
    <w:name w:val="Основной текст с отступом 31"/>
    <w:basedOn w:val="a"/>
    <w:rsid w:val="000D0890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rmal">
    <w:name w:val="ConsPlusNormal"/>
    <w:rsid w:val="000D08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rsid w:val="000D0890"/>
    <w:pPr>
      <w:suppressAutoHyphens/>
      <w:spacing w:after="240"/>
    </w:pPr>
    <w:rPr>
      <w:lang w:eastAsia="ar-SA"/>
    </w:rPr>
  </w:style>
  <w:style w:type="paragraph" w:customStyle="1" w:styleId="consplusnormal0">
    <w:name w:val="consplusnormal"/>
    <w:basedOn w:val="a"/>
    <w:rsid w:val="000D0890"/>
    <w:pPr>
      <w:suppressAutoHyphens/>
      <w:spacing w:after="240"/>
    </w:pPr>
    <w:rPr>
      <w:lang w:eastAsia="ar-SA"/>
    </w:rPr>
  </w:style>
  <w:style w:type="character" w:styleId="ac">
    <w:name w:val="Hyperlink"/>
    <w:rsid w:val="00A6710E"/>
    <w:rPr>
      <w:color w:val="000080"/>
      <w:u w:val="single"/>
    </w:rPr>
  </w:style>
  <w:style w:type="paragraph" w:styleId="ad">
    <w:name w:val="Body Text"/>
    <w:basedOn w:val="a"/>
    <w:link w:val="ae"/>
    <w:rsid w:val="00B05926"/>
    <w:pPr>
      <w:suppressAutoHyphens/>
      <w:jc w:val="both"/>
    </w:pPr>
    <w:rPr>
      <w:sz w:val="28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059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imes12">
    <w:name w:val="Times12"/>
    <w:basedOn w:val="a"/>
    <w:rsid w:val="00B05926"/>
    <w:pPr>
      <w:suppressAutoHyphens/>
      <w:overflowPunct w:val="0"/>
      <w:autoSpaceDE w:val="0"/>
      <w:ind w:firstLine="709"/>
      <w:jc w:val="both"/>
    </w:pPr>
    <w:rPr>
      <w:szCs w:val="20"/>
      <w:lang w:eastAsia="ar-SA"/>
    </w:rPr>
  </w:style>
  <w:style w:type="paragraph" w:customStyle="1" w:styleId="af">
    <w:name w:val="Заголовок статьи"/>
    <w:basedOn w:val="a"/>
    <w:next w:val="a"/>
    <w:rsid w:val="00B05926"/>
    <w:pPr>
      <w:suppressAutoHyphens/>
      <w:autoSpaceDE w:val="0"/>
      <w:ind w:left="1612" w:hanging="892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85557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5557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2018-05-23T13:24:00Z</cp:lastPrinted>
  <dcterms:created xsi:type="dcterms:W3CDTF">2018-05-29T12:37:00Z</dcterms:created>
  <dcterms:modified xsi:type="dcterms:W3CDTF">2018-05-29T12:58:00Z</dcterms:modified>
</cp:coreProperties>
</file>