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14"/>
        <w:gridCol w:w="1158"/>
        <w:gridCol w:w="4167"/>
      </w:tblGrid>
      <w:tr w:rsidR="004D0703" w:rsidRPr="00E80EE8" w:rsidTr="00797335">
        <w:trPr>
          <w:cantSplit/>
          <w:trHeight w:val="632"/>
          <w:jc w:val="center"/>
        </w:trPr>
        <w:tc>
          <w:tcPr>
            <w:tcW w:w="3714" w:type="dxa"/>
          </w:tcPr>
          <w:p w:rsidR="004D0703" w:rsidRPr="00E80EE8" w:rsidRDefault="004D0703" w:rsidP="0079733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  <w:p w:rsidR="004D0703" w:rsidRDefault="004D0703" w:rsidP="0079733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</w:p>
          <w:p w:rsidR="004D0703" w:rsidRDefault="004D0703" w:rsidP="0079733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</w:p>
          <w:p w:rsidR="004D0703" w:rsidRPr="00E80EE8" w:rsidRDefault="004D0703" w:rsidP="0079733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  <w:r w:rsidRPr="00E80EE8">
              <w:rPr>
                <w:b/>
                <w:bCs/>
                <w:noProof/>
                <w:color w:val="000000"/>
                <w:sz w:val="22"/>
                <w:lang w:eastAsia="ru-RU"/>
              </w:rPr>
              <w:t>ЧĂВАШ РЕСПУБЛИКИ</w:t>
            </w:r>
          </w:p>
          <w:p w:rsidR="004D0703" w:rsidRPr="00E80EE8" w:rsidRDefault="004D0703" w:rsidP="0079733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lang w:eastAsia="ru-RU"/>
              </w:rPr>
            </w:pPr>
            <w:r w:rsidRPr="00E80EE8">
              <w:rPr>
                <w:b/>
                <w:bCs/>
                <w:noProof/>
                <w:color w:val="000000"/>
                <w:sz w:val="22"/>
                <w:lang w:eastAsia="ru-RU"/>
              </w:rPr>
              <w:t>КРАСНОАРМЕЙСКИ РАЙОНĔ</w:t>
            </w:r>
          </w:p>
        </w:tc>
        <w:tc>
          <w:tcPr>
            <w:tcW w:w="1158" w:type="dxa"/>
            <w:vMerge w:val="restart"/>
          </w:tcPr>
          <w:p w:rsidR="004D0703" w:rsidRDefault="004D0703" w:rsidP="007973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lang w:eastAsia="ru-RU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77899</wp:posOffset>
                  </wp:positionH>
                  <wp:positionV relativeFrom="paragraph">
                    <wp:posOffset>-208930</wp:posOffset>
                  </wp:positionV>
                  <wp:extent cx="694055" cy="694055"/>
                  <wp:effectExtent l="0" t="0" r="0" b="0"/>
                  <wp:wrapNone/>
                  <wp:docPr id="1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703" w:rsidRDefault="004D0703" w:rsidP="007973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lang w:eastAsia="ru-RU"/>
              </w:rPr>
            </w:pPr>
          </w:p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lang w:eastAsia="ru-RU"/>
              </w:rPr>
            </w:pPr>
          </w:p>
        </w:tc>
        <w:tc>
          <w:tcPr>
            <w:tcW w:w="4167" w:type="dxa"/>
          </w:tcPr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  <w:p w:rsidR="004D0703" w:rsidRDefault="004D0703" w:rsidP="00797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</w:p>
          <w:p w:rsidR="004D0703" w:rsidRDefault="004D0703" w:rsidP="00797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</w:p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  <w:r w:rsidRPr="00E80EE8">
              <w:rPr>
                <w:b/>
                <w:bCs/>
                <w:noProof/>
                <w:color w:val="000000"/>
                <w:sz w:val="22"/>
                <w:lang w:eastAsia="ru-RU"/>
              </w:rPr>
              <w:t xml:space="preserve">ЧУВАШСКАЯ РЕСПУБЛИКА </w:t>
            </w:r>
          </w:p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lang w:eastAsia="ru-RU"/>
              </w:rPr>
            </w:pPr>
            <w:r w:rsidRPr="00E80EE8">
              <w:rPr>
                <w:b/>
                <w:bCs/>
                <w:noProof/>
                <w:color w:val="000000"/>
                <w:sz w:val="22"/>
                <w:lang w:eastAsia="ru-RU"/>
              </w:rPr>
              <w:t>КРАСНОАРМЕЙСКИЙ РАЙОН</w:t>
            </w:r>
            <w:r w:rsidRPr="00E80EE8">
              <w:rPr>
                <w:noProof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4D0703" w:rsidRPr="00E80EE8" w:rsidTr="00797335">
        <w:trPr>
          <w:cantSplit/>
          <w:trHeight w:val="618"/>
          <w:jc w:val="center"/>
        </w:trPr>
        <w:tc>
          <w:tcPr>
            <w:tcW w:w="3714" w:type="dxa"/>
          </w:tcPr>
          <w:p w:rsidR="004D0703" w:rsidRPr="00E80EE8" w:rsidRDefault="004D0703" w:rsidP="0079733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  <w:r w:rsidRPr="00E80EE8">
              <w:rPr>
                <w:b/>
                <w:bCs/>
                <w:noProof/>
                <w:color w:val="000000"/>
                <w:sz w:val="22"/>
                <w:lang w:eastAsia="ru-RU"/>
              </w:rPr>
              <w:t xml:space="preserve">ЕНШИК-ЧУЛЛĂ ЯЛ ПОСЕЛЕНИЙĔН </w:t>
            </w:r>
          </w:p>
          <w:p w:rsidR="004D0703" w:rsidRPr="00E80EE8" w:rsidRDefault="004D0703" w:rsidP="0079733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color w:val="000000"/>
                <w:lang w:eastAsia="ru-RU"/>
              </w:rPr>
            </w:pPr>
            <w:r w:rsidRPr="00E80EE8">
              <w:rPr>
                <w:b/>
                <w:bCs/>
                <w:noProof/>
                <w:color w:val="000000"/>
                <w:sz w:val="22"/>
                <w:lang w:eastAsia="ru-RU"/>
              </w:rPr>
              <w:t xml:space="preserve">АДМИНИСТРАЦИЙĔ </w:t>
            </w:r>
          </w:p>
          <w:p w:rsidR="004D0703" w:rsidRPr="00E80EE8" w:rsidRDefault="004D0703" w:rsidP="0079733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</w:p>
          <w:p w:rsidR="004D0703" w:rsidRPr="00E80EE8" w:rsidRDefault="004D0703" w:rsidP="00797335">
            <w:pPr>
              <w:widowControl w:val="0"/>
              <w:tabs>
                <w:tab w:val="left" w:pos="224"/>
                <w:tab w:val="center" w:pos="1994"/>
              </w:tabs>
              <w:autoSpaceDE w:val="0"/>
              <w:autoSpaceDN w:val="0"/>
              <w:adjustRightInd w:val="0"/>
              <w:ind w:left="720" w:right="-35" w:hanging="720"/>
              <w:jc w:val="center"/>
              <w:rPr>
                <w:b/>
                <w:bCs/>
                <w:noProof/>
                <w:color w:val="000000"/>
                <w:sz w:val="26"/>
                <w:lang w:eastAsia="ru-RU"/>
              </w:rPr>
            </w:pPr>
            <w:r w:rsidRPr="00E80EE8">
              <w:rPr>
                <w:b/>
                <w:bCs/>
                <w:noProof/>
                <w:color w:val="000000"/>
                <w:sz w:val="26"/>
                <w:lang w:eastAsia="ru-RU"/>
              </w:rPr>
              <w:t>ЙЫШĂНУ</w:t>
            </w:r>
          </w:p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2"/>
              <w:gridCol w:w="524"/>
              <w:gridCol w:w="606"/>
              <w:gridCol w:w="556"/>
            </w:tblGrid>
            <w:tr w:rsidR="004D0703" w:rsidRPr="00E80EE8" w:rsidTr="00797335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0703" w:rsidRPr="00E80EE8" w:rsidRDefault="004D0703" w:rsidP="00797335">
                  <w:pPr>
                    <w:widowControl w:val="0"/>
                    <w:autoSpaceDE w:val="0"/>
                    <w:autoSpaceDN w:val="0"/>
                    <w:adjustRightInd w:val="0"/>
                    <w:ind w:left="720" w:right="-108" w:hanging="720"/>
                    <w:jc w:val="center"/>
                    <w:rPr>
                      <w:b/>
                      <w:bCs/>
                      <w:sz w:val="26"/>
                      <w:lang w:eastAsia="ru-RU"/>
                    </w:rPr>
                  </w:pPr>
                  <w:r w:rsidRPr="00E80EE8">
                    <w:rPr>
                      <w:b/>
                      <w:bCs/>
                      <w:sz w:val="26"/>
                      <w:lang w:eastAsia="ru-RU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lang w:eastAsia="ru-RU"/>
                    </w:rPr>
                    <w:t>09</w:t>
                  </w:r>
                  <w:r w:rsidRPr="00E80EE8">
                    <w:rPr>
                      <w:b/>
                      <w:bCs/>
                      <w:sz w:val="26"/>
                      <w:lang w:eastAsia="ru-RU"/>
                    </w:rPr>
                    <w:t>.11.2018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703" w:rsidRPr="00E80EE8" w:rsidRDefault="004D0703" w:rsidP="00797335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lang w:eastAsia="ru-RU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0703" w:rsidRPr="00E80EE8" w:rsidRDefault="004D0703" w:rsidP="00797335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both"/>
                    <w:rPr>
                      <w:b/>
                      <w:bCs/>
                      <w:sz w:val="26"/>
                      <w:lang w:eastAsia="ru-RU"/>
                    </w:rPr>
                  </w:pPr>
                  <w:r>
                    <w:rPr>
                      <w:b/>
                      <w:bCs/>
                      <w:sz w:val="26"/>
                      <w:lang w:eastAsia="ru-RU"/>
                    </w:rPr>
                    <w:t>100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703" w:rsidRPr="00E80EE8" w:rsidRDefault="004D0703" w:rsidP="00797335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lang w:eastAsia="ru-RU"/>
                    </w:rPr>
                  </w:pPr>
                  <w:r w:rsidRPr="00E80EE8">
                    <w:rPr>
                      <w:b/>
                      <w:bCs/>
                      <w:sz w:val="26"/>
                      <w:lang w:eastAsia="ru-RU"/>
                    </w:rPr>
                    <w:t>№</w:t>
                  </w:r>
                </w:p>
              </w:tc>
            </w:tr>
          </w:tbl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lang w:eastAsia="ru-RU"/>
              </w:rPr>
            </w:pPr>
          </w:p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6"/>
                <w:szCs w:val="26"/>
                <w:lang w:eastAsia="ru-RU"/>
              </w:rPr>
            </w:pPr>
            <w:r w:rsidRPr="00E80EE8">
              <w:rPr>
                <w:noProof/>
                <w:sz w:val="26"/>
                <w:szCs w:val="26"/>
                <w:lang w:eastAsia="ru-RU"/>
              </w:rPr>
              <w:t>Еншик-Чуллă ялĕ</w:t>
            </w:r>
          </w:p>
        </w:tc>
        <w:tc>
          <w:tcPr>
            <w:tcW w:w="0" w:type="auto"/>
            <w:vMerge/>
            <w:vAlign w:val="center"/>
          </w:tcPr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lang w:eastAsia="ru-RU"/>
              </w:rPr>
            </w:pPr>
          </w:p>
        </w:tc>
        <w:tc>
          <w:tcPr>
            <w:tcW w:w="4167" w:type="dxa"/>
          </w:tcPr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ru-RU"/>
              </w:rPr>
            </w:pPr>
            <w:r w:rsidRPr="00E80EE8">
              <w:rPr>
                <w:b/>
                <w:bCs/>
                <w:noProof/>
                <w:color w:val="000000"/>
                <w:sz w:val="22"/>
                <w:lang w:eastAsia="ru-RU"/>
              </w:rPr>
              <w:t>АДМИНИСТРАЦИЯ</w:t>
            </w:r>
          </w:p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lang w:eastAsia="ru-RU"/>
              </w:rPr>
            </w:pPr>
            <w:r w:rsidRPr="00E80EE8">
              <w:rPr>
                <w:b/>
                <w:bCs/>
                <w:noProof/>
                <w:color w:val="000000"/>
                <w:sz w:val="22"/>
                <w:lang w:eastAsia="ru-RU"/>
              </w:rPr>
              <w:t>ЯНШИХОВО-ЧЕЛЛИНСКОГО СЕЛЬСКОГО ПОСЕЛЕНИЯ</w:t>
            </w:r>
            <w:r w:rsidRPr="00E80EE8">
              <w:rPr>
                <w:noProof/>
                <w:color w:val="000000"/>
                <w:sz w:val="26"/>
                <w:lang w:eastAsia="ru-RU"/>
              </w:rPr>
              <w:t xml:space="preserve"> </w:t>
            </w:r>
          </w:p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color w:val="000000"/>
                <w:szCs w:val="26"/>
                <w:lang w:eastAsia="ru-RU"/>
              </w:rPr>
            </w:pPr>
          </w:p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lang w:eastAsia="ru-RU"/>
              </w:rPr>
            </w:pPr>
            <w:r w:rsidRPr="00E80EE8">
              <w:rPr>
                <w:b/>
                <w:bCs/>
                <w:noProof/>
                <w:color w:val="000000"/>
                <w:sz w:val="26"/>
                <w:lang w:eastAsia="ru-RU"/>
              </w:rPr>
              <w:t>ПОСТАНОВЛЕНИЕ</w:t>
            </w:r>
          </w:p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0"/>
              <w:gridCol w:w="830"/>
              <w:gridCol w:w="810"/>
            </w:tblGrid>
            <w:tr w:rsidR="004D0703" w:rsidRPr="00E80EE8" w:rsidTr="00797335">
              <w:trPr>
                <w:trHeight w:val="299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0703" w:rsidRPr="00E80EE8" w:rsidRDefault="004D0703" w:rsidP="00797335">
                  <w:pPr>
                    <w:widowControl w:val="0"/>
                    <w:autoSpaceDE w:val="0"/>
                    <w:autoSpaceDN w:val="0"/>
                    <w:adjustRightInd w:val="0"/>
                    <w:ind w:right="-108" w:firstLine="720"/>
                    <w:jc w:val="center"/>
                    <w:rPr>
                      <w:b/>
                      <w:bCs/>
                      <w:sz w:val="26"/>
                      <w:lang w:eastAsia="ru-RU"/>
                    </w:rPr>
                  </w:pPr>
                  <w:r w:rsidRPr="00E80EE8">
                    <w:rPr>
                      <w:b/>
                      <w:bCs/>
                      <w:sz w:val="26"/>
                      <w:lang w:eastAsia="ru-RU"/>
                    </w:rPr>
                    <w:t>0</w:t>
                  </w:r>
                  <w:r>
                    <w:rPr>
                      <w:b/>
                      <w:bCs/>
                      <w:sz w:val="26"/>
                      <w:lang w:eastAsia="ru-RU"/>
                    </w:rPr>
                    <w:t>9</w:t>
                  </w:r>
                  <w:r w:rsidRPr="00E80EE8">
                    <w:rPr>
                      <w:b/>
                      <w:bCs/>
                      <w:sz w:val="26"/>
                      <w:lang w:eastAsia="ru-RU"/>
                    </w:rPr>
                    <w:t>.11.2018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703" w:rsidRPr="00E80EE8" w:rsidRDefault="004D0703" w:rsidP="00797335">
                  <w:pPr>
                    <w:widowControl w:val="0"/>
                    <w:autoSpaceDE w:val="0"/>
                    <w:autoSpaceDN w:val="0"/>
                    <w:adjustRightInd w:val="0"/>
                    <w:ind w:right="-351" w:firstLine="115"/>
                    <w:jc w:val="both"/>
                    <w:rPr>
                      <w:b/>
                      <w:bCs/>
                      <w:sz w:val="26"/>
                      <w:lang w:eastAsia="ru-RU"/>
                    </w:rPr>
                  </w:pPr>
                  <w:r w:rsidRPr="00E80EE8">
                    <w:rPr>
                      <w:b/>
                      <w:bCs/>
                      <w:sz w:val="26"/>
                      <w:lang w:eastAsia="ru-RU"/>
                    </w:rPr>
                    <w:t>№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0703" w:rsidRPr="00E80EE8" w:rsidRDefault="004D0703" w:rsidP="00797335">
                  <w:pPr>
                    <w:widowControl w:val="0"/>
                    <w:autoSpaceDE w:val="0"/>
                    <w:autoSpaceDN w:val="0"/>
                    <w:adjustRightInd w:val="0"/>
                    <w:ind w:firstLine="155"/>
                    <w:jc w:val="both"/>
                    <w:rPr>
                      <w:b/>
                      <w:bCs/>
                      <w:sz w:val="26"/>
                      <w:lang w:eastAsia="ru-RU"/>
                    </w:rPr>
                  </w:pPr>
                  <w:r>
                    <w:rPr>
                      <w:b/>
                      <w:bCs/>
                      <w:sz w:val="26"/>
                      <w:lang w:eastAsia="ru-RU"/>
                    </w:rPr>
                    <w:t>100</w:t>
                  </w:r>
                </w:p>
              </w:tc>
            </w:tr>
          </w:tbl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  <w:p w:rsidR="004D0703" w:rsidRPr="00E80EE8" w:rsidRDefault="004D0703" w:rsidP="007973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  <w:lang w:eastAsia="ru-RU"/>
              </w:rPr>
            </w:pPr>
            <w:r w:rsidRPr="00E80EE8">
              <w:rPr>
                <w:noProof/>
                <w:sz w:val="26"/>
                <w:szCs w:val="26"/>
                <w:lang w:eastAsia="ru-RU"/>
              </w:rPr>
              <w:t>д</w:t>
            </w:r>
            <w:r w:rsidRPr="00E80EE8">
              <w:rPr>
                <w:caps/>
                <w:noProof/>
                <w:sz w:val="26"/>
                <w:szCs w:val="26"/>
                <w:lang w:eastAsia="ru-RU"/>
              </w:rPr>
              <w:t xml:space="preserve">. </w:t>
            </w:r>
            <w:r w:rsidRPr="00E80EE8">
              <w:rPr>
                <w:noProof/>
                <w:sz w:val="26"/>
                <w:szCs w:val="26"/>
                <w:lang w:eastAsia="ru-RU"/>
              </w:rPr>
              <w:t>Яншихово-Чёллы</w:t>
            </w:r>
          </w:p>
        </w:tc>
      </w:tr>
    </w:tbl>
    <w:p w:rsidR="00CB1219" w:rsidRDefault="00CB1219">
      <w:pPr>
        <w:rPr>
          <w:sz w:val="28"/>
          <w:szCs w:val="24"/>
        </w:rPr>
      </w:pPr>
    </w:p>
    <w:p w:rsidR="004D0703" w:rsidRDefault="004D0703">
      <w:pPr>
        <w:rPr>
          <w:sz w:val="28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4D0703" w:rsidTr="004D0703">
        <w:trPr>
          <w:trHeight w:val="300"/>
        </w:trPr>
        <w:tc>
          <w:tcPr>
            <w:tcW w:w="5070" w:type="dxa"/>
            <w:hideMark/>
          </w:tcPr>
          <w:p w:rsidR="004D0703" w:rsidRPr="004D0703" w:rsidRDefault="004D0703">
            <w:pPr>
              <w:tabs>
                <w:tab w:val="left" w:pos="5220"/>
                <w:tab w:val="left" w:pos="9180"/>
              </w:tabs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  итогах    социально-экономического ра</w:t>
            </w:r>
            <w:r>
              <w:rPr>
                <w:b/>
                <w:sz w:val="26"/>
                <w:szCs w:val="26"/>
              </w:rPr>
              <w:t>звития Яншихово-Челлинского сельского поселения</w:t>
            </w:r>
            <w:r>
              <w:rPr>
                <w:b/>
                <w:sz w:val="26"/>
                <w:szCs w:val="26"/>
              </w:rPr>
              <w:t xml:space="preserve"> Красноармейского  района  </w:t>
            </w:r>
            <w:r>
              <w:rPr>
                <w:b/>
                <w:sz w:val="26"/>
                <w:szCs w:val="26"/>
              </w:rPr>
              <w:t xml:space="preserve">Чувашской Республики </w:t>
            </w:r>
            <w:r>
              <w:rPr>
                <w:b/>
                <w:sz w:val="26"/>
                <w:szCs w:val="26"/>
              </w:rPr>
              <w:t xml:space="preserve">за  </w:t>
            </w:r>
            <w:r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9 месяцев 2018 года </w:t>
            </w:r>
          </w:p>
        </w:tc>
      </w:tr>
    </w:tbl>
    <w:p w:rsidR="004D0703" w:rsidRDefault="004D0703">
      <w:pPr>
        <w:rPr>
          <w:sz w:val="28"/>
          <w:szCs w:val="24"/>
        </w:rPr>
      </w:pPr>
    </w:p>
    <w:p w:rsidR="004D0703" w:rsidRDefault="004D0703">
      <w:pPr>
        <w:rPr>
          <w:sz w:val="28"/>
          <w:szCs w:val="24"/>
        </w:rPr>
      </w:pPr>
    </w:p>
    <w:p w:rsidR="004D0703" w:rsidRPr="004D0703" w:rsidRDefault="004D0703" w:rsidP="004D0703">
      <w:pPr>
        <w:ind w:firstLine="709"/>
        <w:jc w:val="both"/>
        <w:rPr>
          <w:sz w:val="28"/>
          <w:szCs w:val="24"/>
        </w:rPr>
      </w:pPr>
      <w:r w:rsidRPr="004D0703">
        <w:rPr>
          <w:sz w:val="28"/>
          <w:szCs w:val="24"/>
        </w:rPr>
        <w:t xml:space="preserve">В соответствии </w:t>
      </w:r>
      <w:bookmarkStart w:id="0" w:name="_GoBack"/>
      <w:bookmarkEnd w:id="0"/>
      <w:r w:rsidRPr="004D0703">
        <w:rPr>
          <w:sz w:val="28"/>
          <w:szCs w:val="24"/>
        </w:rPr>
        <w:t>со статьей 173 Бюджетного Кодекса Российской Федерации и статьей 45 решения Собрания депутатов</w:t>
      </w:r>
      <w:r>
        <w:rPr>
          <w:sz w:val="28"/>
          <w:szCs w:val="24"/>
        </w:rPr>
        <w:t xml:space="preserve"> Яншихово-Челлинского сельского поселения Красноармейского района</w:t>
      </w:r>
      <w:r w:rsidRPr="00116BAE">
        <w:rPr>
          <w:rFonts w:eastAsia="Calibri"/>
          <w:sz w:val="26"/>
          <w:szCs w:val="26"/>
        </w:rPr>
        <w:t xml:space="preserve"> </w:t>
      </w:r>
      <w:r w:rsidR="008270AB">
        <w:rPr>
          <w:rFonts w:eastAsia="Calibri"/>
          <w:sz w:val="28"/>
          <w:szCs w:val="26"/>
        </w:rPr>
        <w:t>от 22.12</w:t>
      </w:r>
      <w:r w:rsidRPr="004D0703">
        <w:rPr>
          <w:rFonts w:eastAsia="Calibri"/>
          <w:sz w:val="28"/>
          <w:szCs w:val="26"/>
        </w:rPr>
        <w:t xml:space="preserve">.2016 </w:t>
      </w:r>
      <w:r>
        <w:rPr>
          <w:rFonts w:eastAsia="Calibri"/>
          <w:sz w:val="28"/>
          <w:szCs w:val="26"/>
        </w:rPr>
        <w:t xml:space="preserve">    </w:t>
      </w:r>
      <w:r w:rsidR="00D83BAB">
        <w:rPr>
          <w:rFonts w:eastAsia="Calibri"/>
          <w:sz w:val="28"/>
          <w:szCs w:val="26"/>
        </w:rPr>
        <w:t>№ С-14</w:t>
      </w:r>
      <w:r w:rsidRPr="004D0703">
        <w:rPr>
          <w:rFonts w:eastAsia="Calibri"/>
          <w:sz w:val="28"/>
          <w:szCs w:val="26"/>
        </w:rPr>
        <w:t xml:space="preserve">/3 «Об утверждении Положения «О регулировании бюджетных правоотношений в </w:t>
      </w:r>
      <w:r>
        <w:rPr>
          <w:rFonts w:eastAsia="Calibri"/>
          <w:sz w:val="28"/>
          <w:szCs w:val="26"/>
        </w:rPr>
        <w:t>Яншихово-</w:t>
      </w:r>
      <w:proofErr w:type="spellStart"/>
      <w:r>
        <w:rPr>
          <w:rFonts w:eastAsia="Calibri"/>
          <w:sz w:val="28"/>
          <w:szCs w:val="26"/>
        </w:rPr>
        <w:t>Челлинском</w:t>
      </w:r>
      <w:proofErr w:type="spellEnd"/>
      <w:r>
        <w:rPr>
          <w:rFonts w:eastAsia="Calibri"/>
          <w:sz w:val="28"/>
          <w:szCs w:val="26"/>
        </w:rPr>
        <w:t xml:space="preserve"> сельском поселении Красноармейского района Чувашской Республики»</w:t>
      </w:r>
      <w:r>
        <w:rPr>
          <w:sz w:val="28"/>
          <w:szCs w:val="24"/>
        </w:rPr>
        <w:t xml:space="preserve">, </w:t>
      </w:r>
      <w:r w:rsidRPr="004D0703">
        <w:rPr>
          <w:sz w:val="28"/>
          <w:szCs w:val="24"/>
        </w:rPr>
        <w:t xml:space="preserve">администрация  </w:t>
      </w:r>
      <w:r>
        <w:rPr>
          <w:sz w:val="28"/>
          <w:szCs w:val="24"/>
        </w:rPr>
        <w:t xml:space="preserve">Яншихово-Челлинского сельского поселения </w:t>
      </w:r>
      <w:r w:rsidRPr="004D0703">
        <w:rPr>
          <w:sz w:val="28"/>
          <w:szCs w:val="24"/>
        </w:rPr>
        <w:t xml:space="preserve">Красноармейского района  </w:t>
      </w:r>
      <w:r>
        <w:rPr>
          <w:sz w:val="28"/>
          <w:szCs w:val="24"/>
        </w:rPr>
        <w:t xml:space="preserve">             </w:t>
      </w:r>
      <w:proofErr w:type="gramStart"/>
      <w:r w:rsidRPr="004D0703">
        <w:rPr>
          <w:sz w:val="28"/>
          <w:szCs w:val="24"/>
        </w:rPr>
        <w:t>п</w:t>
      </w:r>
      <w:proofErr w:type="gramEnd"/>
      <w:r w:rsidRPr="004D0703">
        <w:rPr>
          <w:sz w:val="28"/>
          <w:szCs w:val="24"/>
        </w:rPr>
        <w:t xml:space="preserve"> о с т а н о в л я е т:</w:t>
      </w:r>
    </w:p>
    <w:p w:rsidR="004D0703" w:rsidRPr="004D0703" w:rsidRDefault="004D0703" w:rsidP="004D0703">
      <w:pPr>
        <w:ind w:firstLine="709"/>
        <w:jc w:val="both"/>
        <w:rPr>
          <w:sz w:val="28"/>
          <w:szCs w:val="24"/>
        </w:rPr>
      </w:pPr>
    </w:p>
    <w:p w:rsidR="004D0703" w:rsidRPr="004D0703" w:rsidRDefault="004D0703" w:rsidP="004D0703">
      <w:pPr>
        <w:ind w:firstLine="709"/>
        <w:jc w:val="both"/>
        <w:rPr>
          <w:sz w:val="28"/>
          <w:szCs w:val="24"/>
        </w:rPr>
      </w:pPr>
      <w:r w:rsidRPr="004D0703">
        <w:rPr>
          <w:sz w:val="28"/>
          <w:szCs w:val="24"/>
        </w:rPr>
        <w:t xml:space="preserve"> </w:t>
      </w:r>
      <w:r w:rsidRPr="004D0703">
        <w:rPr>
          <w:sz w:val="28"/>
          <w:szCs w:val="24"/>
        </w:rPr>
        <w:tab/>
        <w:t xml:space="preserve">Утвердить итоги  социально-экономического развития </w:t>
      </w:r>
      <w:r>
        <w:rPr>
          <w:sz w:val="28"/>
          <w:szCs w:val="24"/>
        </w:rPr>
        <w:t xml:space="preserve">Яншихово-Челлинского сельского поселения </w:t>
      </w:r>
      <w:r w:rsidRPr="004D0703">
        <w:rPr>
          <w:sz w:val="28"/>
          <w:szCs w:val="24"/>
        </w:rPr>
        <w:t>Красноармейского района Чувашской Республики за 9 месяцев 2018 года согласно приложению.</w:t>
      </w:r>
    </w:p>
    <w:p w:rsidR="004D0703" w:rsidRPr="004D0703" w:rsidRDefault="004D0703" w:rsidP="004D0703">
      <w:pPr>
        <w:jc w:val="both"/>
        <w:rPr>
          <w:sz w:val="28"/>
          <w:szCs w:val="24"/>
        </w:rPr>
      </w:pPr>
    </w:p>
    <w:p w:rsidR="004D0703" w:rsidRDefault="004D0703" w:rsidP="004D0703">
      <w:pPr>
        <w:jc w:val="both"/>
        <w:rPr>
          <w:sz w:val="28"/>
          <w:szCs w:val="24"/>
        </w:rPr>
      </w:pPr>
      <w:r w:rsidRPr="004D0703">
        <w:rPr>
          <w:sz w:val="28"/>
          <w:szCs w:val="24"/>
        </w:rPr>
        <w:t xml:space="preserve"> </w:t>
      </w:r>
    </w:p>
    <w:p w:rsidR="00D83BAB" w:rsidRPr="004D0703" w:rsidRDefault="00D83BAB" w:rsidP="004D0703">
      <w:pPr>
        <w:jc w:val="both"/>
        <w:rPr>
          <w:sz w:val="28"/>
          <w:szCs w:val="24"/>
        </w:rPr>
      </w:pPr>
    </w:p>
    <w:p w:rsidR="004D0703" w:rsidRPr="004D0703" w:rsidRDefault="004D0703" w:rsidP="004D0703">
      <w:pPr>
        <w:jc w:val="both"/>
        <w:rPr>
          <w:sz w:val="28"/>
          <w:szCs w:val="24"/>
        </w:rPr>
      </w:pPr>
      <w:r w:rsidRPr="004D0703">
        <w:rPr>
          <w:sz w:val="28"/>
          <w:szCs w:val="24"/>
        </w:rPr>
        <w:t>Глава администрации</w:t>
      </w:r>
    </w:p>
    <w:p w:rsidR="004D0703" w:rsidRPr="004D0703" w:rsidRDefault="004D0703" w:rsidP="004D0703">
      <w:pPr>
        <w:jc w:val="both"/>
        <w:rPr>
          <w:sz w:val="28"/>
          <w:szCs w:val="24"/>
        </w:rPr>
      </w:pPr>
      <w:r>
        <w:rPr>
          <w:sz w:val="28"/>
          <w:szCs w:val="24"/>
        </w:rPr>
        <w:t>Яншихово-Челлинского сельского поселения                                   В.Н. Петров</w:t>
      </w:r>
    </w:p>
    <w:p w:rsidR="004D0703" w:rsidRPr="004D0703" w:rsidRDefault="004D0703" w:rsidP="004D0703">
      <w:pPr>
        <w:jc w:val="both"/>
        <w:rPr>
          <w:sz w:val="28"/>
          <w:szCs w:val="24"/>
        </w:rPr>
      </w:pPr>
    </w:p>
    <w:p w:rsidR="004D0703" w:rsidRDefault="004D0703" w:rsidP="004D0703">
      <w:pPr>
        <w:jc w:val="both"/>
        <w:rPr>
          <w:sz w:val="28"/>
          <w:szCs w:val="24"/>
        </w:rPr>
      </w:pPr>
    </w:p>
    <w:p w:rsidR="00EE5ACF" w:rsidRDefault="00EE5ACF" w:rsidP="004D0703">
      <w:pPr>
        <w:jc w:val="both"/>
        <w:rPr>
          <w:sz w:val="28"/>
          <w:szCs w:val="24"/>
        </w:rPr>
      </w:pPr>
    </w:p>
    <w:p w:rsidR="00EE5ACF" w:rsidRDefault="00EE5ACF" w:rsidP="004D0703">
      <w:pPr>
        <w:jc w:val="both"/>
        <w:rPr>
          <w:sz w:val="28"/>
          <w:szCs w:val="24"/>
        </w:rPr>
      </w:pPr>
    </w:p>
    <w:p w:rsidR="00EE5ACF" w:rsidRDefault="00EE5ACF" w:rsidP="004D0703">
      <w:pPr>
        <w:jc w:val="both"/>
        <w:rPr>
          <w:sz w:val="28"/>
          <w:szCs w:val="24"/>
        </w:rPr>
      </w:pPr>
    </w:p>
    <w:p w:rsidR="00EE5ACF" w:rsidRDefault="00EE5ACF" w:rsidP="004D0703">
      <w:pPr>
        <w:jc w:val="both"/>
        <w:rPr>
          <w:sz w:val="28"/>
          <w:szCs w:val="24"/>
        </w:rPr>
      </w:pPr>
    </w:p>
    <w:p w:rsidR="00EE5ACF" w:rsidRDefault="00EE5ACF" w:rsidP="004D0703">
      <w:pPr>
        <w:jc w:val="both"/>
        <w:rPr>
          <w:sz w:val="28"/>
          <w:szCs w:val="24"/>
        </w:rPr>
      </w:pPr>
    </w:p>
    <w:p w:rsidR="00EE5ACF" w:rsidRDefault="00EE5ACF" w:rsidP="004D0703">
      <w:pPr>
        <w:jc w:val="both"/>
        <w:rPr>
          <w:sz w:val="28"/>
          <w:szCs w:val="24"/>
        </w:rPr>
      </w:pPr>
    </w:p>
    <w:p w:rsidR="00D83BAB" w:rsidRPr="00D83BAB" w:rsidRDefault="00D83BAB" w:rsidP="00D83BAB">
      <w:pPr>
        <w:suppressAutoHyphens/>
        <w:ind w:left="5387"/>
        <w:rPr>
          <w:sz w:val="22"/>
          <w:szCs w:val="22"/>
          <w:lang w:eastAsia="ar-SA"/>
        </w:rPr>
      </w:pPr>
      <w:r w:rsidRPr="00D83BAB">
        <w:rPr>
          <w:sz w:val="22"/>
          <w:szCs w:val="22"/>
          <w:lang w:eastAsia="ar-SA"/>
        </w:rPr>
        <w:lastRenderedPageBreak/>
        <w:t xml:space="preserve">Приложение </w:t>
      </w:r>
    </w:p>
    <w:p w:rsidR="00D83BAB" w:rsidRDefault="00D83BAB" w:rsidP="00D83BAB">
      <w:pPr>
        <w:suppressAutoHyphens/>
        <w:ind w:left="5387"/>
        <w:rPr>
          <w:sz w:val="22"/>
          <w:szCs w:val="22"/>
          <w:lang w:eastAsia="ar-SA"/>
        </w:rPr>
      </w:pPr>
      <w:r w:rsidRPr="00D83BAB">
        <w:rPr>
          <w:sz w:val="22"/>
          <w:szCs w:val="22"/>
          <w:lang w:eastAsia="ar-SA"/>
        </w:rPr>
        <w:t>к постановлению администрации</w:t>
      </w:r>
    </w:p>
    <w:p w:rsidR="00D83BAB" w:rsidRPr="00D83BAB" w:rsidRDefault="00D83BAB" w:rsidP="00D83BAB">
      <w:pPr>
        <w:suppressAutoHyphens/>
        <w:ind w:left="5387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Яншихово-Челлинского сельского поселения</w:t>
      </w:r>
    </w:p>
    <w:p w:rsidR="00D83BAB" w:rsidRPr="00D83BAB" w:rsidRDefault="00D83BAB" w:rsidP="00D83BAB">
      <w:pPr>
        <w:suppressAutoHyphens/>
        <w:ind w:left="5387"/>
        <w:rPr>
          <w:sz w:val="22"/>
          <w:szCs w:val="22"/>
          <w:lang w:eastAsia="ar-SA"/>
        </w:rPr>
      </w:pPr>
      <w:r w:rsidRPr="00D83BAB">
        <w:rPr>
          <w:sz w:val="22"/>
          <w:szCs w:val="22"/>
          <w:lang w:eastAsia="ar-SA"/>
        </w:rPr>
        <w:t xml:space="preserve">Красноармейского района </w:t>
      </w:r>
    </w:p>
    <w:p w:rsidR="00D83BAB" w:rsidRPr="00D83BAB" w:rsidRDefault="00D83BAB" w:rsidP="00D83BAB">
      <w:pPr>
        <w:tabs>
          <w:tab w:val="center" w:pos="7371"/>
        </w:tabs>
        <w:suppressAutoHyphens/>
        <w:ind w:left="5387"/>
        <w:rPr>
          <w:sz w:val="22"/>
          <w:szCs w:val="22"/>
          <w:lang w:eastAsia="ar-SA"/>
        </w:rPr>
      </w:pPr>
      <w:r w:rsidRPr="00D83BAB">
        <w:rPr>
          <w:sz w:val="22"/>
          <w:szCs w:val="22"/>
          <w:lang w:eastAsia="ar-SA"/>
        </w:rPr>
        <w:t xml:space="preserve">от  </w:t>
      </w:r>
      <w:r>
        <w:rPr>
          <w:sz w:val="22"/>
          <w:szCs w:val="22"/>
          <w:lang w:eastAsia="ar-SA"/>
        </w:rPr>
        <w:t>09.11</w:t>
      </w:r>
      <w:r w:rsidRPr="00D83BAB">
        <w:rPr>
          <w:sz w:val="22"/>
          <w:szCs w:val="22"/>
          <w:lang w:eastAsia="ar-SA"/>
        </w:rPr>
        <w:t>.2018</w:t>
      </w:r>
      <w:r>
        <w:rPr>
          <w:sz w:val="22"/>
          <w:szCs w:val="22"/>
          <w:lang w:eastAsia="ar-SA"/>
        </w:rPr>
        <w:t xml:space="preserve">г.  </w:t>
      </w:r>
      <w:r w:rsidRPr="00D83BAB">
        <w:rPr>
          <w:sz w:val="22"/>
          <w:szCs w:val="22"/>
          <w:lang w:eastAsia="ar-SA"/>
        </w:rPr>
        <w:t xml:space="preserve"> №</w:t>
      </w:r>
      <w:r>
        <w:rPr>
          <w:sz w:val="22"/>
          <w:szCs w:val="22"/>
          <w:lang w:eastAsia="ar-SA"/>
        </w:rPr>
        <w:t>100</w:t>
      </w:r>
      <w:r w:rsidRPr="00D83BAB">
        <w:rPr>
          <w:sz w:val="22"/>
          <w:szCs w:val="22"/>
          <w:lang w:eastAsia="ar-SA"/>
        </w:rPr>
        <w:t xml:space="preserve"> </w:t>
      </w:r>
      <w:r w:rsidRPr="00D83BAB">
        <w:rPr>
          <w:sz w:val="22"/>
          <w:szCs w:val="22"/>
          <w:lang w:eastAsia="ar-SA"/>
        </w:rPr>
        <w:tab/>
      </w:r>
    </w:p>
    <w:p w:rsidR="00EE5ACF" w:rsidRDefault="00EE5ACF" w:rsidP="004D0703">
      <w:pPr>
        <w:jc w:val="both"/>
        <w:rPr>
          <w:sz w:val="28"/>
          <w:szCs w:val="24"/>
        </w:rPr>
      </w:pPr>
    </w:p>
    <w:p w:rsidR="00D83BAB" w:rsidRPr="00D83BAB" w:rsidRDefault="00D83BAB" w:rsidP="00D83BAB">
      <w:pPr>
        <w:suppressAutoHyphens/>
        <w:jc w:val="center"/>
        <w:rPr>
          <w:b/>
          <w:sz w:val="26"/>
          <w:szCs w:val="26"/>
          <w:lang w:eastAsia="ar-SA"/>
        </w:rPr>
      </w:pPr>
      <w:r w:rsidRPr="00D83BAB">
        <w:rPr>
          <w:b/>
          <w:sz w:val="26"/>
          <w:szCs w:val="26"/>
          <w:lang w:eastAsia="ar-SA"/>
        </w:rPr>
        <w:t>Итоги социально-экономического развития</w:t>
      </w:r>
      <w:r>
        <w:rPr>
          <w:b/>
          <w:sz w:val="26"/>
          <w:szCs w:val="26"/>
          <w:lang w:eastAsia="ar-SA"/>
        </w:rPr>
        <w:t xml:space="preserve"> Яншихово-Челлинского сельского поселения  </w:t>
      </w:r>
      <w:r w:rsidRPr="00D83BAB">
        <w:rPr>
          <w:b/>
          <w:sz w:val="26"/>
          <w:szCs w:val="26"/>
          <w:lang w:eastAsia="ar-SA"/>
        </w:rPr>
        <w:t xml:space="preserve">Красноармейского района Чувашской Республики </w:t>
      </w:r>
      <w:r w:rsidRPr="00D83BAB">
        <w:rPr>
          <w:b/>
          <w:bCs/>
          <w:color w:val="000000"/>
          <w:sz w:val="26"/>
          <w:szCs w:val="26"/>
          <w:lang w:eastAsia="ar-SA"/>
        </w:rPr>
        <w:t>за 9 месяцев 2018 года</w:t>
      </w:r>
      <w:r w:rsidRPr="00D83BAB">
        <w:rPr>
          <w:b/>
          <w:sz w:val="26"/>
          <w:szCs w:val="26"/>
          <w:lang w:eastAsia="ar-SA"/>
        </w:rPr>
        <w:t xml:space="preserve"> </w:t>
      </w:r>
    </w:p>
    <w:p w:rsidR="00D83BAB" w:rsidRDefault="00D83BAB" w:rsidP="00D83BAB">
      <w:pPr>
        <w:suppressAutoHyphens/>
        <w:ind w:left="707" w:firstLine="709"/>
        <w:jc w:val="center"/>
        <w:rPr>
          <w:color w:val="000000"/>
          <w:sz w:val="26"/>
          <w:szCs w:val="26"/>
          <w:lang w:eastAsia="ar-SA"/>
        </w:rPr>
      </w:pPr>
    </w:p>
    <w:p w:rsidR="00D83BAB" w:rsidRPr="00D83BAB" w:rsidRDefault="00D83BAB" w:rsidP="00D83BAB">
      <w:pPr>
        <w:suppressAutoHyphens/>
        <w:ind w:firstLine="567"/>
        <w:jc w:val="both"/>
        <w:rPr>
          <w:b/>
          <w:bCs/>
          <w:color w:val="000000"/>
          <w:sz w:val="26"/>
          <w:szCs w:val="26"/>
          <w:u w:val="single"/>
          <w:lang w:eastAsia="ar-SA"/>
        </w:rPr>
      </w:pPr>
      <w:r w:rsidRPr="00D83BAB">
        <w:rPr>
          <w:color w:val="000000"/>
          <w:sz w:val="26"/>
          <w:szCs w:val="26"/>
          <w:lang w:eastAsia="ar-SA"/>
        </w:rPr>
        <w:t>Подводя итоги 9 месяцев 2018 года отмечу, что  экономические показатели   для района, в целом, складываются достаточно благополучно.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D83BAB">
        <w:rPr>
          <w:sz w:val="26"/>
          <w:szCs w:val="26"/>
          <w:lang w:eastAsia="ar-SA"/>
        </w:rPr>
        <w:t xml:space="preserve">На 1 октября 2018 года в консолидированный </w:t>
      </w:r>
      <w:r w:rsidRPr="00D83BAB">
        <w:rPr>
          <w:b/>
          <w:sz w:val="26"/>
          <w:szCs w:val="26"/>
          <w:lang w:eastAsia="ar-SA"/>
        </w:rPr>
        <w:t>бюджет</w:t>
      </w:r>
      <w:r w:rsidRPr="00D83BA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Яншихово-Челлинского сельского поселения </w:t>
      </w:r>
      <w:r w:rsidRPr="00D83BAB">
        <w:rPr>
          <w:sz w:val="26"/>
          <w:szCs w:val="26"/>
          <w:lang w:eastAsia="ar-SA"/>
        </w:rPr>
        <w:t>Красноармейс</w:t>
      </w:r>
      <w:r>
        <w:rPr>
          <w:sz w:val="26"/>
          <w:szCs w:val="26"/>
          <w:lang w:eastAsia="ar-SA"/>
        </w:rPr>
        <w:t xml:space="preserve">кого района поступило доходов </w:t>
      </w:r>
      <w:r w:rsidRPr="00D83BAB">
        <w:rPr>
          <w:sz w:val="26"/>
          <w:szCs w:val="26"/>
          <w:lang w:eastAsia="ar-SA"/>
        </w:rPr>
        <w:t xml:space="preserve">в сумме 3638,9 тыс. рублей, в том числе объем безвозмездных поступлений в сумме 2144,7 тыс. рублей или 58,9% к объему доходов и объем налоговых и неналоговых доходов в сумме 1494,2 тыс. рублей или 41,1% к объему доходов. </w:t>
      </w:r>
      <w:proofErr w:type="gramEnd"/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Согласно отчету об исполнении бюджета за 9 месяцев 2018 года доходы поступили в сумме 2071,6 тыс. рублей или 56,9% к утвержденным годовым назначениям. По сравнению с соответствующим периодом прошлого года, в отчетном периоде поступления доходов увеличились на 284,2 тыс. рублей или на 15,9% (за 9 месяцев 2017 года  поступило  1787,4 тыс. рублей).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D83BAB">
        <w:rPr>
          <w:sz w:val="26"/>
          <w:szCs w:val="26"/>
          <w:lang w:eastAsia="ar-SA"/>
        </w:rPr>
        <w:t>Налоговые и неналоговые доходы поступили в сумме 637,3 тыс. рублей или 42,7% к годовым назначениям (1494,2 тыс. рублей), их доля в объеме поступивших доходов составляет 30,8%. По сравнению с соответствующим периодом прошлого года, в отчетном периоде поступления налоговых и неналоговых доходов уменьшились на 39,7 тыс. рублей или на 5,9%  (за 9 месяцев 2017 года поступило 677,0 тыс. рублей).</w:t>
      </w:r>
      <w:proofErr w:type="gramEnd"/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D83BAB">
        <w:rPr>
          <w:sz w:val="26"/>
          <w:szCs w:val="26"/>
          <w:lang w:eastAsia="ar-SA"/>
        </w:rPr>
        <w:t>В объеме налоговых и неналоговых доходов поступления налоговых доходов составили в сумме 611,6 тыс. рублей или 69,0% к годовым назначениям (887,0 тыс. рублей), их доля в объеме налоговых и неналоговых доходов составляет 96,0%. По сравнению с соответствующим периодом прошлого года в отчетном периоде поступления налоговых доходов увеличились на 85,1 тыс. рублей или на 16,2% (за 9 месяцев 2017 года поступило</w:t>
      </w:r>
      <w:proofErr w:type="gramEnd"/>
      <w:r w:rsidRPr="00D83BAB">
        <w:rPr>
          <w:sz w:val="26"/>
          <w:szCs w:val="26"/>
          <w:lang w:eastAsia="ar-SA"/>
        </w:rPr>
        <w:t xml:space="preserve"> </w:t>
      </w:r>
      <w:proofErr w:type="gramStart"/>
      <w:r w:rsidRPr="00D83BAB">
        <w:rPr>
          <w:sz w:val="26"/>
          <w:szCs w:val="26"/>
          <w:lang w:eastAsia="ar-SA"/>
        </w:rPr>
        <w:t>526,5 тыс. рублей).</w:t>
      </w:r>
      <w:proofErr w:type="gramEnd"/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D83BAB">
        <w:rPr>
          <w:sz w:val="26"/>
          <w:szCs w:val="26"/>
          <w:lang w:eastAsia="ar-SA"/>
        </w:rPr>
        <w:t>Поступления неналоговых доходов составили в сумме 25,7 тыс. рублей или 4,2% к годовым назначениям (607,2 тыс. рублей), их доля в объеме налоговых и неналоговых доходов составила 4,0%. По сравнению с соответствующим периодом прошлого года в отчетном периоде поступления неналоговых доходов уменьшились на 124,8 тыс. рублей или в 5,86 раза (за 9 месяцев 2017 года поступило 150,5 тыс. рублей).</w:t>
      </w:r>
      <w:proofErr w:type="gramEnd"/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В объеме налоговых доходов: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- доля налога на доходы физических лиц составила 5,6% (поступило 34,2 тыс. рублей или 67,4% к годовым назначениям – 50,7 тыс. рублей), в сравнении с аналогичным периодом 2017 года (33,9 тыс. рублей) наблюдается рост поступлений налога на доходы физических лиц на 0,3 тыс. рублей или на 0,9 процентов;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 xml:space="preserve">- доля налога на товары (работы, услуги), реализуемые на территории Российской Федерации составила 50,8% (поступило 310,9 тыс. рублей или 77,9% к </w:t>
      </w:r>
      <w:r w:rsidRPr="00D83BAB">
        <w:rPr>
          <w:sz w:val="26"/>
          <w:szCs w:val="26"/>
          <w:lang w:eastAsia="ar-SA"/>
        </w:rPr>
        <w:lastRenderedPageBreak/>
        <w:t>годовым назначениям - 399,2 тыс. рублей), в сравнении с аналогичным периодом 2017 года (289,0 тыс. рублей) наблюдается рост  поступлений на 21,9 тыс. рублей или на 7,6 процентов;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- доля налога на совокупный доход – 2,0% (поступило 11,9 тыс. рублей или в 2,83 раза больше утвержденных годовых назначений в сумме 4,2 тыс. рублей), в сравнении с аналогичным периодом 2017 года в сумме 5,8 тыс. рублей наблюдается рост поступлений налогов на совокупный доход на 6,1 тыс. рублей или в 2,05 раза;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- доля налога на имущество составила 41,0% (поступило 251,0 тыс. рублей или 58,7% к годовым назначениям 427,9 тыс. рублей), в сравнении с аналогичным периодом 2017 года (195,4 тыс. рублей) наблюдается рост поступлений на 55,6 тыс. рублей или на 28,5 процентов;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 xml:space="preserve">- доля за государственную пошлину составила 0,6% (поступило 3,6 тыс. рублей или 73,0% к годовым назначениям – 5,0 тыс. рублей), в сравнении с аналогичным периодом 2017 года в сумме 2,4 тыс. рублей наблюдается рост поступлений государственной пошлины на 1,2 тыс. рублей или в 1,5 раза. 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В объеме неналоговых доходов: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-  поступление  доходов от использования имущества, находящегося в государственной и муниципальной собственности составило в сумме минус 14,5 тыс. рублей, утвержденные годовые  назначения в сумме 573,9 тыс. рублей,  аналогичный  период 2017 года (86,9 тыс. рублей);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-  поступления доходов от оказания платных услуг (работ) и компенсации затрат государства составили в сумме 40,2 тыс. рублей при плановых назначениях в сумме 33,3 тыс. рублей, в сравнении с аналогичным периодом 2017 года (63,6 тыс. рублей) наблюдается уменьшение  поступлений на 23,4 тыс. рублей или в 1,58 раза;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D83BAB">
        <w:rPr>
          <w:sz w:val="26"/>
          <w:szCs w:val="26"/>
          <w:lang w:eastAsia="ar-SA"/>
        </w:rPr>
        <w:t>Безвозмездные поступления составили в сумме 1434,3 тыс. рублей или 66,9% к годовым назначениям (2144,7 тыс. рублей), их доля в объеме поступивших доходов составляет 69,2%. По сравнению с соответствующим периодом прошлого года в отчетном периоде объем безвозмездных поступлений увеличился на 323,9 тыс. рублей или на 29,2% (за 9 месяцев 2017 года  поступило 1110,4 тыс. рублей).</w:t>
      </w:r>
      <w:proofErr w:type="gramEnd"/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Безвозмездные поступления в сальдированной сумме сложились за счет: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- дотаций в сумме 940,4 тыс. рублей или 75,0% к годовым назначениям – 1253,9 тыс. рублей, (доля – 65,6%);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- субсидий в сумме 119,9 тыс. рублей или 27,3% к годовым назначениям – 440,4 тыс. рублей, (доля – 8,3%);</w:t>
      </w:r>
    </w:p>
    <w:p w:rsidR="00D83BAB" w:rsidRPr="00D83BAB" w:rsidRDefault="00D83BAB" w:rsidP="00D83BA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- субвенций в сумме 71,2 тыс. рублей или 100,0% к годовым назначениям – 71,2 тыс. рублей, (доля – 5,0%);</w:t>
      </w:r>
    </w:p>
    <w:p w:rsidR="00D83BAB" w:rsidRPr="00D83BAB" w:rsidRDefault="00D83BAB" w:rsidP="00D83BAB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D83BAB">
        <w:rPr>
          <w:sz w:val="26"/>
          <w:szCs w:val="26"/>
          <w:lang w:eastAsia="ar-SA"/>
        </w:rPr>
        <w:t>- прочие безвозмездные поступления от других бюджетов бюджетной системы в сумме 302,7 тыс. рублей или 86,5%  к годовым назначениям  - 350,0 тыс. рублей, (доля – 21,1%).</w:t>
      </w:r>
    </w:p>
    <w:p w:rsidR="00D83BAB" w:rsidRPr="00D83BAB" w:rsidRDefault="00D83BAB" w:rsidP="00D83BAB">
      <w:pPr>
        <w:suppressAutoHyphens/>
        <w:ind w:firstLine="567"/>
        <w:jc w:val="both"/>
        <w:rPr>
          <w:b/>
          <w:color w:val="000000"/>
          <w:sz w:val="26"/>
          <w:szCs w:val="26"/>
          <w:lang w:eastAsia="ar-SA"/>
        </w:rPr>
      </w:pPr>
    </w:p>
    <w:p w:rsidR="00D83BAB" w:rsidRPr="00D83BAB" w:rsidRDefault="00D83BAB" w:rsidP="00D83BAB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83BAB">
        <w:rPr>
          <w:b/>
          <w:color w:val="000000"/>
          <w:sz w:val="26"/>
          <w:szCs w:val="26"/>
          <w:lang w:eastAsia="ar-SA"/>
        </w:rPr>
        <w:t xml:space="preserve">Задачи, реализованные за 9 месяцев 2018 года. </w:t>
      </w:r>
    </w:p>
    <w:p w:rsidR="00D83BAB" w:rsidRPr="00D83BAB" w:rsidRDefault="00D83BAB" w:rsidP="00D83BAB">
      <w:pPr>
        <w:tabs>
          <w:tab w:val="left" w:pos="4370"/>
        </w:tabs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83BAB">
        <w:rPr>
          <w:color w:val="000000"/>
          <w:sz w:val="26"/>
          <w:szCs w:val="26"/>
          <w:lang w:eastAsia="ar-SA"/>
        </w:rPr>
        <w:t xml:space="preserve">Расходы на 2018 год утверждены Решением и сводной бюджетной росписью в сумме 3833,3 тыс. рублей. За 9 месяцев 2018 года расходная часть бюджета Яншихово-Челлинского сельского поселения исполнена в сумме 2098,1 тыс. рублей, что составляет 54,7% к утвержденным годовым назначениям. В сравнении с аналогичным периодом прошлого года в отчетном периоде объем расходов </w:t>
      </w:r>
      <w:r w:rsidRPr="00D83BAB">
        <w:rPr>
          <w:color w:val="000000"/>
          <w:sz w:val="26"/>
          <w:szCs w:val="26"/>
          <w:lang w:eastAsia="ar-SA"/>
        </w:rPr>
        <w:lastRenderedPageBreak/>
        <w:t>увеличился на 423,5 тыс. рублей или на 25,3% (за 9 месяцев 2017 года  расходы исполнены в сумме 1674,6 тыс. рублей).</w:t>
      </w:r>
    </w:p>
    <w:p w:rsidR="00D83BAB" w:rsidRPr="00D83BAB" w:rsidRDefault="00D83BAB" w:rsidP="00D83BAB">
      <w:pPr>
        <w:tabs>
          <w:tab w:val="left" w:pos="4370"/>
        </w:tabs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83BAB">
        <w:rPr>
          <w:color w:val="000000"/>
          <w:sz w:val="26"/>
          <w:szCs w:val="26"/>
          <w:lang w:eastAsia="ar-SA"/>
        </w:rPr>
        <w:t>В разрезе разделов функциональной классификации расходов исполнение составило:</w:t>
      </w:r>
    </w:p>
    <w:p w:rsidR="00D83BAB" w:rsidRPr="00D83BAB" w:rsidRDefault="00D83BAB" w:rsidP="00D83BAB">
      <w:pPr>
        <w:tabs>
          <w:tab w:val="left" w:pos="4370"/>
        </w:tabs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D83BAB">
        <w:rPr>
          <w:color w:val="000000"/>
          <w:sz w:val="26"/>
          <w:szCs w:val="26"/>
          <w:lang w:eastAsia="ar-SA"/>
        </w:rPr>
        <w:t xml:space="preserve">- «Общегосударственные вопросы» – 572,6 тыс. рублей или 66,8% к годовым назначениям в сумме 857,5 тыс. рублей),  их доля в общей сумме расходов составила 27,3 процентов; </w:t>
      </w:r>
      <w:proofErr w:type="gramEnd"/>
    </w:p>
    <w:p w:rsidR="00D83BAB" w:rsidRPr="00D83BAB" w:rsidRDefault="00D83BAB" w:rsidP="00D83BAB">
      <w:pPr>
        <w:tabs>
          <w:tab w:val="left" w:pos="4370"/>
        </w:tabs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D83BAB">
        <w:rPr>
          <w:color w:val="000000"/>
          <w:sz w:val="26"/>
          <w:szCs w:val="26"/>
          <w:lang w:eastAsia="ar-SA"/>
        </w:rPr>
        <w:t>- «Национальная оборона» – 63,9 тыс. рублей или 89,7% к годовым назначениям в сумме 71,2 тыс. рублей),  доля – 3,0 процентов;</w:t>
      </w:r>
      <w:proofErr w:type="gramEnd"/>
    </w:p>
    <w:p w:rsidR="00D83BAB" w:rsidRPr="00D83BAB" w:rsidRDefault="00D83BAB" w:rsidP="00D83BAB">
      <w:pPr>
        <w:tabs>
          <w:tab w:val="left" w:pos="4370"/>
        </w:tabs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83BAB">
        <w:rPr>
          <w:color w:val="000000"/>
          <w:sz w:val="26"/>
          <w:szCs w:val="26"/>
          <w:lang w:eastAsia="ar-SA"/>
        </w:rPr>
        <w:t>- «Национальная экономика» – 300,3 тыс. рублей (37,7% к годовым назначениям в сумме 796,5 тыс. рублей), доля – 14,3 процентов;</w:t>
      </w:r>
    </w:p>
    <w:p w:rsidR="00D83BAB" w:rsidRPr="00D83BAB" w:rsidRDefault="00D83BAB" w:rsidP="00D83BAB">
      <w:pPr>
        <w:tabs>
          <w:tab w:val="left" w:pos="4370"/>
        </w:tabs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D83BAB">
        <w:rPr>
          <w:color w:val="000000"/>
          <w:sz w:val="26"/>
          <w:szCs w:val="26"/>
          <w:lang w:eastAsia="ar-SA"/>
        </w:rPr>
        <w:t>- «Жилищно-коммунальное хозяйство» – 650,9 тыс. рублей (57,0% к годовым назначениям – 1142,5 тыс.  рублей), доля – 31,0 процентов;</w:t>
      </w:r>
      <w:proofErr w:type="gramEnd"/>
    </w:p>
    <w:p w:rsidR="00D83BAB" w:rsidRDefault="00D83BAB" w:rsidP="00D83BAB">
      <w:pPr>
        <w:tabs>
          <w:tab w:val="left" w:pos="4370"/>
        </w:tabs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D83BAB">
        <w:rPr>
          <w:color w:val="000000"/>
          <w:sz w:val="26"/>
          <w:szCs w:val="26"/>
          <w:lang w:eastAsia="ar-SA"/>
        </w:rPr>
        <w:t>- «Культура, кинематография» – 510,5 тыс. рублей (52,9% к годовым назначениям – 965,6 тыс. рублей), доля – 24,3 процентов.</w:t>
      </w:r>
      <w:proofErr w:type="gramEnd"/>
    </w:p>
    <w:p w:rsidR="00D83BAB" w:rsidRPr="00D83BAB" w:rsidRDefault="00D83BAB" w:rsidP="00D83BAB">
      <w:pPr>
        <w:tabs>
          <w:tab w:val="left" w:pos="4370"/>
        </w:tabs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83BAB">
        <w:rPr>
          <w:color w:val="000000"/>
          <w:sz w:val="26"/>
          <w:szCs w:val="26"/>
          <w:lang w:eastAsia="ar-SA"/>
        </w:rPr>
        <w:tab/>
      </w:r>
    </w:p>
    <w:p w:rsidR="00D83BAB" w:rsidRPr="00D83BAB" w:rsidRDefault="00D83BAB" w:rsidP="00D83BAB">
      <w:pPr>
        <w:suppressAutoHyphens/>
        <w:ind w:firstLine="709"/>
        <w:jc w:val="both"/>
        <w:rPr>
          <w:b/>
          <w:bCs/>
          <w:color w:val="000000"/>
          <w:sz w:val="26"/>
          <w:szCs w:val="26"/>
          <w:lang w:eastAsia="ar-SA"/>
        </w:rPr>
      </w:pPr>
      <w:r w:rsidRPr="00D83BAB">
        <w:rPr>
          <w:b/>
          <w:bCs/>
          <w:color w:val="000000"/>
          <w:sz w:val="26"/>
          <w:szCs w:val="26"/>
          <w:lang w:eastAsia="ar-SA"/>
        </w:rPr>
        <w:t xml:space="preserve">                                              </w:t>
      </w:r>
    </w:p>
    <w:p w:rsidR="00D83BAB" w:rsidRPr="00D83BAB" w:rsidRDefault="00D83BAB" w:rsidP="00D83BAB">
      <w:pPr>
        <w:suppressAutoHyphens/>
        <w:jc w:val="center"/>
        <w:rPr>
          <w:b/>
          <w:color w:val="000000"/>
          <w:sz w:val="26"/>
          <w:szCs w:val="26"/>
          <w:u w:val="single"/>
          <w:lang w:eastAsia="ar-SA"/>
        </w:rPr>
      </w:pPr>
      <w:r w:rsidRPr="00D83BAB">
        <w:rPr>
          <w:b/>
          <w:color w:val="000000"/>
          <w:sz w:val="26"/>
          <w:szCs w:val="26"/>
          <w:u w:val="single"/>
          <w:lang w:eastAsia="ar-SA"/>
        </w:rPr>
        <w:t>Строительство и ЖКХ</w:t>
      </w:r>
    </w:p>
    <w:p w:rsidR="00D83BAB" w:rsidRPr="00AA40F9" w:rsidRDefault="00AA40F9" w:rsidP="00D83BAB">
      <w:pPr>
        <w:suppressAutoHyphens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На 1 октября 2018 года на территории Яншихово-Челлинского сельского поселения реализовываются следующий проект:</w:t>
      </w:r>
    </w:p>
    <w:p w:rsidR="00D83BAB" w:rsidRPr="00D83BAB" w:rsidRDefault="00D83BAB" w:rsidP="00D83BAB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D83BAB">
        <w:rPr>
          <w:color w:val="000000"/>
          <w:sz w:val="26"/>
          <w:szCs w:val="26"/>
          <w:lang w:eastAsia="ar-SA"/>
        </w:rPr>
        <w:t>- создание и обустройство оборудования детской площадки в д. Малые Челлы в сумме 146,0 тыс. руб.</w:t>
      </w:r>
    </w:p>
    <w:p w:rsidR="00D83BAB" w:rsidRPr="00D83BAB" w:rsidRDefault="00D83BAB" w:rsidP="00D83BAB">
      <w:pPr>
        <w:suppressAutoHyphens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D83BAB">
        <w:rPr>
          <w:sz w:val="26"/>
          <w:szCs w:val="26"/>
          <w:lang w:eastAsia="ru-RU"/>
        </w:rPr>
        <w:t xml:space="preserve">В 2018 году на дорожные работы по </w:t>
      </w:r>
      <w:r w:rsidR="00AA40F9">
        <w:rPr>
          <w:sz w:val="26"/>
          <w:szCs w:val="26"/>
          <w:lang w:eastAsia="ru-RU"/>
        </w:rPr>
        <w:t>Яншихово-Челлинскому сельскому поселению Красноармейского района предусмотрено 740 467</w:t>
      </w:r>
      <w:r w:rsidRPr="00D83BAB">
        <w:rPr>
          <w:sz w:val="26"/>
          <w:szCs w:val="26"/>
          <w:lang w:eastAsia="ru-RU"/>
        </w:rPr>
        <w:t xml:space="preserve"> руб., из которых  на содержание автодорог,  на  ремон</w:t>
      </w:r>
      <w:r w:rsidR="00891E17">
        <w:rPr>
          <w:sz w:val="26"/>
          <w:szCs w:val="26"/>
          <w:lang w:eastAsia="ru-RU"/>
        </w:rPr>
        <w:t xml:space="preserve">т за 9 месяцев </w:t>
      </w:r>
      <w:proofErr w:type="spellStart"/>
      <w:r w:rsidR="00891E17">
        <w:rPr>
          <w:sz w:val="26"/>
          <w:szCs w:val="26"/>
          <w:lang w:eastAsia="ru-RU"/>
        </w:rPr>
        <w:t>т.г</w:t>
      </w:r>
      <w:proofErr w:type="spellEnd"/>
      <w:r w:rsidR="00891E17">
        <w:rPr>
          <w:sz w:val="26"/>
          <w:szCs w:val="26"/>
          <w:lang w:eastAsia="ru-RU"/>
        </w:rPr>
        <w:t>. освоено 450 тыс.</w:t>
      </w:r>
      <w:r w:rsidRPr="00D83BAB">
        <w:rPr>
          <w:sz w:val="26"/>
          <w:szCs w:val="26"/>
          <w:lang w:eastAsia="ru-RU"/>
        </w:rPr>
        <w:t xml:space="preserve"> рублей. </w:t>
      </w:r>
    </w:p>
    <w:p w:rsidR="00D83BAB" w:rsidRPr="00D83BAB" w:rsidRDefault="00D83BAB" w:rsidP="00D83BAB">
      <w:pPr>
        <w:suppressAutoHyphens/>
        <w:jc w:val="center"/>
        <w:rPr>
          <w:b/>
          <w:color w:val="000000"/>
          <w:sz w:val="26"/>
          <w:szCs w:val="26"/>
          <w:u w:val="single"/>
          <w:lang w:eastAsia="ar-SA"/>
        </w:rPr>
      </w:pPr>
      <w:r w:rsidRPr="00D83BAB">
        <w:rPr>
          <w:b/>
          <w:color w:val="000000"/>
          <w:sz w:val="26"/>
          <w:szCs w:val="26"/>
          <w:u w:val="single"/>
          <w:lang w:eastAsia="ar-SA"/>
        </w:rPr>
        <w:t>Сельское хозяйство</w:t>
      </w:r>
    </w:p>
    <w:p w:rsidR="00D83BAB" w:rsidRPr="00D83BAB" w:rsidRDefault="00D83BAB" w:rsidP="00891E17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891E17" w:rsidRPr="00891E17" w:rsidRDefault="00891E17" w:rsidP="00891E1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91E17">
        <w:rPr>
          <w:sz w:val="26"/>
          <w:szCs w:val="26"/>
          <w:lang w:eastAsia="ar-SA"/>
        </w:rPr>
        <w:t>В настоящее время на территории поселения сельскохозяйственным производством занимаются 9 малых сельскохозяйственных предприятий и крестьянско-фермерских хозяйств</w:t>
      </w:r>
    </w:p>
    <w:p w:rsidR="00891E17" w:rsidRPr="00891E17" w:rsidRDefault="00891E17" w:rsidP="00891E1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91E17">
        <w:rPr>
          <w:sz w:val="26"/>
          <w:szCs w:val="26"/>
          <w:lang w:eastAsia="ar-SA"/>
        </w:rPr>
        <w:t>Объем прои</w:t>
      </w:r>
      <w:r>
        <w:rPr>
          <w:sz w:val="26"/>
          <w:szCs w:val="26"/>
          <w:lang w:eastAsia="ar-SA"/>
        </w:rPr>
        <w:t>зводства   в 2018</w:t>
      </w:r>
      <w:r w:rsidRPr="00891E17">
        <w:rPr>
          <w:sz w:val="26"/>
          <w:szCs w:val="26"/>
          <w:lang w:eastAsia="ar-SA"/>
        </w:rPr>
        <w:t xml:space="preserve"> году составило:</w:t>
      </w:r>
    </w:p>
    <w:p w:rsidR="00891E17" w:rsidRPr="00891E17" w:rsidRDefault="00891E17" w:rsidP="00891E17">
      <w:pPr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891E17">
        <w:rPr>
          <w:sz w:val="26"/>
          <w:szCs w:val="26"/>
          <w:lang w:eastAsia="ar-SA"/>
        </w:rPr>
        <w:t>Молока- 1,9  тонн, мяса- 0,4 тонн, яиц – 165,0 тыс. штук, зерна  3,30 тонн, картофеля-1,30 тонн, овощей – 0,001 тонн.</w:t>
      </w:r>
      <w:proofErr w:type="gramEnd"/>
    </w:p>
    <w:p w:rsidR="00891E17" w:rsidRPr="00891E17" w:rsidRDefault="00891E17" w:rsidP="00891E1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91E17">
        <w:rPr>
          <w:sz w:val="26"/>
          <w:szCs w:val="26"/>
          <w:lang w:eastAsia="ar-SA"/>
        </w:rPr>
        <w:t xml:space="preserve">Индекс физического объема сельхозпродукции в сопоставимых ценах к </w:t>
      </w:r>
      <w:r>
        <w:rPr>
          <w:sz w:val="26"/>
          <w:szCs w:val="26"/>
          <w:lang w:eastAsia="ar-SA"/>
        </w:rPr>
        <w:t>предыдущему году составит в 2018 году – 100 %.  В 2019</w:t>
      </w:r>
      <w:r w:rsidRPr="00891E17">
        <w:rPr>
          <w:sz w:val="26"/>
          <w:szCs w:val="26"/>
          <w:lang w:eastAsia="ar-SA"/>
        </w:rPr>
        <w:t xml:space="preserve"> году прогнозируется уменьшение выпуска сельхозпродукции до 1 200 </w:t>
      </w:r>
      <w:proofErr w:type="spellStart"/>
      <w:r w:rsidRPr="00891E17">
        <w:rPr>
          <w:sz w:val="26"/>
          <w:szCs w:val="26"/>
          <w:lang w:eastAsia="ar-SA"/>
        </w:rPr>
        <w:t>тыс</w:t>
      </w:r>
      <w:proofErr w:type="gramStart"/>
      <w:r w:rsidRPr="00891E17">
        <w:rPr>
          <w:sz w:val="26"/>
          <w:szCs w:val="26"/>
          <w:lang w:eastAsia="ar-SA"/>
        </w:rPr>
        <w:t>.р</w:t>
      </w:r>
      <w:proofErr w:type="gramEnd"/>
      <w:r w:rsidRPr="00891E17">
        <w:rPr>
          <w:sz w:val="26"/>
          <w:szCs w:val="26"/>
          <w:lang w:eastAsia="ar-SA"/>
        </w:rPr>
        <w:t>уб</w:t>
      </w:r>
      <w:proofErr w:type="spellEnd"/>
      <w:r w:rsidRPr="00891E17">
        <w:rPr>
          <w:sz w:val="26"/>
          <w:szCs w:val="26"/>
          <w:lang w:eastAsia="ar-SA"/>
        </w:rPr>
        <w:t>.</w:t>
      </w:r>
    </w:p>
    <w:p w:rsidR="00891E17" w:rsidRPr="00891E17" w:rsidRDefault="00891E17" w:rsidP="00891E1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91E17">
        <w:rPr>
          <w:sz w:val="26"/>
          <w:szCs w:val="26"/>
          <w:lang w:eastAsia="ar-SA"/>
        </w:rPr>
        <w:t xml:space="preserve"> Выполнение прогнозных показателей напрямую зависит от погодных условий в тот или иной год. Прогнозируется дальнейшее увеличение доли выпуска продукции личными подсобными  хозяйствами в общем объеме.</w:t>
      </w:r>
    </w:p>
    <w:p w:rsidR="00D83BAB" w:rsidRDefault="00891E17" w:rsidP="00891E1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91E17">
        <w:rPr>
          <w:sz w:val="26"/>
          <w:szCs w:val="26"/>
          <w:lang w:eastAsia="ar-SA"/>
        </w:rPr>
        <w:t>Основными целями развития агропромышленного комплекса в целом является создание условий для увеличения производства сельскохозяйственной продукции. Для этого необходимо сконцентрировать усилия на сохранении и постепенном наращивании ресурсного потенциала отрасли. Для своевременной и качественной обработки земли и посева культур, ухода за посевами и уборки урожая необходимо укрепление материально-технической базы, машинно-</w:t>
      </w:r>
      <w:r w:rsidRPr="00891E17">
        <w:rPr>
          <w:sz w:val="26"/>
          <w:szCs w:val="26"/>
          <w:lang w:eastAsia="ar-SA"/>
        </w:rPr>
        <w:lastRenderedPageBreak/>
        <w:t>тракторного парка, внедрение прогрессивных технологий, эффективное использование капитальных вложений.</w:t>
      </w:r>
    </w:p>
    <w:p w:rsidR="00D83BAB" w:rsidRPr="00D83BAB" w:rsidRDefault="00D83BAB" w:rsidP="00D83BAB">
      <w:pPr>
        <w:tabs>
          <w:tab w:val="left" w:pos="1020"/>
        </w:tabs>
        <w:suppressAutoHyphens/>
        <w:jc w:val="both"/>
        <w:rPr>
          <w:sz w:val="26"/>
          <w:szCs w:val="26"/>
          <w:lang w:eastAsia="ar-SA"/>
        </w:rPr>
      </w:pPr>
    </w:p>
    <w:p w:rsidR="00D83BAB" w:rsidRPr="00D83BAB" w:rsidRDefault="00D83BAB" w:rsidP="00D83BAB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 w:rsidRPr="00D83BAB">
        <w:rPr>
          <w:color w:val="000000"/>
          <w:sz w:val="26"/>
          <w:szCs w:val="26"/>
          <w:lang w:eastAsia="ar-SA"/>
        </w:rPr>
        <w:t xml:space="preserve">    </w:t>
      </w:r>
    </w:p>
    <w:p w:rsidR="00891E17" w:rsidRPr="00891E17" w:rsidRDefault="00891E17" w:rsidP="00891E17">
      <w:pPr>
        <w:suppressAutoHyphens/>
        <w:ind w:firstLine="709"/>
        <w:jc w:val="center"/>
        <w:rPr>
          <w:b/>
          <w:color w:val="000000"/>
          <w:sz w:val="26"/>
          <w:szCs w:val="26"/>
          <w:u w:val="single"/>
          <w:lang w:eastAsia="ar-SA"/>
        </w:rPr>
      </w:pPr>
      <w:r w:rsidRPr="00891E17">
        <w:rPr>
          <w:b/>
          <w:color w:val="000000"/>
          <w:sz w:val="26"/>
          <w:szCs w:val="26"/>
          <w:u w:val="single"/>
          <w:lang w:eastAsia="ar-SA"/>
        </w:rPr>
        <w:t>Основные цели и задачи, сроки и этапы  реализации муниципальных Программ.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 xml:space="preserve"> 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Основными целями программы являются: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 xml:space="preserve"> - создание условий для успешного развития  реального сектора экономики,  в том числе и агропромышленного комплекса;  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- повышение качества жизни населения, обеспечение всестороннего развития личности на основе получения качественного образования, услуг культуры и здравоохранения, здорового образа жизни, безопасных условий труда, заботы о малообеспеченных категорий граждан;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Реализация Программы направлена на эффективное использование всех возможностей и ресурсов, которыми сегодня располагают муниципальное образование,   последовательное формирование динамично развивающейся экономики.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Для достижения поставленных целей предусматривается решение следующих  задач: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создание необходимых условий для предотвращения дальнейшего развития социально-экономического кризиса, преодоление его последствий;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повышение эффективности использования финансовых и материальных ресурсов  поселения</w:t>
      </w:r>
      <w:proofErr w:type="gramStart"/>
      <w:r w:rsidRPr="00891E17">
        <w:rPr>
          <w:color w:val="000000"/>
          <w:sz w:val="26"/>
          <w:szCs w:val="26"/>
          <w:lang w:eastAsia="ar-SA"/>
        </w:rPr>
        <w:t xml:space="preserve"> ;</w:t>
      </w:r>
      <w:proofErr w:type="gramEnd"/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укрепление собственной финансовой базы поселения</w:t>
      </w:r>
      <w:proofErr w:type="gramStart"/>
      <w:r w:rsidRPr="00891E17">
        <w:rPr>
          <w:color w:val="000000"/>
          <w:sz w:val="26"/>
          <w:szCs w:val="26"/>
          <w:lang w:eastAsia="ar-SA"/>
        </w:rPr>
        <w:t xml:space="preserve"> ;</w:t>
      </w:r>
      <w:proofErr w:type="gramEnd"/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обеспечение трудовых и социальных  гарантий граждан;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повышение качества предоставляемых услуг в сфере жилищно-коммунального хозяйства;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соблюдение республиканских стандартов оплаты жилья и коммунальных услуг при одновременном осуществлении мер социальной защиты малообеспеченных категорий граждан путем предоставления им адресных субсидий на оплату жилья и коммунальных услуг в пределах социальной нормы площади жилья и нормативов потребления коммунальных услуг;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повышение эффективности функционирования жилищно-коммунального хозяйства, снижение финансовой нагрузки на бюджеты всех уровней;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привлечение  инвестиций в экономику поселения, развитие малого предпринимательства,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создание рекреационной зоны отдыха.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Намечается осуществлять меры по решению наиболее актуальных проблем в экономике и социальной сфере, реализации группы высокоэффективных и социально значимых инвестиционных проектов, максими</w:t>
      </w:r>
      <w:r>
        <w:rPr>
          <w:color w:val="000000"/>
          <w:sz w:val="26"/>
          <w:szCs w:val="26"/>
          <w:lang w:eastAsia="ar-SA"/>
        </w:rPr>
        <w:t>зации доходов бюджета поселения</w:t>
      </w:r>
      <w:r w:rsidRPr="00891E17">
        <w:rPr>
          <w:color w:val="000000"/>
          <w:sz w:val="26"/>
          <w:szCs w:val="26"/>
          <w:lang w:eastAsia="ar-SA"/>
        </w:rPr>
        <w:t>, эффективному использованию муниципального имущества, отработке новых финансовых механизмов поддержки малого предпринимательства, проведению структурных преобразований, создающих основу для устойчивого экономического роста.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 xml:space="preserve">Есть вопросы, решение которых выходят за рамки четырехлетнего периода реализации Программы, поэтому органы местного самоуправления  Красноармейского района ставят задачу не останавливаться на </w:t>
      </w:r>
      <w:proofErr w:type="gramStart"/>
      <w:r w:rsidRPr="00891E17">
        <w:rPr>
          <w:color w:val="000000"/>
          <w:sz w:val="26"/>
          <w:szCs w:val="26"/>
          <w:lang w:eastAsia="ar-SA"/>
        </w:rPr>
        <w:t>достигнутом</w:t>
      </w:r>
      <w:proofErr w:type="gramEnd"/>
      <w:r w:rsidRPr="00891E17">
        <w:rPr>
          <w:color w:val="000000"/>
          <w:sz w:val="26"/>
          <w:szCs w:val="26"/>
          <w:lang w:eastAsia="ar-SA"/>
        </w:rPr>
        <w:t xml:space="preserve"> в 2017  </w:t>
      </w:r>
      <w:r w:rsidRPr="00891E17">
        <w:rPr>
          <w:color w:val="000000"/>
          <w:sz w:val="26"/>
          <w:szCs w:val="26"/>
          <w:lang w:eastAsia="ar-SA"/>
        </w:rPr>
        <w:lastRenderedPageBreak/>
        <w:t>г. и продолжить работу, направленную на повышение уровня материального, социального, культурного, духовного благосостояния жителей района.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 xml:space="preserve"> </w:t>
      </w:r>
    </w:p>
    <w:p w:rsidR="00891E17" w:rsidRPr="00891E17" w:rsidRDefault="00891E17" w:rsidP="00891E17">
      <w:pPr>
        <w:suppressAutoHyphens/>
        <w:ind w:firstLine="709"/>
        <w:jc w:val="center"/>
        <w:rPr>
          <w:b/>
          <w:color w:val="000000"/>
          <w:sz w:val="26"/>
          <w:szCs w:val="26"/>
          <w:u w:val="single"/>
          <w:lang w:eastAsia="ar-SA"/>
        </w:rPr>
      </w:pPr>
      <w:r w:rsidRPr="00891E17">
        <w:rPr>
          <w:b/>
          <w:color w:val="000000"/>
          <w:sz w:val="26"/>
          <w:szCs w:val="26"/>
          <w:u w:val="single"/>
          <w:lang w:eastAsia="ar-SA"/>
        </w:rPr>
        <w:t>Система основных программных мероприятий.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 xml:space="preserve"> 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В рамках  реализации Программ  планируется выполнение мероприятий по следующим основным направлениям.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1. Формирование финансовых ресурсов поселения  на основе эффективного и полного использования всех имеющихся в поселении  ресурсов.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Главным направлением действий в этой области являются максимизация доходов, рост чистой прибыли предприятий, эффективное использование муниципального имущества, рост инвестиций, развитие малого предпринимательства,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2. Последовательное повышение уровня жизни населения, обеспечение всеобщей доступности социальных благ, качественного образования, медицинского и социального обслуживания.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 xml:space="preserve">Основные мероприятия в этой сфере будут направлены на повышение уровня среднемесячной заработной платы работающих, в том числе путем предоставления возможностей для </w:t>
      </w:r>
      <w:proofErr w:type="spellStart"/>
      <w:r w:rsidRPr="00891E17">
        <w:rPr>
          <w:color w:val="000000"/>
          <w:sz w:val="26"/>
          <w:szCs w:val="26"/>
          <w:lang w:eastAsia="ar-SA"/>
        </w:rPr>
        <w:t>самозанятости</w:t>
      </w:r>
      <w:proofErr w:type="spellEnd"/>
      <w:r w:rsidRPr="00891E17">
        <w:rPr>
          <w:color w:val="000000"/>
          <w:sz w:val="26"/>
          <w:szCs w:val="26"/>
          <w:lang w:eastAsia="ar-SA"/>
        </w:rPr>
        <w:t xml:space="preserve"> в личных подсобных хозяйствах.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 xml:space="preserve">В системе здравоохранения предусмотрено расширение оказания медицинской помощи в лечебно-профилактических учреждениях путем замены дорогостоящего стационарного лечения на лечение в условиях дневного стационара и амбулаторно–поликлинических подразделениях, </w:t>
      </w:r>
      <w:proofErr w:type="spellStart"/>
      <w:r w:rsidRPr="00891E17">
        <w:rPr>
          <w:color w:val="000000"/>
          <w:sz w:val="26"/>
          <w:szCs w:val="26"/>
          <w:lang w:eastAsia="ar-SA"/>
        </w:rPr>
        <w:t>стационарозамещающие</w:t>
      </w:r>
      <w:proofErr w:type="spellEnd"/>
      <w:r w:rsidRPr="00891E17">
        <w:rPr>
          <w:color w:val="000000"/>
          <w:sz w:val="26"/>
          <w:szCs w:val="26"/>
          <w:lang w:eastAsia="ar-SA"/>
        </w:rPr>
        <w:t xml:space="preserve"> технологии, офисы врача общей практики.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На укрепление  материально-технической базы планируется направить усилия в сферах образования, культуры и социальной защиты.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Реализация Программы в области поддержки малого предпринимательства и развития потребительского рынка предусматривает: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-    поддержку формирования рынка информационных, консультационных и обучающих услуг для субъектов малого предпринимательства: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-   использование механизмов заимствований, в том числе путем субсидирования кредитных ставок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- распространение профессиональных знаний и опыта в сфере малого бизнеса на примере конкретных предприятий и организаций;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- привлечение предприятий к участию в республиканских смотрах – конкурсах;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- участие предприятий и частных лиц в ярмарках сельскохозяйственной и иной продукции чувашских товаропроизводителей;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- расширение платных услуг предоставляемых физкультурными и спортивно - оздоровительными объектами, организация групп физического оздоровления для занятий с населением;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-развитие личного подсобного хозяйства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В сфере туризма и молодежной политики предусматривается: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 xml:space="preserve">- ежегодное участие в различных конкурсах   - участие  фестиваля детей и молодежи 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- развитие юных талантов.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- участие в инновационных программах по линии государственного комитета по делам молодежи;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lastRenderedPageBreak/>
        <w:t>- организация экскурсионных маршрутов</w:t>
      </w:r>
      <w:proofErr w:type="gramStart"/>
      <w:r w:rsidRPr="00891E17">
        <w:rPr>
          <w:color w:val="000000"/>
          <w:sz w:val="26"/>
          <w:szCs w:val="26"/>
          <w:lang w:eastAsia="ar-SA"/>
        </w:rPr>
        <w:t xml:space="preserve"> ,</w:t>
      </w:r>
      <w:proofErr w:type="gramEnd"/>
      <w:r w:rsidRPr="00891E17">
        <w:rPr>
          <w:color w:val="000000"/>
          <w:sz w:val="26"/>
          <w:szCs w:val="26"/>
          <w:lang w:eastAsia="ar-SA"/>
        </w:rPr>
        <w:t>развитие туризма 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 xml:space="preserve"> В области охраны правопорядка и борьбы с преступностью предусматривается: организация работы по профилактике правонарушений и безнадзорности среди несовершеннолетних  (лектории, месячники и декады по пропаганде правовых знаний и др.),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укрепление материально – технической  базы;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укомплектование кадрового состава высококвалифицированными специалистами.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3. Развитие инфраструктуры на основе рационального использования территории, муниципальной собственности  и природных ресурсов,  строительства, коммуникаций, жилищно-коммунального хозяйств.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Мероприятия данного направления являются основополагающими для повышения благосостояния населения  Яншихово-Челлинского поселения Красноармейского района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 xml:space="preserve">Активное жилищное строительство, в том числе  с использованием механизма ипотечного кредитования, дорожное строительство, участие в реформировании </w:t>
      </w:r>
      <w:proofErr w:type="spellStart"/>
      <w:r w:rsidRPr="00891E17">
        <w:rPr>
          <w:color w:val="000000"/>
          <w:sz w:val="26"/>
          <w:szCs w:val="26"/>
          <w:lang w:eastAsia="ar-SA"/>
        </w:rPr>
        <w:t>жилищно</w:t>
      </w:r>
      <w:proofErr w:type="spellEnd"/>
      <w:r w:rsidRPr="00891E17">
        <w:rPr>
          <w:color w:val="000000"/>
          <w:sz w:val="26"/>
          <w:szCs w:val="26"/>
          <w:lang w:eastAsia="ar-SA"/>
        </w:rPr>
        <w:t xml:space="preserve"> - коммунального хозяйства с одновременной реализацией механизма предоставления субсидий,  проведение экологических мероприятий.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обеспечение разработки и принятие нормативных правовых актов в соответствии Градостроительным кодексом Российской Федерации;</w:t>
      </w:r>
    </w:p>
    <w:p w:rsidR="00891E17" w:rsidRPr="00891E17" w:rsidRDefault="00891E17" w:rsidP="00891E17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891E17">
        <w:rPr>
          <w:color w:val="000000"/>
          <w:sz w:val="26"/>
          <w:szCs w:val="26"/>
          <w:lang w:eastAsia="ar-SA"/>
        </w:rPr>
        <w:t>обеспечение разработки проектов планировки жилых образований.</w:t>
      </w:r>
    </w:p>
    <w:p w:rsidR="00D83BAB" w:rsidRPr="00D83BAB" w:rsidRDefault="00D83BAB" w:rsidP="00D83BAB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EE5ACF" w:rsidRPr="004D0703" w:rsidRDefault="00EE5ACF" w:rsidP="004D0703">
      <w:pPr>
        <w:jc w:val="both"/>
        <w:rPr>
          <w:sz w:val="28"/>
          <w:szCs w:val="24"/>
        </w:rPr>
      </w:pPr>
    </w:p>
    <w:sectPr w:rsidR="00EE5ACF" w:rsidRPr="004D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5"/>
    <w:rsid w:val="004D0703"/>
    <w:rsid w:val="008270AB"/>
    <w:rsid w:val="00891E17"/>
    <w:rsid w:val="00A33895"/>
    <w:rsid w:val="00AA40F9"/>
    <w:rsid w:val="00CB1219"/>
    <w:rsid w:val="00D83BAB"/>
    <w:rsid w:val="00E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2018-11-12T08:20:00Z</dcterms:created>
  <dcterms:modified xsi:type="dcterms:W3CDTF">2018-11-12T09:21:00Z</dcterms:modified>
</cp:coreProperties>
</file>