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4F68DB" w:rsidTr="004F68DB">
        <w:tc>
          <w:tcPr>
            <w:tcW w:w="3222" w:type="dxa"/>
          </w:tcPr>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Чãваш Республики                                                          Муркаш районĕн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Çатракасси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ял поселенийĕн                                                             администрацийĕ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ЙЫШÃНУ</w:t>
            </w:r>
          </w:p>
          <w:p w:rsidR="004F68DB" w:rsidRDefault="004F68DB">
            <w:pPr>
              <w:pStyle w:val="a3"/>
              <w:spacing w:line="276" w:lineRule="auto"/>
              <w:rPr>
                <w:rFonts w:ascii="Times New Roman" w:hAnsi="Times New Roman"/>
                <w:b/>
                <w:sz w:val="24"/>
                <w:szCs w:val="24"/>
              </w:rPr>
            </w:pP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07.11.2018 ç.</w:t>
            </w:r>
            <w:r>
              <w:rPr>
                <w:rFonts w:ascii="Times New Roman" w:hAnsi="Times New Roman"/>
                <w:sz w:val="24"/>
                <w:szCs w:val="24"/>
              </w:rPr>
              <w:t xml:space="preserve"> </w:t>
            </w:r>
            <w:r>
              <w:rPr>
                <w:rFonts w:ascii="Times New Roman" w:hAnsi="Times New Roman"/>
                <w:b/>
                <w:sz w:val="24"/>
                <w:szCs w:val="24"/>
              </w:rPr>
              <w:t xml:space="preserve">№ 64 </w:t>
            </w:r>
          </w:p>
          <w:p w:rsidR="004F68DB" w:rsidRDefault="004F68DB">
            <w:pPr>
              <w:pStyle w:val="a3"/>
              <w:spacing w:line="276" w:lineRule="auto"/>
              <w:jc w:val="center"/>
              <w:rPr>
                <w:rFonts w:ascii="Times New Roman" w:hAnsi="Times New Roman"/>
              </w:rPr>
            </w:pPr>
            <w:r>
              <w:rPr>
                <w:rFonts w:ascii="Times New Roman" w:hAnsi="Times New Roman"/>
              </w:rPr>
              <w:t>Çатракасси ялĕ</w:t>
            </w:r>
          </w:p>
        </w:tc>
        <w:tc>
          <w:tcPr>
            <w:tcW w:w="3031" w:type="dxa"/>
            <w:hideMark/>
          </w:tcPr>
          <w:p w:rsidR="004F68DB" w:rsidRDefault="004F68DB">
            <w:pPr>
              <w:pStyle w:val="a3"/>
              <w:spacing w:line="276" w:lineRule="auto"/>
              <w:jc w:val="center"/>
              <w:rPr>
                <w:rFonts w:ascii="Times New Roman" w:hAnsi="Times New Roman"/>
                <w:sz w:val="24"/>
                <w:szCs w:val="24"/>
              </w:rPr>
            </w:pPr>
            <w:r>
              <w:rPr>
                <w:noProof/>
              </w:rPr>
              <w:drawing>
                <wp:anchor distT="0" distB="0" distL="114300" distR="114300" simplePos="0" relativeHeight="251643904"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
                          <pic:cNvPicPr>
                            <a:picLocks noChangeAspect="1" noChangeArrowheads="1"/>
                          </pic:cNvPicPr>
                        </pic:nvPicPr>
                        <pic:blipFill>
                          <a:blip r:embed="rId7"/>
                          <a:srcRect/>
                          <a:stretch>
                            <a:fillRect/>
                          </a:stretch>
                        </pic:blipFill>
                        <pic:spPr bwMode="auto">
                          <a:xfrm>
                            <a:off x="0" y="0"/>
                            <a:ext cx="824230" cy="852170"/>
                          </a:xfrm>
                          <a:prstGeom prst="rect">
                            <a:avLst/>
                          </a:prstGeom>
                          <a:noFill/>
                        </pic:spPr>
                      </pic:pic>
                    </a:graphicData>
                  </a:graphic>
                </wp:anchor>
              </w:drawing>
            </w:r>
          </w:p>
        </w:tc>
        <w:tc>
          <w:tcPr>
            <w:tcW w:w="3318" w:type="dxa"/>
          </w:tcPr>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Чувашская Республика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Администрация</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Сятракасинского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сельского поселения</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Моргаушского района</w:t>
            </w:r>
          </w:p>
          <w:p w:rsidR="004F68DB" w:rsidRDefault="004F68DB">
            <w:pPr>
              <w:pStyle w:val="a3"/>
              <w:spacing w:line="276" w:lineRule="auto"/>
              <w:jc w:val="center"/>
              <w:rPr>
                <w:rFonts w:ascii="Times New Roman" w:hAnsi="Times New Roman"/>
                <w:b/>
                <w:sz w:val="24"/>
                <w:szCs w:val="24"/>
              </w:rPr>
            </w:pP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ПОСТАНОВЛЕНИЕ</w:t>
            </w:r>
          </w:p>
          <w:p w:rsidR="004F68DB" w:rsidRDefault="004F68DB">
            <w:pPr>
              <w:pStyle w:val="a3"/>
              <w:spacing w:line="276" w:lineRule="auto"/>
              <w:rPr>
                <w:rFonts w:ascii="Times New Roman" w:hAnsi="Times New Roman"/>
                <w:b/>
                <w:sz w:val="24"/>
                <w:szCs w:val="24"/>
              </w:rPr>
            </w:pP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07.11.2018 г.</w:t>
            </w:r>
            <w:r>
              <w:rPr>
                <w:rFonts w:ascii="Times New Roman" w:hAnsi="Times New Roman"/>
                <w:sz w:val="24"/>
                <w:szCs w:val="24"/>
              </w:rPr>
              <w:t xml:space="preserve"> </w:t>
            </w:r>
            <w:r>
              <w:rPr>
                <w:rFonts w:ascii="Times New Roman" w:hAnsi="Times New Roman"/>
                <w:b/>
                <w:sz w:val="24"/>
                <w:szCs w:val="24"/>
              </w:rPr>
              <w:t>№ 64</w:t>
            </w:r>
          </w:p>
          <w:p w:rsidR="004F68DB" w:rsidRDefault="004F68DB">
            <w:pPr>
              <w:pStyle w:val="a3"/>
              <w:spacing w:line="276" w:lineRule="auto"/>
              <w:jc w:val="center"/>
              <w:rPr>
                <w:rFonts w:ascii="Times New Roman" w:hAnsi="Times New Roman"/>
                <w:bCs/>
              </w:rPr>
            </w:pPr>
            <w:r>
              <w:rPr>
                <w:rFonts w:ascii="Times New Roman" w:hAnsi="Times New Roman"/>
                <w:bCs/>
              </w:rPr>
              <w:t>д. Сятракасы</w:t>
            </w:r>
          </w:p>
        </w:tc>
      </w:tr>
    </w:tbl>
    <w:p w:rsidR="004F68DB" w:rsidRDefault="004F68DB" w:rsidP="004F68DB">
      <w:pPr>
        <w:spacing w:after="0" w:line="240" w:lineRule="auto"/>
        <w:ind w:right="3956"/>
        <w:rPr>
          <w:rFonts w:ascii="Times New Roman" w:eastAsia="Times New Roman" w:hAnsi="Times New Roman" w:cs="Times New Roman"/>
          <w:b/>
          <w:bCs/>
          <w:sz w:val="24"/>
          <w:szCs w:val="24"/>
        </w:rPr>
      </w:pPr>
    </w:p>
    <w:p w:rsidR="004F68DB" w:rsidRDefault="004F68DB" w:rsidP="004F68DB">
      <w:pPr>
        <w:spacing w:after="0" w:line="240" w:lineRule="auto"/>
        <w:ind w:right="3956"/>
        <w:rPr>
          <w:rFonts w:ascii="Times New Roman" w:eastAsia="Times New Roman" w:hAnsi="Times New Roman" w:cs="Times New Roman"/>
          <w:b/>
          <w:bCs/>
          <w:sz w:val="24"/>
          <w:szCs w:val="24"/>
        </w:rPr>
      </w:pPr>
    </w:p>
    <w:p w:rsidR="004F68DB" w:rsidRPr="00B77091" w:rsidRDefault="004F68DB" w:rsidP="004F68DB">
      <w:pPr>
        <w:spacing w:after="0" w:line="240" w:lineRule="auto"/>
        <w:ind w:right="3956"/>
        <w:rPr>
          <w:rFonts w:ascii="Times New Roman" w:eastAsia="Times New Roman" w:hAnsi="Times New Roman" w:cs="Times New Roman"/>
          <w:b/>
          <w:bCs/>
          <w:sz w:val="24"/>
          <w:szCs w:val="24"/>
        </w:rPr>
      </w:pPr>
      <w:r w:rsidRPr="00B77091">
        <w:rPr>
          <w:rFonts w:ascii="Times New Roman" w:eastAsia="Times New Roman" w:hAnsi="Times New Roman" w:cs="Times New Roman"/>
          <w:b/>
          <w:bCs/>
          <w:sz w:val="24"/>
          <w:szCs w:val="24"/>
        </w:rPr>
        <w:t xml:space="preserve">Об утверждении административного регламента администрации </w:t>
      </w:r>
      <w:r>
        <w:rPr>
          <w:rFonts w:ascii="Times New Roman" w:eastAsia="Times New Roman" w:hAnsi="Times New Roman" w:cs="Times New Roman"/>
          <w:b/>
          <w:bCs/>
          <w:sz w:val="24"/>
          <w:szCs w:val="24"/>
        </w:rPr>
        <w:t>Сятракасинского</w:t>
      </w:r>
      <w:r w:rsidRPr="00B77091">
        <w:rPr>
          <w:rFonts w:ascii="Times New Roman" w:eastAsia="Times New Roman" w:hAnsi="Times New Roman" w:cs="Times New Roman"/>
          <w:b/>
          <w:bCs/>
          <w:sz w:val="24"/>
          <w:szCs w:val="24"/>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p>
    <w:p w:rsidR="004F68DB" w:rsidRPr="00B77091" w:rsidRDefault="004F68DB" w:rsidP="004F68DB">
      <w:pPr>
        <w:spacing w:after="0" w:line="240" w:lineRule="auto"/>
        <w:ind w:right="3956"/>
        <w:rPr>
          <w:rFonts w:ascii="Times New Roman" w:eastAsia="Times New Roman" w:hAnsi="Times New Roman" w:cs="Times New Roman"/>
          <w:b/>
          <w:bCs/>
          <w:sz w:val="24"/>
          <w:szCs w:val="24"/>
        </w:rPr>
      </w:pPr>
    </w:p>
    <w:p w:rsidR="004F68DB" w:rsidRPr="00B77091" w:rsidRDefault="004F68DB" w:rsidP="004F68DB">
      <w:pPr>
        <w:spacing w:after="0" w:line="240" w:lineRule="auto"/>
        <w:ind w:firstLine="708"/>
        <w:jc w:val="both"/>
        <w:rPr>
          <w:rFonts w:ascii="Times New Roman" w:eastAsia="Times New Roman" w:hAnsi="Times New Roman" w:cs="Times New Roman"/>
          <w:b/>
          <w:sz w:val="24"/>
          <w:szCs w:val="24"/>
        </w:rPr>
      </w:pPr>
      <w:r w:rsidRPr="00B77091">
        <w:rPr>
          <w:rFonts w:ascii="Times New Roman" w:eastAsia="Times New Roman" w:hAnsi="Times New Roman" w:cs="Times New Roman"/>
          <w:sz w:val="24"/>
          <w:szCs w:val="24"/>
        </w:rPr>
        <w:t xml:space="preserve">В соответствии с Федеральным законом от 19.12.2016 №445-ФЗ «О внесении изменений в ст.51 и 55 Градостроительного кодекса РФ», Федеральным законом от 27 июля 2010 г.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администрация </w:t>
      </w:r>
      <w:r>
        <w:rPr>
          <w:rFonts w:ascii="Times New Roman" w:eastAsia="Times New Roman" w:hAnsi="Times New Roman" w:cs="Times New Roman"/>
          <w:sz w:val="24"/>
          <w:szCs w:val="24"/>
        </w:rPr>
        <w:t>Сятракасинского</w:t>
      </w:r>
      <w:r w:rsidRPr="00B77091">
        <w:rPr>
          <w:rFonts w:ascii="Times New Roman" w:eastAsia="Times New Roman" w:hAnsi="Times New Roman" w:cs="Times New Roman"/>
          <w:sz w:val="24"/>
          <w:szCs w:val="24"/>
        </w:rPr>
        <w:t xml:space="preserve">  сельского поселения Моргаушского района Чувашской Республики  </w:t>
      </w:r>
      <w:r w:rsidRPr="00B77091">
        <w:rPr>
          <w:rFonts w:ascii="Times New Roman" w:eastAsia="Times New Roman" w:hAnsi="Times New Roman" w:cs="Times New Roman"/>
          <w:b/>
          <w:sz w:val="24"/>
          <w:szCs w:val="24"/>
        </w:rPr>
        <w:t>п о с т а н о в л я е т :</w:t>
      </w:r>
    </w:p>
    <w:p w:rsidR="004F68DB" w:rsidRDefault="004F68DB" w:rsidP="004F68DB">
      <w:pPr>
        <w:spacing w:after="0" w:line="240" w:lineRule="auto"/>
        <w:ind w:firstLine="709"/>
        <w:jc w:val="both"/>
        <w:rPr>
          <w:rFonts w:ascii="Times New Roman" w:eastAsia="Times New Roman" w:hAnsi="Times New Roman" w:cs="Times New Roman"/>
          <w:sz w:val="24"/>
          <w:szCs w:val="24"/>
        </w:rPr>
      </w:pP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1.Утвердить прилагаемый Административный регламент администрации </w:t>
      </w:r>
      <w:r>
        <w:rPr>
          <w:rFonts w:ascii="Times New Roman" w:eastAsia="Times New Roman" w:hAnsi="Times New Roman" w:cs="Times New Roman"/>
          <w:sz w:val="24"/>
          <w:szCs w:val="24"/>
        </w:rPr>
        <w:t>Сятракасинского</w:t>
      </w:r>
      <w:r w:rsidRPr="00B77091">
        <w:rPr>
          <w:rFonts w:ascii="Times New Roman" w:eastAsia="Times New Roman" w:hAnsi="Times New Roman" w:cs="Times New Roman"/>
          <w:sz w:val="24"/>
          <w:szCs w:val="24"/>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2.  Признать утратившими силу постановления администрации </w:t>
      </w:r>
      <w:r>
        <w:rPr>
          <w:rFonts w:ascii="Times New Roman" w:eastAsia="Times New Roman" w:hAnsi="Times New Roman" w:cs="Times New Roman"/>
          <w:sz w:val="24"/>
          <w:szCs w:val="24"/>
        </w:rPr>
        <w:t>Сятракасинского</w:t>
      </w:r>
      <w:r w:rsidRPr="00B77091">
        <w:rPr>
          <w:rFonts w:ascii="Times New Roman" w:eastAsia="Times New Roman" w:hAnsi="Times New Roman" w:cs="Times New Roman"/>
          <w:sz w:val="24"/>
          <w:szCs w:val="24"/>
        </w:rPr>
        <w:t xml:space="preserve">  сельского поселения:</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bookmarkStart w:id="0" w:name="sub_217111"/>
      <w:r w:rsidRPr="00B77091">
        <w:rPr>
          <w:rFonts w:ascii="Times New Roman" w:eastAsia="Times New Roman" w:hAnsi="Times New Roman" w:cs="Times New Roman"/>
          <w:sz w:val="24"/>
          <w:szCs w:val="24"/>
        </w:rPr>
        <w:t>- «Об утверждении административного регламента по предоставлению муниципальной услуги «</w:t>
      </w:r>
      <w:r w:rsidRPr="00B77091">
        <w:rPr>
          <w:rFonts w:ascii="Times New Roman" w:eastAsia="Times New Roman" w:hAnsi="Times New Roman" w:cs="Times New Roman"/>
          <w:bCs/>
          <w:sz w:val="24"/>
          <w:szCs w:val="24"/>
        </w:rPr>
        <w:t>Выдача разрешения на ввод объекта в эксплуатацию</w:t>
      </w:r>
      <w:r w:rsidRPr="00B77091">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29 марта 2016 года № 2</w:t>
      </w:r>
      <w:r w:rsidRPr="00B77091">
        <w:rPr>
          <w:rFonts w:ascii="Times New Roman" w:eastAsia="Times New Roman" w:hAnsi="Times New Roman" w:cs="Times New Roman"/>
          <w:sz w:val="24"/>
          <w:szCs w:val="24"/>
        </w:rPr>
        <w:t>5;</w:t>
      </w:r>
    </w:p>
    <w:p w:rsidR="004F68DB" w:rsidRPr="00B77091" w:rsidRDefault="004F68DB" w:rsidP="004F68DB">
      <w:pPr>
        <w:spacing w:after="0" w:line="240" w:lineRule="auto"/>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              - О внесении изменений в постановление администрации </w:t>
      </w:r>
      <w:r>
        <w:rPr>
          <w:rFonts w:ascii="Times New Roman" w:eastAsia="Calibri" w:hAnsi="Times New Roman" w:cs="Times New Roman"/>
          <w:bCs/>
          <w:sz w:val="24"/>
          <w:szCs w:val="24"/>
          <w:lang w:eastAsia="ar-SA"/>
        </w:rPr>
        <w:t>Сятракасинского</w:t>
      </w:r>
      <w:r w:rsidRPr="00B77091">
        <w:rPr>
          <w:rFonts w:ascii="Times New Roman" w:eastAsia="Calibri" w:hAnsi="Times New Roman" w:cs="Times New Roman"/>
          <w:bCs/>
          <w:sz w:val="24"/>
          <w:szCs w:val="24"/>
          <w:lang w:eastAsia="ar-SA"/>
        </w:rPr>
        <w:t xml:space="preserve"> сельского поселения Моргаушского района Чувашской Республики от </w:t>
      </w:r>
      <w:r>
        <w:rPr>
          <w:rFonts w:ascii="Times New Roman" w:eastAsia="Calibri" w:hAnsi="Times New Roman" w:cs="Times New Roman"/>
          <w:bCs/>
          <w:sz w:val="24"/>
          <w:szCs w:val="24"/>
          <w:lang w:eastAsia="ar-SA"/>
        </w:rPr>
        <w:t>29.03.2016 № 2</w:t>
      </w:r>
      <w:r w:rsidRPr="00B77091">
        <w:rPr>
          <w:rFonts w:ascii="Times New Roman" w:eastAsia="Calibri" w:hAnsi="Times New Roman" w:cs="Times New Roman"/>
          <w:bCs/>
          <w:sz w:val="24"/>
          <w:szCs w:val="24"/>
          <w:lang w:eastAsia="ar-SA"/>
        </w:rPr>
        <w:t xml:space="preserve">5 </w:t>
      </w:r>
      <w:r w:rsidRPr="00B77091">
        <w:rPr>
          <w:rFonts w:ascii="Times New Roman" w:eastAsia="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B77091">
        <w:rPr>
          <w:rFonts w:ascii="Times New Roman" w:eastAsia="Times New Roman" w:hAnsi="Times New Roman" w:cs="Times New Roman"/>
          <w:bCs/>
          <w:sz w:val="24"/>
          <w:szCs w:val="24"/>
        </w:rPr>
        <w:t>Выдача разрешения на ввод объекта в эксплуатацию</w:t>
      </w:r>
      <w:r w:rsidRPr="00B77091">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28.07.2016 г. № 75</w:t>
      </w:r>
      <w:r w:rsidRPr="00B77091">
        <w:rPr>
          <w:rFonts w:ascii="Times New Roman" w:eastAsia="Times New Roman" w:hAnsi="Times New Roman" w:cs="Times New Roman"/>
          <w:sz w:val="24"/>
          <w:szCs w:val="24"/>
        </w:rPr>
        <w:t>;</w:t>
      </w:r>
    </w:p>
    <w:p w:rsidR="004F68DB" w:rsidRPr="00B77091" w:rsidRDefault="004F68DB" w:rsidP="004F68DB">
      <w:pPr>
        <w:spacing w:after="0" w:line="240" w:lineRule="auto"/>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              - </w:t>
      </w:r>
      <w:bookmarkEnd w:id="0"/>
      <w:r w:rsidRPr="00B77091">
        <w:rPr>
          <w:rFonts w:ascii="Times New Roman" w:eastAsia="Times New Roman" w:hAnsi="Times New Roman" w:cs="Times New Roman"/>
          <w:sz w:val="24"/>
          <w:szCs w:val="24"/>
        </w:rPr>
        <w:t xml:space="preserve">О внесении изменений в постановление администрации </w:t>
      </w:r>
      <w:r>
        <w:rPr>
          <w:rFonts w:ascii="Times New Roman" w:eastAsia="Calibri" w:hAnsi="Times New Roman" w:cs="Times New Roman"/>
          <w:bCs/>
          <w:sz w:val="24"/>
          <w:szCs w:val="24"/>
          <w:lang w:eastAsia="ar-SA"/>
        </w:rPr>
        <w:t>Сятракасинского</w:t>
      </w:r>
      <w:r w:rsidRPr="00B77091">
        <w:rPr>
          <w:rFonts w:ascii="Times New Roman" w:eastAsia="Calibri" w:hAnsi="Times New Roman" w:cs="Times New Roman"/>
          <w:bCs/>
          <w:sz w:val="24"/>
          <w:szCs w:val="24"/>
          <w:lang w:eastAsia="ar-SA"/>
        </w:rPr>
        <w:t xml:space="preserve"> сельского поселения Моргаушского </w:t>
      </w:r>
      <w:r>
        <w:rPr>
          <w:rFonts w:ascii="Times New Roman" w:eastAsia="Calibri" w:hAnsi="Times New Roman" w:cs="Times New Roman"/>
          <w:bCs/>
          <w:sz w:val="24"/>
          <w:szCs w:val="24"/>
          <w:lang w:eastAsia="ar-SA"/>
        </w:rPr>
        <w:t>района Чувашской Республики от 29.03.2016 № 2</w:t>
      </w:r>
      <w:r w:rsidRPr="00B77091">
        <w:rPr>
          <w:rFonts w:ascii="Times New Roman" w:eastAsia="Calibri" w:hAnsi="Times New Roman" w:cs="Times New Roman"/>
          <w:bCs/>
          <w:sz w:val="24"/>
          <w:szCs w:val="24"/>
          <w:lang w:eastAsia="ar-SA"/>
        </w:rPr>
        <w:t xml:space="preserve">5 </w:t>
      </w:r>
      <w:r w:rsidRPr="00B77091">
        <w:rPr>
          <w:rFonts w:ascii="Times New Roman" w:eastAsia="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B77091">
        <w:rPr>
          <w:rFonts w:ascii="Times New Roman" w:eastAsia="Times New Roman" w:hAnsi="Times New Roman" w:cs="Times New Roman"/>
          <w:bCs/>
          <w:sz w:val="24"/>
          <w:szCs w:val="24"/>
        </w:rPr>
        <w:t>Выдача разрешения на ввод объекта в эксплуатацию</w:t>
      </w:r>
      <w:r>
        <w:rPr>
          <w:rFonts w:ascii="Times New Roman" w:eastAsia="Times New Roman" w:hAnsi="Times New Roman" w:cs="Times New Roman"/>
          <w:sz w:val="24"/>
          <w:szCs w:val="24"/>
        </w:rPr>
        <w:t>» от 30.12.2016</w:t>
      </w:r>
      <w:r w:rsidRPr="00B77091">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107</w:t>
      </w:r>
      <w:r w:rsidRPr="00B77091">
        <w:rPr>
          <w:rFonts w:ascii="Times New Roman" w:eastAsia="Times New Roman" w:hAnsi="Times New Roman" w:cs="Times New Roman"/>
          <w:sz w:val="24"/>
          <w:szCs w:val="24"/>
        </w:rPr>
        <w:t>.</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3. Настоящее постановление вступает в силу после его официального опубликования.</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4F68DB" w:rsidRPr="00B77091" w:rsidRDefault="004F68DB" w:rsidP="004F68DB">
      <w:pPr>
        <w:spacing w:after="0" w:line="240" w:lineRule="auto"/>
        <w:rPr>
          <w:rFonts w:ascii="Times New Roman" w:eastAsia="Calibri" w:hAnsi="Times New Roman" w:cs="Times New Roman"/>
          <w:sz w:val="24"/>
          <w:szCs w:val="24"/>
        </w:rPr>
      </w:pPr>
      <w:bookmarkStart w:id="1" w:name="_GoBack"/>
      <w:bookmarkEnd w:id="1"/>
    </w:p>
    <w:p w:rsidR="004F68DB" w:rsidRPr="00B77091" w:rsidRDefault="004F68DB" w:rsidP="004F68DB">
      <w:pPr>
        <w:spacing w:after="0" w:line="240" w:lineRule="auto"/>
        <w:rPr>
          <w:rFonts w:ascii="Times New Roman" w:eastAsia="Calibri" w:hAnsi="Times New Roman" w:cs="Times New Roman"/>
          <w:sz w:val="24"/>
          <w:szCs w:val="24"/>
        </w:rPr>
      </w:pPr>
    </w:p>
    <w:p w:rsidR="004F68DB" w:rsidRPr="00B77091" w:rsidRDefault="004F68DB" w:rsidP="004F68DB">
      <w:pPr>
        <w:spacing w:after="0" w:line="240" w:lineRule="auto"/>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Глава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w:t>
      </w:r>
    </w:p>
    <w:p w:rsidR="004F68DB" w:rsidRPr="00B77091" w:rsidRDefault="004F68DB" w:rsidP="004F68DB">
      <w:pPr>
        <w:spacing w:after="0" w:line="240" w:lineRule="auto"/>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поселения Моргаушского района                                                                      </w:t>
      </w:r>
      <w:r>
        <w:rPr>
          <w:rFonts w:ascii="Times New Roman" w:eastAsia="Calibri" w:hAnsi="Times New Roman" w:cs="Times New Roman"/>
          <w:sz w:val="24"/>
          <w:szCs w:val="24"/>
        </w:rPr>
        <w:t>Н.Г.Иванова</w:t>
      </w:r>
    </w:p>
    <w:p w:rsidR="004F68DB" w:rsidRPr="00B77091" w:rsidRDefault="004F68DB" w:rsidP="004F68DB">
      <w:pPr>
        <w:spacing w:after="0" w:line="240" w:lineRule="auto"/>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0"/>
          <w:szCs w:val="20"/>
        </w:rPr>
      </w:pPr>
    </w:p>
    <w:p w:rsidR="004F68DB" w:rsidRPr="00B77091" w:rsidRDefault="004F68DB" w:rsidP="004F68DB">
      <w:pPr>
        <w:spacing w:after="0" w:line="240" w:lineRule="auto"/>
        <w:jc w:val="right"/>
        <w:rPr>
          <w:rFonts w:ascii="Times New Roman" w:eastAsia="Calibri" w:hAnsi="Times New Roman" w:cs="Times New Roman"/>
          <w:sz w:val="20"/>
          <w:szCs w:val="20"/>
        </w:rPr>
      </w:pP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Утвержден</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администрации</w:t>
      </w:r>
    </w:p>
    <w:p w:rsidR="004F68DB" w:rsidRPr="00B77091" w:rsidRDefault="004F68DB" w:rsidP="004F68D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поселения Моргаушского района</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Чувашской Республики</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от 0</w:t>
      </w:r>
      <w:r>
        <w:rPr>
          <w:rFonts w:ascii="Times New Roman" w:eastAsia="Calibri" w:hAnsi="Times New Roman" w:cs="Times New Roman"/>
          <w:sz w:val="24"/>
          <w:szCs w:val="24"/>
        </w:rPr>
        <w:t>7.11.2018 г.   № 64</w:t>
      </w:r>
      <w:r w:rsidRPr="00B77091">
        <w:rPr>
          <w:rFonts w:ascii="Times New Roman" w:eastAsia="Calibri" w:hAnsi="Times New Roman" w:cs="Times New Roman"/>
          <w:sz w:val="24"/>
          <w:szCs w:val="24"/>
        </w:rPr>
        <w:t xml:space="preserve">   </w:t>
      </w:r>
    </w:p>
    <w:p w:rsidR="004F68DB" w:rsidRPr="00B77091" w:rsidRDefault="004F68DB" w:rsidP="004F68DB">
      <w:pPr>
        <w:spacing w:after="0" w:line="240" w:lineRule="auto"/>
        <w:jc w:val="center"/>
        <w:rPr>
          <w:rFonts w:ascii="Times New Roman" w:eastAsia="Times New Roman" w:hAnsi="Times New Roman" w:cs="Times New Roman"/>
          <w:b/>
          <w:bCs/>
          <w:sz w:val="24"/>
          <w:szCs w:val="24"/>
        </w:rPr>
      </w:pPr>
    </w:p>
    <w:p w:rsidR="004F68DB" w:rsidRPr="00B77091" w:rsidRDefault="004F68DB" w:rsidP="004F68DB">
      <w:pPr>
        <w:spacing w:after="0" w:line="240" w:lineRule="auto"/>
        <w:jc w:val="center"/>
        <w:rPr>
          <w:rFonts w:ascii="Times New Roman" w:eastAsia="Times New Roman" w:hAnsi="Times New Roman" w:cs="Times New Roman"/>
          <w:sz w:val="24"/>
          <w:szCs w:val="24"/>
        </w:rPr>
      </w:pPr>
      <w:r w:rsidRPr="00B77091">
        <w:rPr>
          <w:rFonts w:ascii="Times New Roman" w:eastAsia="Times New Roman" w:hAnsi="Times New Roman" w:cs="Times New Roman"/>
          <w:b/>
          <w:bCs/>
          <w:sz w:val="24"/>
          <w:szCs w:val="24"/>
        </w:rPr>
        <w:t>АДМИНИСТРАТИВНЫЙ РЕГЛАМЕНТ</w:t>
      </w:r>
    </w:p>
    <w:p w:rsidR="004F68DB" w:rsidRPr="00B77091" w:rsidRDefault="004F68DB" w:rsidP="004F68DB">
      <w:pPr>
        <w:spacing w:after="0" w:line="240" w:lineRule="auto"/>
        <w:jc w:val="center"/>
        <w:rPr>
          <w:rFonts w:ascii="Times New Roman" w:eastAsia="Times New Roman" w:hAnsi="Times New Roman" w:cs="Times New Roman"/>
          <w:b/>
          <w:bCs/>
          <w:sz w:val="24"/>
          <w:szCs w:val="24"/>
        </w:rPr>
      </w:pPr>
      <w:r w:rsidRPr="00B77091">
        <w:rPr>
          <w:rFonts w:ascii="Times New Roman" w:eastAsia="Times New Roman" w:hAnsi="Times New Roman" w:cs="Times New Roman"/>
          <w:b/>
          <w:bCs/>
          <w:sz w:val="24"/>
          <w:szCs w:val="24"/>
        </w:rPr>
        <w:t xml:space="preserve">ПО ПРЕДОСАВЛЕНИЮ АДМИНИСТРАЦИЕЙ </w:t>
      </w:r>
      <w:r>
        <w:rPr>
          <w:rFonts w:ascii="Times New Roman" w:eastAsia="Times New Roman" w:hAnsi="Times New Roman" w:cs="Times New Roman"/>
          <w:b/>
          <w:bCs/>
          <w:sz w:val="24"/>
          <w:szCs w:val="24"/>
        </w:rPr>
        <w:t>СЯТРАКАСИНСКОГО</w:t>
      </w:r>
      <w:r w:rsidRPr="00B77091">
        <w:rPr>
          <w:rFonts w:ascii="Times New Roman" w:eastAsia="Times New Roman" w:hAnsi="Times New Roman" w:cs="Times New Roman"/>
          <w:b/>
          <w:bCs/>
          <w:sz w:val="24"/>
          <w:szCs w:val="24"/>
        </w:rPr>
        <w:t xml:space="preserve">  СЕЛЬСКОГО ПОСЕЛЕНИЯ МОРГАУШСКОГО РАЙОНА ЧУВАШСКОЙ РЕСПУБЛИКИ МУНИЦИПАЛЬНОЙ УСЛУГИ «ВЫДАЧА РАЗРЕШЕНИЯ НА ВВОД ОБЪЕКТА В ЭКСПЛУАТАЦИЮ»</w:t>
      </w:r>
    </w:p>
    <w:p w:rsidR="004F68DB" w:rsidRPr="00B77091" w:rsidRDefault="004F68DB" w:rsidP="004F68DB">
      <w:pPr>
        <w:spacing w:after="0" w:line="240" w:lineRule="auto"/>
        <w:jc w:val="center"/>
        <w:rPr>
          <w:rFonts w:ascii="Times New Roman" w:eastAsia="Times New Roman" w:hAnsi="Times New Roman" w:cs="Times New Roman"/>
          <w:b/>
          <w:bCs/>
          <w:sz w:val="24"/>
          <w:szCs w:val="24"/>
        </w:rPr>
      </w:pPr>
    </w:p>
    <w:p w:rsidR="004F68DB" w:rsidRPr="00B77091" w:rsidRDefault="004F68DB" w:rsidP="004F68DB">
      <w:pPr>
        <w:spacing w:after="0" w:line="240" w:lineRule="auto"/>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I. Общие положения</w:t>
      </w:r>
    </w:p>
    <w:p w:rsidR="004F68DB" w:rsidRPr="00B77091" w:rsidRDefault="004F68DB" w:rsidP="004F68DB">
      <w:pPr>
        <w:spacing w:after="0" w:line="240" w:lineRule="auto"/>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1.1. Предмет регулирования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Моргаушского района Чувашской Республики (далее -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1.2. Круг заявителей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1.3.1.</w:t>
      </w:r>
      <w:r w:rsidRPr="00B77091">
        <w:rPr>
          <w:rFonts w:ascii="Times New Roman" w:eastAsia="Calibri" w:hAnsi="Times New Roman" w:cs="Times New Roman"/>
          <w:sz w:val="24"/>
          <w:szCs w:val="24"/>
        </w:rPr>
        <w:t xml:space="preserve"> Информация о порядке и сроках предоставления муниципальной услуги является открытой и общедоступной.</w:t>
      </w:r>
    </w:p>
    <w:p w:rsidR="004F68DB" w:rsidRPr="00B77091" w:rsidRDefault="009B1F13" w:rsidP="004F68DB">
      <w:pPr>
        <w:spacing w:after="0" w:line="240" w:lineRule="auto"/>
        <w:ind w:firstLine="567"/>
        <w:jc w:val="both"/>
        <w:rPr>
          <w:rFonts w:ascii="Times New Roman" w:eastAsia="Calibri" w:hAnsi="Times New Roman" w:cs="Times New Roman"/>
          <w:sz w:val="24"/>
          <w:szCs w:val="24"/>
        </w:rPr>
      </w:pPr>
      <w:hyperlink r:id="rId8" w:anchor="P482" w:history="1">
        <w:r w:rsidR="004F68DB" w:rsidRPr="00B77091">
          <w:rPr>
            <w:rFonts w:ascii="Times New Roman" w:eastAsia="Calibri" w:hAnsi="Times New Roman" w:cs="Times New Roman"/>
            <w:color w:val="333333"/>
            <w:sz w:val="24"/>
            <w:szCs w:val="24"/>
          </w:rPr>
          <w:t>Информация</w:t>
        </w:r>
      </w:hyperlink>
      <w:r w:rsidR="004F68DB" w:rsidRPr="00B77091">
        <w:rPr>
          <w:rFonts w:ascii="Times New Roman" w:eastAsia="Calibri" w:hAnsi="Times New Roman" w:cs="Times New Roman"/>
          <w:sz w:val="24"/>
          <w:szCs w:val="24"/>
        </w:rPr>
        <w:t xml:space="preserve"> об адресах, контактных телефонах, адресах электронной почты администрации </w:t>
      </w:r>
      <w:r w:rsidR="004F68DB">
        <w:rPr>
          <w:rFonts w:ascii="Times New Roman" w:eastAsia="Calibri" w:hAnsi="Times New Roman" w:cs="Times New Roman"/>
          <w:sz w:val="24"/>
          <w:szCs w:val="24"/>
        </w:rPr>
        <w:t>Сятракасинского</w:t>
      </w:r>
      <w:r w:rsidR="004F68DB" w:rsidRPr="00B77091">
        <w:rPr>
          <w:rFonts w:ascii="Times New Roman" w:eastAsia="Calibri" w:hAnsi="Times New Roman" w:cs="Times New Roman"/>
          <w:sz w:val="24"/>
          <w:szCs w:val="24"/>
        </w:rPr>
        <w:t xml:space="preserve">  сельского поселения, предоставляющей муниципальную услугу, содержится в приложении № 1 к настоящему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размещаются на информационных стендах в здании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средствах массовой информации (далее - СМИ), на официальном сайте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Моргаушского района в информационно-телекоммуникационной сети «Интернет» (</w:t>
      </w:r>
      <w:r w:rsidRPr="00B77091">
        <w:rPr>
          <w:rFonts w:ascii="Times New Roman" w:eastAsia="Calibri" w:hAnsi="Times New Roman" w:cs="Times New Roman"/>
          <w:sz w:val="24"/>
          <w:szCs w:val="24"/>
          <w:lang w:eastAsia="en-US"/>
        </w:rPr>
        <w:t xml:space="preserve">далее - официальный сайт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w:t>
      </w:r>
      <w:r w:rsidRPr="00B77091">
        <w:rPr>
          <w:rFonts w:ascii="Times New Roman" w:eastAsia="Calibri"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w:t>
      </w:r>
      <w:r w:rsidRPr="00B77091">
        <w:rPr>
          <w:rFonts w:ascii="Times New Roman" w:eastAsia="Calibri" w:hAnsi="Times New Roman" w:cs="Times New Roman"/>
          <w:sz w:val="24"/>
          <w:szCs w:val="24"/>
        </w:rPr>
        <w:lastRenderedPageBreak/>
        <w:t>(функций) Чувашской Республики» www.21.gosuslugi.ru (далее соответственно - Единый портал и Портал).</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осуществляются специалистами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соответствии с соглашением о взаимодействии между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Моргаушского района (далее -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1.3.2.</w:t>
      </w:r>
      <w:r w:rsidRPr="00B77091">
        <w:rPr>
          <w:rFonts w:ascii="Times New Roman" w:eastAsia="Calibri" w:hAnsi="Times New Roman" w:cs="Times New Roman"/>
          <w:sz w:val="24"/>
          <w:szCs w:val="24"/>
        </w:rPr>
        <w:t xml:space="preserve"> Для получения информации о процедуре предоставления муниципальной услуги заинтересованное лицо вправе обратиться: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устной форме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предоставляющую муниципальную услугу, или в соответствии с соглашением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 телефону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предоставляющую услугу, или в соответствии с соглашением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письменной форме или в форме электронного документа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предоставляющую услугу, или в соответствии с соглашением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через официальный сайт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Единый портал и Портал.</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достоверность и полнота информирования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четкость в изложении информации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наглядность форм предоставляемой информации;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удобство и доступность получения информации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корректность и тактичность в процессе информирования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1.3.3.</w:t>
      </w:r>
      <w:r w:rsidRPr="00B77091">
        <w:rPr>
          <w:rFonts w:ascii="Times New Roman" w:eastAsia="Calibri" w:hAnsi="Times New Roman" w:cs="Times New Roman"/>
          <w:sz w:val="24"/>
          <w:szCs w:val="24"/>
        </w:rPr>
        <w:t xml:space="preserve"> Публичное устное информирование осуществляется с привлечением СМИ.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1.3.4.</w:t>
      </w:r>
      <w:r w:rsidRPr="00B77091">
        <w:rPr>
          <w:rFonts w:ascii="Times New Roman" w:eastAsia="Calibri" w:hAnsi="Times New Roman" w:cs="Times New Roman"/>
          <w:sz w:val="24"/>
          <w:szCs w:val="24"/>
        </w:rPr>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и МФЦ, использования информационных стендов, размещенных в местах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размещается следующая обязательная информация: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полное наименование администрации поселения, предоставляющей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почтовый адрес, адреса электронной почты и официального сайта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формы и образцы заполнения заявления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рекомендации по заполнению заявления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порядок предоставления муниципальной услуги, в том числе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оснований для отказа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наиболее часто задаваемых заявителями вопросов и ответов на них;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 Едином Портале размещена следующая информация: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а) наименование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б) уникальный реестровый номер услуги и дату размещения сведений о ней в Реестре;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наименование органа местного самоуправления, предоставляющего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е) способы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ж) описание результата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 категорию заявителей, которым предоставляется услуга;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л) срок, в течение которого заявление о предоставлении услуги должно быть зарегистрировано;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 максимальный срок ожидания в очереди при подаче заявления о предоставлении услуги лично;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т) показатели доступности и качества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х) дату и основания внесения изменений в сведения об услуге, содержащиеся в Реестре;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1.3.5.</w:t>
      </w:r>
      <w:r w:rsidRPr="00B77091">
        <w:rPr>
          <w:rFonts w:ascii="Times New Roman" w:eastAsia="Calibri" w:hAnsi="Times New Roman" w:cs="Times New Roman"/>
          <w:sz w:val="24"/>
          <w:szCs w:val="24"/>
        </w:rPr>
        <w:t xml:space="preserve"> Индивидуальное устное информирование о порядке предоставления муниципальной услуги осуществляется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либо в соответствии с соглашением специалистом МФЦ при обращении заявителей за информацией: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лично;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 телефону.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w:t>
      </w:r>
      <w:r w:rsidRPr="00B77091">
        <w:rPr>
          <w:rFonts w:ascii="Times New Roman" w:eastAsia="Calibri" w:hAnsi="Times New Roman" w:cs="Times New Roman"/>
          <w:sz w:val="24"/>
          <w:szCs w:val="24"/>
        </w:rPr>
        <w:lastRenderedPageBreak/>
        <w:t>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1.3.6.</w:t>
      </w:r>
      <w:r w:rsidRPr="00B77091">
        <w:rPr>
          <w:rFonts w:ascii="Times New Roman" w:eastAsia="Calibri" w:hAnsi="Times New Roman" w:cs="Times New Roman"/>
          <w:sz w:val="24"/>
          <w:szCs w:val="24"/>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Ответ на обращение направляется заинтересованному лицу в течение 30 дней со дня его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II. Стандарт предоставления государственной или муниципальной услуги</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 Наименование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Муниципальная услуга имеет следующее наименование: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2.2. Наименование органа местного самоуправления, предоставляющего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Муниципальная услуга предоставляется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Прием, регистрация заявления и выдача документов осуществляется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Информационное и техническое обеспечение по предоставлению муниципальной услуги осуществляется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2.2.1.</w:t>
      </w:r>
      <w:r w:rsidRPr="00B77091">
        <w:rPr>
          <w:rFonts w:ascii="Times New Roman" w:eastAsia="Calibri" w:hAnsi="Times New Roman" w:cs="Times New Roman"/>
          <w:sz w:val="24"/>
          <w:szCs w:val="24"/>
        </w:rPr>
        <w:t xml:space="preserve"> Государственные и муниципальные органы и организации, участвующие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предоставлении муниципальной услуги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взаимодействует 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Министерством строительства, архитектуры и жилищно-коммунального хозяйства Чувашской Республики;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Филиалом ФГБУ «Федеральная кадастровая палата Росреестра» по Чувашской Республике - Чувашии;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АУ Чувашской Республики «Центр по ценообразованию Чувашской Республики» Минстроя Чувашии;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2.2.2.</w:t>
      </w:r>
      <w:r w:rsidRPr="00B77091">
        <w:rPr>
          <w:rFonts w:ascii="Times New Roman" w:eastAsia="Calibri" w:hAnsi="Times New Roman" w:cs="Times New Roman"/>
          <w:sz w:val="24"/>
          <w:szCs w:val="24"/>
        </w:rPr>
        <w:t xml:space="preserve"> Особенности взаимодействия с заявителем при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подаче заявления с документами на предоставление муниципальной услуги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2.3. Описание результата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Конечным результатом предоставления муниципальной услуги является: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уведомление об отказе в выдаче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bookmarkStart w:id="2" w:name="P114"/>
      <w:bookmarkEnd w:id="2"/>
      <w:r w:rsidRPr="00B77091">
        <w:rPr>
          <w:rFonts w:ascii="Times New Roman" w:eastAsia="Calibri" w:hAnsi="Times New Roman" w:cs="Times New Roman"/>
          <w:b/>
          <w:sz w:val="24"/>
          <w:szCs w:val="24"/>
        </w:rPr>
        <w:t>2.4. Срок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r:id="rId9" w:anchor="P602" w:history="1">
        <w:r w:rsidRPr="00B77091">
          <w:rPr>
            <w:rFonts w:ascii="Times New Roman" w:eastAsia="Calibri" w:hAnsi="Times New Roman" w:cs="Times New Roman"/>
            <w:color w:val="333333"/>
            <w:sz w:val="24"/>
            <w:szCs w:val="24"/>
          </w:rPr>
          <w:t>заявления</w:t>
        </w:r>
      </w:hyperlink>
      <w:r w:rsidRPr="00B77091">
        <w:rPr>
          <w:rFonts w:ascii="Times New Roman" w:eastAsia="Calibri" w:hAnsi="Times New Roman" w:cs="Times New Roman"/>
          <w:sz w:val="24"/>
          <w:szCs w:val="24"/>
        </w:rP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Предоставление муниципальной услуги осуществляется в соответствии 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bookmarkStart w:id="3" w:name="P137"/>
      <w:bookmarkEnd w:id="3"/>
      <w:r w:rsidRPr="00B77091">
        <w:rPr>
          <w:rFonts w:ascii="Times New Roman" w:eastAsia="Calibri" w:hAnsi="Times New Roman" w:cs="Times New Roman"/>
          <w:sz w:val="24"/>
          <w:szCs w:val="24"/>
          <w:lang w:eastAsia="en-US"/>
        </w:rPr>
        <w:t xml:space="preserve">решением Собрания депутатов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Моргаушского района  </w:t>
      </w:r>
      <w:r w:rsidRPr="00B77091">
        <w:rPr>
          <w:rFonts w:ascii="Times New Roman" w:eastAsia="Calibri" w:hAnsi="Times New Roman" w:cs="Times New Roman"/>
          <w:color w:val="000000"/>
          <w:sz w:val="24"/>
          <w:szCs w:val="24"/>
          <w:lang w:eastAsia="en-US"/>
        </w:rPr>
        <w:t xml:space="preserve">от 29 апреля 2011 года № С-9/1 </w:t>
      </w:r>
      <w:r w:rsidRPr="00B77091">
        <w:rPr>
          <w:rFonts w:ascii="Times New Roman" w:eastAsia="Calibri" w:hAnsi="Times New Roman" w:cs="Times New Roman"/>
          <w:sz w:val="24"/>
          <w:szCs w:val="24"/>
          <w:lang w:eastAsia="en-US"/>
        </w:rPr>
        <w:t xml:space="preserve">«О принятии Устава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Моргаушского района Чувашской Республики» </w:t>
      </w:r>
      <w:r w:rsidRPr="00B77091">
        <w:rPr>
          <w:rFonts w:ascii="Times New Roman" w:eastAsia="Calibri" w:hAnsi="Times New Roman" w:cs="Times New Roman"/>
          <w:color w:val="000000"/>
          <w:sz w:val="24"/>
          <w:szCs w:val="24"/>
          <w:lang w:eastAsia="en-US"/>
        </w:rPr>
        <w:t>(текст опубликован в периодическом печатном издании "Вестник Моргаушского района" №27 от 18.06.2011 года).</w:t>
      </w: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r w:rsidRPr="00B77091">
        <w:rPr>
          <w:rFonts w:ascii="Times New Roman" w:eastAsia="Calibri" w:hAnsi="Times New Roman" w:cs="Times New Roman"/>
          <w:color w:val="000000"/>
          <w:sz w:val="24"/>
          <w:szCs w:val="24"/>
          <w:lang w:eastAsia="en-US"/>
        </w:rPr>
        <w:t>________________________________________________________________________</w:t>
      </w: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p>
    <w:p w:rsidR="004F68DB" w:rsidRPr="00B77091" w:rsidRDefault="009B1F13" w:rsidP="004F68DB">
      <w:pPr>
        <w:spacing w:after="0" w:line="240" w:lineRule="auto"/>
        <w:ind w:firstLine="567"/>
        <w:jc w:val="both"/>
        <w:rPr>
          <w:rFonts w:ascii="Times New Roman" w:eastAsia="Calibri" w:hAnsi="Times New Roman" w:cs="Times New Roman"/>
          <w:color w:val="000000"/>
          <w:sz w:val="24"/>
          <w:szCs w:val="24"/>
          <w:lang w:eastAsia="en-US"/>
        </w:rPr>
      </w:pPr>
      <w:hyperlink r:id="rId10" w:anchor="P161" w:history="1">
        <w:r w:rsidR="004F68DB" w:rsidRPr="00B77091">
          <w:rPr>
            <w:rFonts w:ascii="Times New Roman" w:eastAsia="Calibri" w:hAnsi="Times New Roman" w:cs="Times New Roman"/>
            <w:color w:val="000000"/>
            <w:sz w:val="24"/>
            <w:szCs w:val="24"/>
          </w:rPr>
          <w:t>&lt;*&gt;</w:t>
        </w:r>
      </w:hyperlink>
      <w:r w:rsidR="004F68DB" w:rsidRPr="00B77091">
        <w:rPr>
          <w:rFonts w:ascii="Times New Roman" w:eastAsia="Calibri" w:hAnsi="Times New Roman" w:cs="Times New Roman"/>
          <w:color w:val="000000"/>
          <w:sz w:val="24"/>
          <w:szCs w:val="24"/>
          <w:lang w:eastAsia="en-US"/>
        </w:rPr>
        <w:t xml:space="preserve"> приведен источник официального опубликования в первой редакции нормативного правового акта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целях получения разрешения на ввод объекта в эксплуатацию заявитель направляет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либо МФЦ </w:t>
      </w:r>
      <w:hyperlink r:id="rId11" w:anchor="P602" w:history="1">
        <w:r w:rsidRPr="00B77091">
          <w:rPr>
            <w:rFonts w:ascii="Times New Roman" w:eastAsia="Calibri" w:hAnsi="Times New Roman" w:cs="Times New Roman"/>
            <w:color w:val="333333"/>
            <w:sz w:val="24"/>
            <w:szCs w:val="24"/>
          </w:rPr>
          <w:t>заявление</w:t>
        </w:r>
      </w:hyperlink>
      <w:r w:rsidRPr="00B77091">
        <w:rPr>
          <w:rFonts w:ascii="Times New Roman" w:eastAsia="Calibri" w:hAnsi="Times New Roman" w:cs="Times New Roman"/>
          <w:sz w:val="24"/>
          <w:szCs w:val="24"/>
        </w:rPr>
        <w:t xml:space="preserve"> о выдаче разрешения на ввод, оформленное в соответствии с приложением № 2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 заявлению прилагаются следующие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4" w:name="P141"/>
      <w:bookmarkEnd w:id="4"/>
      <w:r w:rsidRPr="00B77091">
        <w:rPr>
          <w:rFonts w:ascii="Times New Roman" w:eastAsia="Calibri" w:hAnsi="Times New Roman" w:cs="Times New Roman"/>
          <w:sz w:val="24"/>
          <w:szCs w:val="24"/>
        </w:rPr>
        <w:t xml:space="preserve">1. </w:t>
      </w:r>
      <w:hyperlink r:id="rId12" w:anchor="P998" w:history="1">
        <w:r w:rsidRPr="00B77091">
          <w:rPr>
            <w:rFonts w:ascii="Times New Roman" w:eastAsia="Calibri" w:hAnsi="Times New Roman" w:cs="Times New Roman"/>
            <w:color w:val="333333"/>
            <w:sz w:val="24"/>
            <w:szCs w:val="24"/>
          </w:rPr>
          <w:t>Акт</w:t>
        </w:r>
      </w:hyperlink>
      <w:r w:rsidRPr="00B77091">
        <w:rPr>
          <w:rFonts w:ascii="Times New Roman" w:eastAsia="Calibri" w:hAnsi="Times New Roman" w:cs="Times New Roman"/>
          <w:sz w:val="24"/>
          <w:szCs w:val="24"/>
        </w:rPr>
        <w:t xml:space="preserve">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5" w:name="P142"/>
      <w:bookmarkEnd w:id="5"/>
      <w:r w:rsidRPr="00B77091">
        <w:rPr>
          <w:rFonts w:ascii="Times New Roman" w:eastAsia="Calibri" w:hAnsi="Times New Roman" w:cs="Times New Roman"/>
          <w:sz w:val="24"/>
          <w:szCs w:val="24"/>
        </w:rP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13" w:history="1">
        <w:r w:rsidRPr="00B77091">
          <w:rPr>
            <w:rFonts w:ascii="Times New Roman" w:eastAsia="Calibri" w:hAnsi="Times New Roman" w:cs="Times New Roman"/>
            <w:color w:val="333333"/>
            <w:sz w:val="24"/>
            <w:szCs w:val="24"/>
          </w:rPr>
          <w:t>акт</w:t>
        </w:r>
      </w:hyperlink>
      <w:r w:rsidRPr="00B77091">
        <w:rPr>
          <w:rFonts w:ascii="Times New Roman" w:eastAsia="Calibri" w:hAnsi="Times New Roman" w:cs="Times New Roman"/>
          <w:sz w:val="24"/>
          <w:szCs w:val="24"/>
        </w:rPr>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6" w:name="P143"/>
      <w:bookmarkEnd w:id="6"/>
      <w:r w:rsidRPr="00B77091">
        <w:rPr>
          <w:rFonts w:ascii="Times New Roman" w:eastAsia="Calibri" w:hAnsi="Times New Roman" w:cs="Times New Roman"/>
          <w:sz w:val="24"/>
          <w:szCs w:val="24"/>
        </w:rPr>
        <w:t>3.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14" w:history="1">
        <w:r w:rsidRPr="00B77091">
          <w:rPr>
            <w:rFonts w:ascii="Times New Roman" w:eastAsia="Calibri" w:hAnsi="Times New Roman" w:cs="Times New Roman"/>
            <w:color w:val="333333"/>
            <w:sz w:val="24"/>
            <w:szCs w:val="24"/>
          </w:rPr>
          <w:t>акт</w:t>
        </w:r>
      </w:hyperlink>
      <w:r w:rsidRPr="00B77091">
        <w:rPr>
          <w:rFonts w:ascii="Times New Roman" w:eastAsia="Calibri" w:hAnsi="Times New Roman" w:cs="Times New Roman"/>
          <w:sz w:val="24"/>
          <w:szCs w:val="24"/>
        </w:rPr>
        <w:t xml:space="preserve">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7" w:name="P144"/>
      <w:bookmarkEnd w:id="7"/>
      <w:r w:rsidRPr="00B77091">
        <w:rPr>
          <w:rFonts w:ascii="Times New Roman" w:eastAsia="Calibri" w:hAnsi="Times New Roman" w:cs="Times New Roman"/>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8" w:name="P148"/>
      <w:bookmarkEnd w:id="8"/>
      <w:r w:rsidRPr="00B77091">
        <w:rPr>
          <w:rFonts w:ascii="Times New Roman" w:eastAsia="Calibri" w:hAnsi="Times New Roman" w:cs="Times New Roman"/>
          <w:sz w:val="24"/>
          <w:szCs w:val="24"/>
        </w:rPr>
        <w:t xml:space="preserve">8. Технический план объекта капитального строительства, подготовленный в соответствии с Федеральным </w:t>
      </w:r>
      <w:hyperlink r:id="rId16"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13.07.2015 № 218-ФЗ «О государственной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Указанный в </w:t>
      </w:r>
      <w:hyperlink r:id="rId17" w:anchor="P143" w:history="1">
        <w:r w:rsidRPr="00B77091">
          <w:rPr>
            <w:rFonts w:ascii="Times New Roman" w:eastAsia="Calibri" w:hAnsi="Times New Roman" w:cs="Times New Roman"/>
            <w:color w:val="333333"/>
            <w:sz w:val="24"/>
            <w:szCs w:val="24"/>
          </w:rPr>
          <w:t>пункте 3</w:t>
        </w:r>
      </w:hyperlink>
      <w:r w:rsidRPr="00B77091">
        <w:rPr>
          <w:rFonts w:ascii="Times New Roman" w:eastAsia="Calibri" w:hAnsi="Times New Roman" w:cs="Times New Roman"/>
          <w:sz w:val="24"/>
          <w:szCs w:val="24"/>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w:t>
      </w:r>
      <w:r w:rsidRPr="00B77091">
        <w:rPr>
          <w:rFonts w:ascii="Times New Roman" w:eastAsia="Calibri" w:hAnsi="Times New Roman" w:cs="Times New Roman"/>
          <w:sz w:val="24"/>
          <w:szCs w:val="24"/>
        </w:rPr>
        <w:lastRenderedPageBreak/>
        <w:t>требованиям энергетической эффективности и требованиям его оснащенности приборами учета используемых энергетических ресурсов.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Заявители представляют оригиналы документов, указанных в </w:t>
      </w:r>
      <w:hyperlink r:id="rId18" w:anchor="P141" w:history="1">
        <w:r w:rsidRPr="00B77091">
          <w:rPr>
            <w:rFonts w:ascii="Times New Roman" w:eastAsia="Calibri" w:hAnsi="Times New Roman" w:cs="Times New Roman"/>
            <w:color w:val="333333"/>
            <w:sz w:val="24"/>
            <w:szCs w:val="24"/>
          </w:rPr>
          <w:t>пунктах 1</w:t>
        </w:r>
      </w:hyperlink>
      <w:r w:rsidRPr="00B77091">
        <w:rPr>
          <w:rFonts w:ascii="Times New Roman" w:eastAsia="Calibri" w:hAnsi="Times New Roman" w:cs="Times New Roman"/>
          <w:sz w:val="24"/>
          <w:szCs w:val="24"/>
        </w:rPr>
        <w:t xml:space="preserve">, </w:t>
      </w:r>
      <w:hyperlink r:id="rId19" w:anchor="P142" w:history="1">
        <w:r w:rsidRPr="00B77091">
          <w:rPr>
            <w:rFonts w:ascii="Times New Roman" w:eastAsia="Calibri" w:hAnsi="Times New Roman" w:cs="Times New Roman"/>
            <w:color w:val="333333"/>
            <w:sz w:val="24"/>
            <w:szCs w:val="24"/>
          </w:rPr>
          <w:t>2</w:t>
        </w:r>
      </w:hyperlink>
      <w:r w:rsidRPr="00B77091">
        <w:rPr>
          <w:rFonts w:ascii="Times New Roman" w:eastAsia="Calibri" w:hAnsi="Times New Roman" w:cs="Times New Roman"/>
          <w:sz w:val="24"/>
          <w:szCs w:val="24"/>
        </w:rPr>
        <w:t xml:space="preserve">, </w:t>
      </w:r>
      <w:hyperlink r:id="rId20" w:anchor="P143" w:history="1">
        <w:r w:rsidRPr="00B77091">
          <w:rPr>
            <w:rFonts w:ascii="Times New Roman" w:eastAsia="Calibri" w:hAnsi="Times New Roman" w:cs="Times New Roman"/>
            <w:color w:val="333333"/>
            <w:sz w:val="24"/>
            <w:szCs w:val="24"/>
          </w:rPr>
          <w:t>3</w:t>
        </w:r>
      </w:hyperlink>
      <w:r w:rsidRPr="00B77091">
        <w:rPr>
          <w:rFonts w:ascii="Times New Roman" w:eastAsia="Calibri" w:hAnsi="Times New Roman" w:cs="Times New Roman"/>
          <w:sz w:val="24"/>
          <w:szCs w:val="24"/>
        </w:rPr>
        <w:t xml:space="preserve">, </w:t>
      </w:r>
      <w:hyperlink r:id="rId21" w:anchor="P144" w:history="1">
        <w:r w:rsidRPr="00B77091">
          <w:rPr>
            <w:rFonts w:ascii="Times New Roman" w:eastAsia="Calibri" w:hAnsi="Times New Roman" w:cs="Times New Roman"/>
            <w:color w:val="333333"/>
            <w:sz w:val="24"/>
            <w:szCs w:val="24"/>
          </w:rPr>
          <w:t>4</w:t>
        </w:r>
      </w:hyperlink>
      <w:r w:rsidRPr="00B77091">
        <w:rPr>
          <w:rFonts w:ascii="Times New Roman" w:eastAsia="Calibri" w:hAnsi="Times New Roman" w:cs="Times New Roman"/>
          <w:sz w:val="24"/>
          <w:szCs w:val="24"/>
        </w:rPr>
        <w:t xml:space="preserve">, </w:t>
      </w:r>
      <w:hyperlink r:id="rId22" w:anchor="P148" w:history="1">
        <w:r w:rsidRPr="00B77091">
          <w:rPr>
            <w:rFonts w:ascii="Times New Roman" w:eastAsia="Calibri" w:hAnsi="Times New Roman" w:cs="Times New Roman"/>
            <w:color w:val="333333"/>
            <w:sz w:val="24"/>
            <w:szCs w:val="24"/>
          </w:rPr>
          <w:t>8</w:t>
        </w:r>
      </w:hyperlink>
      <w:r w:rsidRPr="00B77091">
        <w:rPr>
          <w:rFonts w:ascii="Times New Roman" w:eastAsia="Calibri" w:hAnsi="Times New Roman" w:cs="Times New Roman"/>
          <w:sz w:val="24"/>
          <w:szCs w:val="24"/>
        </w:rPr>
        <w:t xml:space="preserve"> настоящего подраздела. Документ, указанный в </w:t>
      </w:r>
      <w:hyperlink r:id="rId23" w:anchor="P141" w:history="1">
        <w:r w:rsidRPr="00B77091">
          <w:rPr>
            <w:rFonts w:ascii="Times New Roman" w:eastAsia="Calibri" w:hAnsi="Times New Roman" w:cs="Times New Roman"/>
            <w:color w:val="333333"/>
            <w:sz w:val="24"/>
            <w:szCs w:val="24"/>
          </w:rPr>
          <w:t>пункте 1</w:t>
        </w:r>
      </w:hyperlink>
      <w:r w:rsidRPr="00B77091">
        <w:rPr>
          <w:rFonts w:ascii="Times New Roman" w:eastAsia="Calibri" w:hAnsi="Times New Roman" w:cs="Times New Roman"/>
          <w:sz w:val="24"/>
          <w:szCs w:val="24"/>
        </w:rPr>
        <w:t xml:space="preserve"> настоящего подраздела, представляется в 2-х экземплярах. Остальные документы допускается представлять в виде заверенных копий. Правительством Российской Федерации могут устанавливаться помимо предусмотренных </w:t>
      </w:r>
      <w:hyperlink r:id="rId24" w:history="1">
        <w:r w:rsidRPr="00B77091">
          <w:rPr>
            <w:rFonts w:ascii="Times New Roman" w:eastAsia="Calibri" w:hAnsi="Times New Roman" w:cs="Times New Roman"/>
            <w:color w:val="333333"/>
            <w:sz w:val="24"/>
            <w:szCs w:val="24"/>
          </w:rPr>
          <w:t>частью 3 статьи 55</w:t>
        </w:r>
      </w:hyperlink>
      <w:r w:rsidRPr="00B77091">
        <w:rPr>
          <w:rFonts w:ascii="Times New Roman" w:eastAsia="Calibri" w:hAnsi="Times New Roman" w:cs="Times New Roman"/>
          <w:sz w:val="24"/>
          <w:szCs w:val="24"/>
        </w:rPr>
        <w:t xml:space="preserve">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w:t>
      </w:r>
      <w:hyperlink r:id="rId25" w:history="1">
        <w:r w:rsidRPr="00B77091">
          <w:rPr>
            <w:rFonts w:ascii="Times New Roman" w:eastAsia="Calibri" w:hAnsi="Times New Roman" w:cs="Times New Roman"/>
            <w:color w:val="333333"/>
            <w:sz w:val="24"/>
            <w:szCs w:val="24"/>
          </w:rPr>
          <w:t>частях 3</w:t>
        </w:r>
      </w:hyperlink>
      <w:r w:rsidRPr="00B77091">
        <w:rPr>
          <w:rFonts w:ascii="Times New Roman" w:eastAsia="Calibri" w:hAnsi="Times New Roman" w:cs="Times New Roman"/>
          <w:sz w:val="24"/>
          <w:szCs w:val="24"/>
        </w:rPr>
        <w:t xml:space="preserve"> и </w:t>
      </w:r>
      <w:hyperlink r:id="rId26" w:history="1">
        <w:r w:rsidRPr="00B77091">
          <w:rPr>
            <w:rFonts w:ascii="Times New Roman" w:eastAsia="Calibri" w:hAnsi="Times New Roman" w:cs="Times New Roman"/>
            <w:color w:val="333333"/>
            <w:sz w:val="24"/>
            <w:szCs w:val="24"/>
          </w:rPr>
          <w:t>4 статьи 55</w:t>
        </w:r>
      </w:hyperlink>
      <w:r w:rsidRPr="00B77091">
        <w:rPr>
          <w:rFonts w:ascii="Times New Roman" w:eastAsia="Calibri" w:hAnsi="Times New Roman" w:cs="Times New Roman"/>
          <w:sz w:val="24"/>
          <w:szCs w:val="24"/>
        </w:rPr>
        <w:t xml:space="preserve"> Градостроительного кодекса Российской Федерации документов осуществляется исключительно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bookmarkStart w:id="9" w:name="P153"/>
      <w:bookmarkEnd w:id="9"/>
      <w:r w:rsidRPr="00B77091">
        <w:rPr>
          <w:rFonts w:ascii="Times New Roman" w:eastAsia="Calibri" w:hAnsi="Times New Roman" w:cs="Times New Roman"/>
          <w:b/>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соответствии с Федеральным </w:t>
      </w:r>
      <w:hyperlink r:id="rId27"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не вправе требовать от заявителя: </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Разрешение на строительство.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10" w:name="P159"/>
      <w:bookmarkEnd w:id="10"/>
      <w:r w:rsidRPr="00B77091">
        <w:rPr>
          <w:rFonts w:ascii="Times New Roman" w:eastAsia="Calibri" w:hAnsi="Times New Roman" w:cs="Times New Roman"/>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w:t>
      </w:r>
      <w:r w:rsidRPr="00B77091">
        <w:rPr>
          <w:rFonts w:ascii="Times New Roman" w:eastAsia="Calibri" w:hAnsi="Times New Roman" w:cs="Times New Roman"/>
          <w:sz w:val="24"/>
          <w:szCs w:val="24"/>
        </w:rPr>
        <w:lastRenderedPageBreak/>
        <w:t xml:space="preserve">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8" w:history="1">
        <w:r w:rsidRPr="00B77091">
          <w:rPr>
            <w:rFonts w:ascii="Times New Roman" w:eastAsia="Calibri" w:hAnsi="Times New Roman" w:cs="Times New Roman"/>
            <w:color w:val="333333"/>
            <w:sz w:val="24"/>
            <w:szCs w:val="24"/>
          </w:rPr>
          <w:t>частью 7 статьи 54</w:t>
        </w:r>
      </w:hyperlink>
      <w:r w:rsidRPr="00B77091">
        <w:rPr>
          <w:rFonts w:ascii="Times New Roman" w:eastAsia="Calibri" w:hAnsi="Times New Roman" w:cs="Times New Roman"/>
          <w:sz w:val="24"/>
          <w:szCs w:val="24"/>
        </w:rPr>
        <w:t xml:space="preserve"> Градостроительного кодекса Российской Федерации от 29.12.2004 № 190-ФЗ.</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Указанный в </w:t>
      </w:r>
      <w:hyperlink r:id="rId29" w:anchor="P159" w:history="1">
        <w:r w:rsidRPr="00B77091">
          <w:rPr>
            <w:rFonts w:ascii="Times New Roman" w:eastAsia="Calibri" w:hAnsi="Times New Roman" w:cs="Times New Roman"/>
            <w:color w:val="333333"/>
            <w:sz w:val="24"/>
            <w:szCs w:val="24"/>
          </w:rPr>
          <w:t>пункте 4</w:t>
        </w:r>
      </w:hyperlink>
      <w:r w:rsidRPr="00B77091">
        <w:rPr>
          <w:rFonts w:ascii="Times New Roman" w:eastAsia="Calibri" w:hAnsi="Times New Roman" w:cs="Times New Roman"/>
          <w:sz w:val="24"/>
          <w:szCs w:val="24"/>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МФЦ, а также - почтовым отправлением либо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2.8. Указание на запрет требовать от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соответствии с требованиями </w:t>
      </w:r>
      <w:hyperlink r:id="rId30" w:history="1">
        <w:r w:rsidRPr="00B77091">
          <w:rPr>
            <w:rFonts w:ascii="Times New Roman" w:eastAsia="Calibri" w:hAnsi="Times New Roman" w:cs="Times New Roman"/>
            <w:color w:val="333333"/>
            <w:sz w:val="24"/>
            <w:szCs w:val="24"/>
          </w:rPr>
          <w:t>пунктов 1</w:t>
        </w:r>
      </w:hyperlink>
      <w:r w:rsidRPr="00B77091">
        <w:rPr>
          <w:rFonts w:ascii="Times New Roman" w:eastAsia="Calibri" w:hAnsi="Times New Roman" w:cs="Times New Roman"/>
          <w:sz w:val="24"/>
          <w:szCs w:val="24"/>
        </w:rPr>
        <w:t xml:space="preserve">, </w:t>
      </w:r>
      <w:hyperlink r:id="rId31" w:history="1">
        <w:r w:rsidRPr="00B77091">
          <w:rPr>
            <w:rFonts w:ascii="Times New Roman" w:eastAsia="Calibri" w:hAnsi="Times New Roman" w:cs="Times New Roman"/>
            <w:color w:val="333333"/>
            <w:sz w:val="24"/>
            <w:szCs w:val="24"/>
          </w:rPr>
          <w:t>2 части 1 статьи 7</w:t>
        </w:r>
      </w:hyperlink>
      <w:r w:rsidRPr="00B77091">
        <w:rPr>
          <w:rFonts w:ascii="Times New Roman" w:eastAsia="Calibri" w:hAnsi="Times New Roman" w:cs="Times New Roman"/>
          <w:sz w:val="24"/>
          <w:szCs w:val="24"/>
        </w:rPr>
        <w:t xml:space="preserve"> Федерального закона № 210-ФЗ при предоставлении муниципальной услуги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не вправе требовать от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B77091">
          <w:rPr>
            <w:rFonts w:ascii="Times New Roman" w:eastAsia="Calibri" w:hAnsi="Times New Roman" w:cs="Times New Roman"/>
            <w:color w:val="333333"/>
            <w:sz w:val="24"/>
            <w:szCs w:val="24"/>
          </w:rPr>
          <w:t>частью 1 статьи 1</w:t>
        </w:r>
      </w:hyperlink>
      <w:r w:rsidRPr="00B77091">
        <w:rPr>
          <w:rFonts w:ascii="Times New Roman" w:eastAsia="Calibri"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33" w:history="1">
        <w:r w:rsidRPr="00B77091">
          <w:rPr>
            <w:rFonts w:ascii="Times New Roman" w:eastAsia="Calibri" w:hAnsi="Times New Roman" w:cs="Times New Roman"/>
            <w:color w:val="333333"/>
            <w:sz w:val="24"/>
            <w:szCs w:val="24"/>
          </w:rPr>
          <w:t>частью 6 статьи 7</w:t>
        </w:r>
      </w:hyperlink>
      <w:r w:rsidRPr="00B77091">
        <w:rPr>
          <w:rFonts w:ascii="Times New Roman" w:eastAsia="Calibri"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bookmarkStart w:id="11" w:name="P174"/>
      <w:bookmarkEnd w:id="11"/>
      <w:r w:rsidRPr="00B77091">
        <w:rPr>
          <w:rFonts w:ascii="Times New Roman" w:eastAsia="Calibri"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Основания для приостановления предоставления муниципальной услуги не предусмотрены.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Основаниями для отказа в предоставлении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отсутствие документов, перечисленных в </w:t>
      </w:r>
      <w:hyperlink r:id="rId34" w:anchor="P137" w:history="1">
        <w:r w:rsidRPr="00B77091">
          <w:rPr>
            <w:rFonts w:ascii="Times New Roman" w:eastAsia="Calibri" w:hAnsi="Times New Roman" w:cs="Times New Roman"/>
            <w:color w:val="333333"/>
            <w:sz w:val="24"/>
            <w:szCs w:val="24"/>
          </w:rPr>
          <w:t>подразделах 2.6</w:t>
        </w:r>
      </w:hyperlink>
      <w:r w:rsidRPr="00B77091">
        <w:rPr>
          <w:rFonts w:ascii="Times New Roman" w:eastAsia="Calibri" w:hAnsi="Times New Roman" w:cs="Times New Roman"/>
          <w:sz w:val="24"/>
          <w:szCs w:val="24"/>
        </w:rPr>
        <w:t xml:space="preserve">, </w:t>
      </w:r>
      <w:hyperlink r:id="rId35"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Административного регламента,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невыполнение застройщиком требований, предусмотренных </w:t>
      </w:r>
      <w:hyperlink r:id="rId36" w:history="1">
        <w:r w:rsidRPr="00B77091">
          <w:rPr>
            <w:rFonts w:ascii="Times New Roman" w:eastAsia="Calibri" w:hAnsi="Times New Roman" w:cs="Times New Roman"/>
            <w:color w:val="333333"/>
            <w:sz w:val="24"/>
            <w:szCs w:val="24"/>
          </w:rPr>
          <w:t>частью 18 статьи 51</w:t>
        </w:r>
      </w:hyperlink>
      <w:r w:rsidRPr="00B77091">
        <w:rPr>
          <w:rFonts w:ascii="Times New Roman" w:eastAsia="Calibri" w:hAnsi="Times New Roman" w:cs="Times New Roman"/>
          <w:sz w:val="24"/>
          <w:szCs w:val="24"/>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7" w:history="1">
        <w:r w:rsidRPr="00B77091">
          <w:rPr>
            <w:rFonts w:ascii="Times New Roman" w:eastAsia="Calibri" w:hAnsi="Times New Roman" w:cs="Times New Roman"/>
            <w:color w:val="333333"/>
            <w:sz w:val="24"/>
            <w:szCs w:val="24"/>
          </w:rPr>
          <w:t>пунктами 2</w:t>
        </w:r>
      </w:hyperlink>
      <w:r w:rsidRPr="00B77091">
        <w:rPr>
          <w:rFonts w:ascii="Times New Roman" w:eastAsia="Calibri" w:hAnsi="Times New Roman" w:cs="Times New Roman"/>
          <w:sz w:val="24"/>
          <w:szCs w:val="24"/>
        </w:rPr>
        <w:t xml:space="preserve">, </w:t>
      </w:r>
      <w:hyperlink r:id="rId38" w:history="1">
        <w:r w:rsidRPr="00B77091">
          <w:rPr>
            <w:rFonts w:ascii="Times New Roman" w:eastAsia="Calibri" w:hAnsi="Times New Roman" w:cs="Times New Roman"/>
            <w:color w:val="333333"/>
            <w:sz w:val="24"/>
            <w:szCs w:val="24"/>
          </w:rPr>
          <w:t>8</w:t>
        </w:r>
      </w:hyperlink>
      <w:r w:rsidRPr="00B77091">
        <w:rPr>
          <w:rFonts w:ascii="Times New Roman" w:eastAsia="Calibri" w:hAnsi="Times New Roman" w:cs="Times New Roman"/>
          <w:sz w:val="24"/>
          <w:szCs w:val="24"/>
        </w:rPr>
        <w:t xml:space="preserve"> - </w:t>
      </w:r>
      <w:hyperlink r:id="rId39" w:history="1">
        <w:r w:rsidRPr="00B77091">
          <w:rPr>
            <w:rFonts w:ascii="Times New Roman" w:eastAsia="Calibri" w:hAnsi="Times New Roman" w:cs="Times New Roman"/>
            <w:color w:val="333333"/>
            <w:sz w:val="24"/>
            <w:szCs w:val="24"/>
          </w:rPr>
          <w:t>10</w:t>
        </w:r>
      </w:hyperlink>
      <w:r w:rsidRPr="00B77091">
        <w:rPr>
          <w:rFonts w:ascii="Times New Roman" w:eastAsia="Calibri" w:hAnsi="Times New Roman" w:cs="Times New Roman"/>
          <w:sz w:val="24"/>
          <w:szCs w:val="24"/>
        </w:rPr>
        <w:t xml:space="preserve"> и </w:t>
      </w:r>
      <w:hyperlink r:id="rId40" w:history="1">
        <w:r w:rsidRPr="00B77091">
          <w:rPr>
            <w:rFonts w:ascii="Times New Roman" w:eastAsia="Calibri" w:hAnsi="Times New Roman" w:cs="Times New Roman"/>
            <w:color w:val="333333"/>
            <w:sz w:val="24"/>
            <w:szCs w:val="24"/>
          </w:rPr>
          <w:t>11.1 части 12 статьи 48</w:t>
        </w:r>
      </w:hyperlink>
      <w:r w:rsidRPr="00B77091">
        <w:rPr>
          <w:rFonts w:ascii="Times New Roman" w:eastAsia="Calibri" w:hAnsi="Times New Roman" w:cs="Times New Roman"/>
          <w:sz w:val="24"/>
          <w:szCs w:val="24"/>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(городского) поселения или городского округа, МФЦ, а также - почтовым отправлением либо могут быть направлены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 xml:space="preserve">Неполучение (несвоевременное получение) документов, запрошенных в соответствии с </w:t>
      </w:r>
      <w:hyperlink r:id="rId41" w:anchor="P153" w:history="1">
        <w:r w:rsidRPr="00B77091">
          <w:rPr>
            <w:rFonts w:ascii="Times New Roman" w:eastAsia="Calibri" w:hAnsi="Times New Roman" w:cs="Times New Roman"/>
            <w:color w:val="333333"/>
            <w:sz w:val="24"/>
            <w:szCs w:val="24"/>
          </w:rPr>
          <w:t>подразделом 2.7</w:t>
        </w:r>
      </w:hyperlink>
      <w:r w:rsidRPr="00B77091">
        <w:rPr>
          <w:rFonts w:ascii="Times New Roman" w:eastAsia="Calibri" w:hAnsi="Times New Roman" w:cs="Times New Roman"/>
          <w:sz w:val="24"/>
          <w:szCs w:val="24"/>
        </w:rPr>
        <w:t xml:space="preserve"> Административного регламента, не может являться основанием для отказа в выдаче разрешения.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7. Изготовление технического плана объекта капитального строительства в соответствии с Федеральным </w:t>
      </w:r>
      <w:hyperlink r:id="rId42"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13.07.2015 № 218-ФЗ «О государственной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lastRenderedPageBreak/>
        <w:t>2.14. Срок и порядок регистрации заявления, в том числе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Заявление регистрируется в день поступления: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местной администрации,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 Едином портале государственных и муниципальных услуг и на Портале государственных 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Информационные стенды оборудуются в доступном для заявителей помещении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2.16. Показатели доступности и качества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Показателями доступности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обеспечение информирования о работе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и предоставляемой муниципальной услуге (размещение информации на Едином портале и Портале);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 xml:space="preserve">условия доступа к территории, зданию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наличие необходимого количества парковочных мест);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обеспечение свободного доступа в здание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организация предоставления муниципальной услуги через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Показателями качества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строгое соблюдение стандарта и порядка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отсутствие жалоб.</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обеспечивает объективное, всестороннее и своевременное рассмотрение заявления;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рассмотрении заявления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не вправе: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искажать положения нормативных правовых актов;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вносить изменения и дополнения в любые представленные заявителем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предоставлении муниципальной услуги в электронной форме осуществляются: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предоставление в установленном порядке информации и обеспечение доступа заявителей к сведениям о муниципальной услуге;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получение сведений о ходе выполнения запроса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получение результата предоставления муниципальной услуги, если иное не установлено федеральным законом;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иные действия, необходимые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Муниципальная услуга предоставляется в МФЦ в соответствии с соглашением.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соответствии с соглашением МФЦ осуществляет: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взаимодействие с органом местного самоуправления, предоставляющим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информирование заявителей по вопросам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прием и выдачу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обработку персональных данных, связанных с предоставлением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направляет необходимые документы в МФЦ для их последующей выдачи заявителю.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предоставлении муниципальной услуги в электронной форме осуществляются: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получение информации о порядке и сроках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запись на прием в МФЦ для подачи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формирование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получение сведений о ходе выполнения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8) осуществление оценки качества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прием и регистрация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рассмотрение принятых документов и осмотр объекта капитального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письменное уведомление об отказе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подготовка и 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Описание последовательности прохождения процедуры предоставления муниципальной услуги представлено в </w:t>
      </w:r>
      <w:hyperlink r:id="rId43" w:history="1">
        <w:r w:rsidRPr="00B77091">
          <w:rPr>
            <w:rFonts w:ascii="Times New Roman" w:eastAsia="Calibri" w:hAnsi="Times New Roman" w:cs="Times New Roman"/>
            <w:color w:val="333333"/>
            <w:sz w:val="24"/>
            <w:szCs w:val="24"/>
          </w:rPr>
          <w:t>блок-схемах</w:t>
        </w:r>
      </w:hyperlink>
      <w:r w:rsidRPr="00B77091">
        <w:rPr>
          <w:rFonts w:ascii="Times New Roman" w:eastAsia="Calibri" w:hAnsi="Times New Roman" w:cs="Times New Roman"/>
          <w:sz w:val="24"/>
          <w:szCs w:val="24"/>
        </w:rPr>
        <w:t xml:space="preserve"> (Приложение № 7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3.1. Прием и регистрация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3.1.1.</w:t>
      </w:r>
      <w:r w:rsidRPr="00B77091">
        <w:rPr>
          <w:rFonts w:ascii="Times New Roman" w:eastAsia="Calibri" w:hAnsi="Times New Roman" w:cs="Times New Roman"/>
          <w:sz w:val="24"/>
          <w:szCs w:val="24"/>
        </w:rPr>
        <w:t xml:space="preserve"> В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r:id="rId44" w:anchor="P137" w:history="1">
        <w:r w:rsidRPr="00B77091">
          <w:rPr>
            <w:rFonts w:ascii="Times New Roman" w:eastAsia="Calibri" w:hAnsi="Times New Roman" w:cs="Times New Roman"/>
            <w:color w:val="333333"/>
            <w:sz w:val="24"/>
            <w:szCs w:val="24"/>
          </w:rPr>
          <w:t>подразделом 2.6</w:t>
        </w:r>
      </w:hyperlink>
      <w:r w:rsidRPr="00B77091">
        <w:rPr>
          <w:rFonts w:ascii="Times New Roman" w:eastAsia="Calibri" w:hAnsi="Times New Roman" w:cs="Times New Roman"/>
          <w:sz w:val="24"/>
          <w:szCs w:val="24"/>
        </w:rPr>
        <w:t xml:space="preserve"> настоящего Административного регламента, путем личного обращения заявителя либо его уполномоченным лицом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через организации федеральной почтовой связи;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через Единый портал государственных и муниципальных услуг или Портал государственных 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день поступления заявления о выдаче разрешения на ввод и документов, необходимых для предоставления муниципальной услуги,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рабочего дня определяет специалиста ответственным исполнителем по данным документам.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несет ответственность за достоверность представленных сведений и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3.1.2.</w:t>
      </w:r>
      <w:r w:rsidRPr="00B77091">
        <w:rPr>
          <w:rFonts w:ascii="Times New Roman" w:eastAsia="Calibri" w:hAnsi="Times New Roman" w:cs="Times New Roman"/>
          <w:sz w:val="24"/>
          <w:szCs w:val="24"/>
        </w:rPr>
        <w:t xml:space="preserve">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45" w:anchor="P137" w:history="1">
        <w:r w:rsidRPr="00B77091">
          <w:rPr>
            <w:rFonts w:ascii="Times New Roman" w:eastAsia="Calibri" w:hAnsi="Times New Roman" w:cs="Times New Roman"/>
            <w:color w:val="333333"/>
            <w:sz w:val="24"/>
            <w:szCs w:val="24"/>
          </w:rPr>
          <w:t>подразделом 2.6</w:t>
        </w:r>
      </w:hyperlink>
      <w:r w:rsidRPr="00B77091">
        <w:rPr>
          <w:rFonts w:ascii="Times New Roman" w:eastAsia="Calibri" w:hAnsi="Times New Roman" w:cs="Times New Roman"/>
          <w:sz w:val="24"/>
          <w:szCs w:val="24"/>
        </w:rPr>
        <w:t xml:space="preserve"> Административного регламента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расписке указываются следующие пункты: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согласие на обработку персональных данных;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данные о заявителе;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порядковый номер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дата поступления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подпись специалиста;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принятых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сроки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расписка о выдаче результата.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принятое к рассмотрению заявление с приложенными документами и его регистрация.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3.2. Формирование и направление запросов в органы (организации), участвующие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Документы (их копии или сведения, содержащиеся в них), предусмотренные </w:t>
      </w:r>
      <w:hyperlink r:id="rId46" w:anchor="P153" w:history="1">
        <w:r w:rsidRPr="00B77091">
          <w:rPr>
            <w:rFonts w:ascii="Times New Roman" w:eastAsia="Calibri" w:hAnsi="Times New Roman" w:cs="Times New Roman"/>
            <w:color w:val="333333"/>
            <w:sz w:val="24"/>
            <w:szCs w:val="24"/>
          </w:rPr>
          <w:t>подразделом 2.7</w:t>
        </w:r>
      </w:hyperlink>
      <w:r w:rsidRPr="00B77091">
        <w:rPr>
          <w:rFonts w:ascii="Times New Roman" w:eastAsia="Calibri" w:hAnsi="Times New Roman" w:cs="Times New Roman"/>
          <w:sz w:val="24"/>
          <w:szCs w:val="24"/>
        </w:rPr>
        <w:t xml:space="preserve">, запрашиваются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Межведомственный запрос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w:t>
      </w:r>
      <w:r w:rsidRPr="00B77091">
        <w:rPr>
          <w:rFonts w:ascii="Times New Roman" w:eastAsia="Calibri" w:hAnsi="Times New Roman" w:cs="Times New Roman"/>
          <w:sz w:val="24"/>
          <w:szCs w:val="24"/>
        </w:rPr>
        <w:lastRenderedPageBreak/>
        <w:t>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направляющего межведомственный запрос;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в адрес которого направляется межведомственный запрос;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контактная информация для направления ответа на межведомственный запрос;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дата направления межведомственного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Результатом административной процедуры является направление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3.3. Рассмотрение принятых документов и осмотр объекта капитального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47" w:anchor="P137" w:history="1">
        <w:r w:rsidRPr="00B77091">
          <w:rPr>
            <w:rFonts w:ascii="Times New Roman" w:eastAsia="Calibri" w:hAnsi="Times New Roman" w:cs="Times New Roman"/>
            <w:color w:val="333333"/>
            <w:sz w:val="24"/>
            <w:szCs w:val="24"/>
          </w:rPr>
          <w:t>подразделе 2.6</w:t>
        </w:r>
      </w:hyperlink>
      <w:r w:rsidRPr="00B77091">
        <w:rPr>
          <w:rFonts w:ascii="Times New Roman" w:eastAsia="Calibri" w:hAnsi="Times New Roman" w:cs="Times New Roman"/>
          <w:sz w:val="24"/>
          <w:szCs w:val="24"/>
        </w:rPr>
        <w:t xml:space="preserve"> настоящего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После проверки представленных застройщиком документов на наличие согласно </w:t>
      </w:r>
      <w:hyperlink r:id="rId48" w:anchor="P137" w:history="1">
        <w:r w:rsidRPr="00B77091">
          <w:rPr>
            <w:rFonts w:ascii="Times New Roman" w:eastAsia="Calibri" w:hAnsi="Times New Roman" w:cs="Times New Roman"/>
            <w:color w:val="333333"/>
            <w:sz w:val="24"/>
            <w:szCs w:val="24"/>
          </w:rPr>
          <w:t>подразделу 2.6</w:t>
        </w:r>
      </w:hyperlink>
      <w:r w:rsidRPr="00B77091">
        <w:rPr>
          <w:rFonts w:ascii="Times New Roman" w:eastAsia="Calibri" w:hAnsi="Times New Roman" w:cs="Times New Roman"/>
          <w:sz w:val="24"/>
          <w:szCs w:val="24"/>
        </w:rPr>
        <w:t xml:space="preserve"> настоящего Административного регламента и правильности оформления, а также наличия документов согласно </w:t>
      </w:r>
      <w:hyperlink r:id="rId49" w:anchor="P153" w:history="1">
        <w:r w:rsidRPr="00B77091">
          <w:rPr>
            <w:rFonts w:ascii="Times New Roman" w:eastAsia="Calibri" w:hAnsi="Times New Roman" w:cs="Times New Roman"/>
            <w:color w:val="333333"/>
            <w:sz w:val="24"/>
            <w:szCs w:val="24"/>
          </w:rPr>
          <w:t>подразделу 2.7</w:t>
        </w:r>
      </w:hyperlink>
      <w:r w:rsidRPr="00B77091">
        <w:rPr>
          <w:rFonts w:ascii="Times New Roman" w:eastAsia="Calibri" w:hAnsi="Times New Roman" w:cs="Times New Roman"/>
          <w:sz w:val="24"/>
          <w:szCs w:val="24"/>
        </w:rPr>
        <w:t xml:space="preserve">, запрошенных специалистом администрации в порядке межведомственного взаимодействия,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50" w:anchor="P137" w:history="1">
        <w:r w:rsidRPr="00B77091">
          <w:rPr>
            <w:rFonts w:ascii="Times New Roman" w:eastAsia="Calibri" w:hAnsi="Times New Roman" w:cs="Times New Roman"/>
            <w:color w:val="333333"/>
            <w:sz w:val="24"/>
            <w:szCs w:val="24"/>
          </w:rPr>
          <w:t>подразделам 2.6</w:t>
        </w:r>
      </w:hyperlink>
      <w:r w:rsidRPr="00B77091">
        <w:rPr>
          <w:rFonts w:ascii="Times New Roman" w:eastAsia="Calibri" w:hAnsi="Times New Roman" w:cs="Times New Roman"/>
          <w:sz w:val="24"/>
          <w:szCs w:val="24"/>
        </w:rPr>
        <w:t xml:space="preserve">, </w:t>
      </w:r>
      <w:hyperlink r:id="rId51"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настоящего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w:t>
      </w:r>
      <w:r w:rsidRPr="00B77091">
        <w:rPr>
          <w:rFonts w:ascii="Times New Roman" w:eastAsia="Calibri" w:hAnsi="Times New Roman" w:cs="Times New Roman"/>
          <w:sz w:val="24"/>
          <w:szCs w:val="24"/>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рассмотрение представленных документов и осмотр объекта капитального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3.4. Письменное уведомление об отказе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r:id="rId52" w:anchor="P174" w:history="1">
        <w:r w:rsidRPr="00B77091">
          <w:rPr>
            <w:rFonts w:ascii="Times New Roman" w:eastAsia="Calibri" w:hAnsi="Times New Roman" w:cs="Times New Roman"/>
            <w:color w:val="333333"/>
            <w:sz w:val="24"/>
            <w:szCs w:val="24"/>
          </w:rPr>
          <w:t>подразделом 2.10</w:t>
        </w:r>
      </w:hyperlink>
      <w:r w:rsidRPr="00B77091">
        <w:rPr>
          <w:rFonts w:ascii="Times New Roman" w:eastAsia="Calibri" w:hAnsi="Times New Roman" w:cs="Times New Roman"/>
          <w:sz w:val="24"/>
          <w:szCs w:val="24"/>
        </w:rPr>
        <w:t xml:space="preserve"> настоящего Административного регламента в ходе проверки документов, указанных в </w:t>
      </w:r>
      <w:hyperlink r:id="rId53" w:anchor="P137" w:history="1">
        <w:r w:rsidRPr="00B77091">
          <w:rPr>
            <w:rFonts w:ascii="Times New Roman" w:eastAsia="Calibri" w:hAnsi="Times New Roman" w:cs="Times New Roman"/>
            <w:color w:val="333333"/>
            <w:sz w:val="24"/>
            <w:szCs w:val="24"/>
          </w:rPr>
          <w:t>подразделах 2.6</w:t>
        </w:r>
      </w:hyperlink>
      <w:r w:rsidRPr="00B77091">
        <w:rPr>
          <w:rFonts w:ascii="Times New Roman" w:eastAsia="Calibri" w:hAnsi="Times New Roman" w:cs="Times New Roman"/>
          <w:sz w:val="24"/>
          <w:szCs w:val="24"/>
        </w:rPr>
        <w:t xml:space="preserve">, </w:t>
      </w:r>
      <w:hyperlink r:id="rId54"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настоящего Административного регламента, осмотре объекта капитального строительства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готовит письменное </w:t>
      </w:r>
      <w:hyperlink r:id="rId55" w:history="1">
        <w:r w:rsidRPr="00B77091">
          <w:rPr>
            <w:rFonts w:ascii="Times New Roman" w:eastAsia="Calibri" w:hAnsi="Times New Roman" w:cs="Times New Roman"/>
            <w:color w:val="333333"/>
            <w:sz w:val="24"/>
            <w:szCs w:val="24"/>
          </w:rPr>
          <w:t>уведомление</w:t>
        </w:r>
      </w:hyperlink>
      <w:r w:rsidRPr="00B77091">
        <w:rPr>
          <w:rFonts w:ascii="Times New Roman" w:eastAsia="Calibri" w:hAnsi="Times New Roman" w:cs="Times New Roman"/>
          <w:sz w:val="24"/>
          <w:szCs w:val="24"/>
        </w:rPr>
        <w:t xml:space="preserve"> об отказе в выдаче Разрешения (Приложение № 6 к Административному регламенту), визирует его и согласовывает с главой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Подготовленное уведомление об отказе в выдаче Разрешения в течение 1 дня подписывается главой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 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случае если Заявление с прилагаемыми документами поступило из МФЦ,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выдача уведомления об отказе в выдаче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3.5. Подготовка и 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rPr>
        <w:lastRenderedPageBreak/>
        <w:t xml:space="preserve">Основанием для начала административной процедуры является наличие и правильность оформления документов, указанных в </w:t>
      </w:r>
      <w:hyperlink r:id="rId56" w:anchor="P137" w:history="1">
        <w:r w:rsidRPr="00B77091">
          <w:rPr>
            <w:rFonts w:ascii="Times New Roman" w:eastAsia="Calibri" w:hAnsi="Times New Roman" w:cs="Times New Roman"/>
            <w:color w:val="333333"/>
            <w:sz w:val="24"/>
            <w:szCs w:val="24"/>
          </w:rPr>
          <w:t>подразделах 2.6</w:t>
        </w:r>
      </w:hyperlink>
      <w:r w:rsidRPr="00B77091">
        <w:rPr>
          <w:rFonts w:ascii="Times New Roman" w:eastAsia="Calibri" w:hAnsi="Times New Roman" w:cs="Times New Roman"/>
          <w:sz w:val="24"/>
          <w:szCs w:val="24"/>
        </w:rPr>
        <w:t xml:space="preserve">, </w:t>
      </w:r>
      <w:hyperlink r:id="rId57"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готовится Разрешение и направляется на согласование главе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r w:rsidRPr="00B77091">
        <w:rPr>
          <w:rFonts w:ascii="Times New Roman" w:eastAsia="Calibri" w:hAnsi="Times New Roman" w:cs="Times New Roman"/>
          <w:sz w:val="24"/>
          <w:szCs w:val="24"/>
          <w:lang w:eastAsia="en-US"/>
        </w:rPr>
        <w:t xml:space="preserve"> </w:t>
      </w:r>
    </w:p>
    <w:p w:rsidR="004F68DB" w:rsidRPr="00B77091" w:rsidRDefault="009B1F13" w:rsidP="004F68DB">
      <w:pPr>
        <w:spacing w:after="0" w:line="240" w:lineRule="auto"/>
        <w:ind w:firstLine="567"/>
        <w:jc w:val="both"/>
        <w:rPr>
          <w:rFonts w:ascii="Times New Roman" w:eastAsia="Calibri" w:hAnsi="Times New Roman" w:cs="Times New Roman"/>
          <w:sz w:val="24"/>
          <w:szCs w:val="24"/>
        </w:rPr>
      </w:pPr>
      <w:hyperlink r:id="rId58" w:history="1">
        <w:r w:rsidR="004F68DB" w:rsidRPr="00B77091">
          <w:rPr>
            <w:rFonts w:ascii="Times New Roman" w:eastAsia="Calibri" w:hAnsi="Times New Roman" w:cs="Times New Roman"/>
            <w:color w:val="333333"/>
            <w:sz w:val="24"/>
            <w:szCs w:val="24"/>
          </w:rPr>
          <w:t>Разрешение</w:t>
        </w:r>
      </w:hyperlink>
      <w:r w:rsidR="004F68DB" w:rsidRPr="00B77091">
        <w:rPr>
          <w:rFonts w:ascii="Times New Roman" w:eastAsia="Calibri" w:hAnsi="Times New Roman" w:cs="Times New Roman"/>
          <w:sz w:val="24"/>
          <w:szCs w:val="24"/>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журнале учета выданных разрешений на ввод объектов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9"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13.07.2015 № 218-ФЗ «О государственной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МФЦ в день поступления от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конечного результата услуги фиксирует в АИС МФЦ информацию о смене статуса документа на «готово к выдаче».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w:t>
      </w:r>
      <w:r w:rsidRPr="00B77091">
        <w:rPr>
          <w:rFonts w:ascii="Times New Roman" w:eastAsia="Calibri" w:hAnsi="Times New Roman" w:cs="Times New Roman"/>
          <w:sz w:val="24"/>
          <w:szCs w:val="24"/>
        </w:rPr>
        <w:lastRenderedPageBreak/>
        <w:t>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60" w:history="1">
        <w:r w:rsidRPr="00B77091">
          <w:rPr>
            <w:rFonts w:ascii="Times New Roman" w:eastAsia="Calibri" w:hAnsi="Times New Roman" w:cs="Times New Roman"/>
            <w:color w:val="333333"/>
            <w:sz w:val="24"/>
            <w:szCs w:val="24"/>
          </w:rPr>
          <w:t>закона</w:t>
        </w:r>
      </w:hyperlink>
      <w:r w:rsidRPr="00B77091">
        <w:rPr>
          <w:rFonts w:ascii="Times New Roman" w:eastAsia="Calibri" w:hAnsi="Times New Roman" w:cs="Times New Roman"/>
          <w:sz w:val="24"/>
          <w:szCs w:val="24"/>
        </w:rPr>
        <w:t xml:space="preserve"> от 06.04.2011 № 63-ФЗ «Об электронной подписи» и требованиями Федерального </w:t>
      </w:r>
      <w:hyperlink r:id="rId61" w:history="1">
        <w:r w:rsidRPr="00B77091">
          <w:rPr>
            <w:rFonts w:ascii="Times New Roman" w:eastAsia="Calibri" w:hAnsi="Times New Roman" w:cs="Times New Roman"/>
            <w:color w:val="333333"/>
            <w:sz w:val="24"/>
            <w:szCs w:val="24"/>
          </w:rPr>
          <w:t>закона</w:t>
        </w:r>
      </w:hyperlink>
      <w:r w:rsidRPr="00B77091">
        <w:rPr>
          <w:rFonts w:ascii="Times New Roman" w:eastAsia="Calibri" w:hAnsi="Times New Roman" w:cs="Times New Roman"/>
          <w:sz w:val="24"/>
          <w:szCs w:val="24"/>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2" w:history="1">
        <w:r w:rsidRPr="00B77091">
          <w:rPr>
            <w:rFonts w:ascii="Times New Roman" w:eastAsia="Calibri" w:hAnsi="Times New Roman" w:cs="Times New Roman"/>
            <w:color w:val="333333"/>
            <w:sz w:val="24"/>
            <w:szCs w:val="24"/>
          </w:rPr>
          <w:t>постановлением</w:t>
        </w:r>
      </w:hyperlink>
      <w:r w:rsidRPr="00B77091">
        <w:rPr>
          <w:rFonts w:ascii="Times New Roman" w:eastAsia="Calibri" w:hAnsi="Times New Roman" w:cs="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IV. Формы контроля за исполнением Административного регламента</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B77091">
        <w:rPr>
          <w:rFonts w:ascii="Times New Roman" w:eastAsia="Calibri" w:hAnsi="Times New Roman" w:cs="Times New Roman"/>
          <w:sz w:val="24"/>
          <w:szCs w:val="24"/>
        </w:rPr>
        <w:lastRenderedPageBreak/>
        <w:t xml:space="preserve">принятием ими решений осуществляет 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рассматривает вопрос о привлечении виновных лиц к дисциплинарной ответственности.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 xml:space="preserve">4.3. Ответственность должностных лиц администрации </w:t>
      </w:r>
      <w:r>
        <w:rPr>
          <w:rFonts w:ascii="Times New Roman" w:eastAsia="Calibri" w:hAnsi="Times New Roman" w:cs="Times New Roman"/>
          <w:b/>
          <w:sz w:val="24"/>
          <w:szCs w:val="24"/>
        </w:rPr>
        <w:t>Сятракасинского</w:t>
      </w:r>
      <w:r w:rsidRPr="00B77091">
        <w:rPr>
          <w:rFonts w:ascii="Times New Roman" w:eastAsia="Calibri" w:hAnsi="Times New Roman" w:cs="Times New Roman"/>
          <w:b/>
          <w:sz w:val="24"/>
          <w:szCs w:val="24"/>
        </w:rPr>
        <w:t xml:space="preserve">  сельского поселения за решения и действия (бездействие), принимаемые (осуществляемые) в ходе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keepNext/>
        <w:shd w:val="clear" w:color="auto" w:fill="FFFFFF"/>
        <w:spacing w:after="0" w:line="240" w:lineRule="auto"/>
        <w:jc w:val="center"/>
        <w:outlineLvl w:val="0"/>
        <w:rPr>
          <w:rFonts w:ascii="Times New Roman" w:eastAsia="Times New Roman" w:hAnsi="Times New Roman" w:cs="Times New Roman"/>
          <w:b/>
          <w:bCs/>
          <w:color w:val="333333"/>
          <w:kern w:val="32"/>
          <w:sz w:val="24"/>
          <w:szCs w:val="24"/>
        </w:rPr>
      </w:pPr>
      <w:r w:rsidRPr="00B77091">
        <w:rPr>
          <w:rFonts w:ascii="Times New Roman" w:eastAsia="Times New Roman" w:hAnsi="Times New Roman" w:cs="Times New Roman"/>
          <w:bCs/>
          <w:kern w:val="32"/>
          <w:sz w:val="24"/>
          <w:szCs w:val="24"/>
        </w:rPr>
        <w:t xml:space="preserve">V. </w:t>
      </w:r>
      <w:r w:rsidRPr="00B77091">
        <w:rPr>
          <w:rFonts w:ascii="Times New Roman" w:eastAsia="Times New Roman" w:hAnsi="Times New Roman" w:cs="Times New Roman"/>
          <w:b/>
          <w:bCs/>
          <w:color w:val="333333"/>
          <w:kern w:val="32"/>
          <w:sz w:val="24"/>
        </w:rPr>
        <w:t>Досудебное (внесудебное) обжалование заявителем решений и действий</w:t>
      </w:r>
    </w:p>
    <w:p w:rsidR="004F68DB" w:rsidRPr="00B77091" w:rsidRDefault="004F68DB" w:rsidP="004F68DB">
      <w:pPr>
        <w:keepNext/>
        <w:shd w:val="clear" w:color="auto" w:fill="FFFFFF"/>
        <w:spacing w:after="0" w:line="240" w:lineRule="auto"/>
        <w:jc w:val="center"/>
        <w:outlineLvl w:val="0"/>
        <w:rPr>
          <w:rFonts w:ascii="Times New Roman" w:eastAsia="Times New Roman" w:hAnsi="Times New Roman" w:cs="Times New Roman"/>
          <w:b/>
          <w:bCs/>
          <w:color w:val="333333"/>
          <w:kern w:val="32"/>
          <w:sz w:val="24"/>
          <w:szCs w:val="24"/>
        </w:rPr>
      </w:pPr>
      <w:r w:rsidRPr="00B77091">
        <w:rPr>
          <w:rFonts w:ascii="Times New Roman" w:eastAsia="Times New Roman" w:hAnsi="Times New Roman" w:cs="Times New Roman"/>
          <w:b/>
          <w:bCs/>
          <w:color w:val="333333"/>
          <w:kern w:val="32"/>
          <w:sz w:val="24"/>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lastRenderedPageBreak/>
        <w:t xml:space="preserve">5.1. Информация для заявителя о его праве подать жалобу на решение и (или) действие (бездействие) администрации </w:t>
      </w:r>
      <w:r>
        <w:rPr>
          <w:rFonts w:ascii="Times New Roman" w:eastAsia="Calibri" w:hAnsi="Times New Roman" w:cs="Times New Roman"/>
          <w:b/>
          <w:sz w:val="24"/>
          <w:szCs w:val="24"/>
        </w:rPr>
        <w:t>Сятракасинского</w:t>
      </w:r>
      <w:r w:rsidRPr="00B77091">
        <w:rPr>
          <w:rFonts w:ascii="Times New Roman" w:eastAsia="Calibri" w:hAnsi="Times New Roman" w:cs="Times New Roman"/>
          <w:b/>
          <w:sz w:val="24"/>
          <w:szCs w:val="24"/>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Заявитель вправе обжаловать решения и действия (бездействие)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5.2. Предмет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Заявитель может обратиться с жалобой по основаниям и в порядке, которые установлены </w:t>
      </w:r>
      <w:hyperlink r:id="rId63" w:history="1">
        <w:r w:rsidRPr="00B77091">
          <w:rPr>
            <w:rFonts w:ascii="Times New Roman" w:eastAsia="Calibri" w:hAnsi="Times New Roman" w:cs="Times New Roman"/>
            <w:color w:val="333333"/>
            <w:sz w:val="24"/>
            <w:szCs w:val="24"/>
          </w:rPr>
          <w:t>статьями 11.1</w:t>
        </w:r>
      </w:hyperlink>
      <w:r w:rsidRPr="00B77091">
        <w:rPr>
          <w:rFonts w:ascii="Times New Roman" w:eastAsia="Calibri" w:hAnsi="Times New Roman" w:cs="Times New Roman"/>
          <w:sz w:val="24"/>
          <w:szCs w:val="24"/>
        </w:rPr>
        <w:t xml:space="preserve"> и </w:t>
      </w:r>
      <w:hyperlink r:id="rId64" w:history="1">
        <w:r w:rsidRPr="00B77091">
          <w:rPr>
            <w:rFonts w:ascii="Times New Roman" w:eastAsia="Calibri" w:hAnsi="Times New Roman" w:cs="Times New Roman"/>
            <w:color w:val="333333"/>
            <w:sz w:val="24"/>
            <w:szCs w:val="24"/>
          </w:rPr>
          <w:t>11.2</w:t>
        </w:r>
      </w:hyperlink>
      <w:r w:rsidRPr="00B77091">
        <w:rPr>
          <w:rFonts w:ascii="Times New Roman" w:eastAsia="Calibri" w:hAnsi="Times New Roman" w:cs="Times New Roman"/>
          <w:sz w:val="24"/>
          <w:szCs w:val="24"/>
        </w:rPr>
        <w:t xml:space="preserve"> Федерального закона № 210-ФЗ, в том числе в следующих случаях: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нарушение срока регистрации заявления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нарушение срока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отказ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ее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5.4. Порядок подачи 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F68DB" w:rsidRPr="00B77091" w:rsidRDefault="009B1F13" w:rsidP="004F68DB">
      <w:pPr>
        <w:spacing w:after="0" w:line="240" w:lineRule="auto"/>
        <w:ind w:firstLine="567"/>
        <w:jc w:val="both"/>
        <w:rPr>
          <w:rFonts w:ascii="Times New Roman" w:eastAsia="Calibri" w:hAnsi="Times New Roman" w:cs="Times New Roman"/>
          <w:sz w:val="24"/>
          <w:szCs w:val="24"/>
        </w:rPr>
      </w:pPr>
      <w:hyperlink r:id="rId65" w:history="1">
        <w:r w:rsidR="004F68DB" w:rsidRPr="00B77091">
          <w:rPr>
            <w:rFonts w:ascii="Times New Roman" w:eastAsia="Calibri" w:hAnsi="Times New Roman" w:cs="Times New Roman"/>
            <w:color w:val="333333"/>
            <w:sz w:val="24"/>
            <w:szCs w:val="24"/>
          </w:rPr>
          <w:t>Жалоба</w:t>
        </w:r>
      </w:hyperlink>
      <w:r w:rsidR="004F68DB" w:rsidRPr="00B77091">
        <w:rPr>
          <w:rFonts w:ascii="Times New Roman" w:eastAsia="Calibri" w:hAnsi="Times New Roman" w:cs="Times New Roman"/>
          <w:sz w:val="24"/>
          <w:szCs w:val="24"/>
        </w:rPr>
        <w:t xml:space="preserve"> в соответствии с Федеральным </w:t>
      </w:r>
      <w:hyperlink r:id="rId66" w:history="1">
        <w:r w:rsidR="004F68DB" w:rsidRPr="00B77091">
          <w:rPr>
            <w:rFonts w:ascii="Times New Roman" w:eastAsia="Calibri" w:hAnsi="Times New Roman" w:cs="Times New Roman"/>
            <w:color w:val="333333"/>
            <w:sz w:val="24"/>
            <w:szCs w:val="24"/>
          </w:rPr>
          <w:t>законом</w:t>
        </w:r>
      </w:hyperlink>
      <w:r w:rsidR="004F68DB" w:rsidRPr="00B77091">
        <w:rPr>
          <w:rFonts w:ascii="Times New Roman" w:eastAsia="Calibri" w:hAnsi="Times New Roman" w:cs="Times New Roman"/>
          <w:sz w:val="24"/>
          <w:szCs w:val="24"/>
        </w:rPr>
        <w:t xml:space="preserve"> № 210-ФЗ должна содержать (Приложение № 8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электронном виде жалоба может быть подана заявителем посредством: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официального сайта органа местного самоуправления;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Единого 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информационной системы досудебного (внесудебного) обжалования.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5.5. Сроки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Жалоба, поступившая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В случае обжалования отказа администрация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5.6. Результат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По результатам рассмотрения жалобы в соответствии с </w:t>
      </w:r>
      <w:hyperlink r:id="rId67" w:history="1">
        <w:r w:rsidRPr="00B77091">
          <w:rPr>
            <w:rFonts w:ascii="Times New Roman" w:eastAsia="Calibri" w:hAnsi="Times New Roman" w:cs="Times New Roman"/>
            <w:sz w:val="24"/>
            <w:szCs w:val="24"/>
            <w:lang w:eastAsia="en-US"/>
          </w:rPr>
          <w:t>частью 7 статьи 11.2</w:t>
        </w:r>
      </w:hyperlink>
      <w:r w:rsidRPr="00B77091">
        <w:rPr>
          <w:rFonts w:ascii="Times New Roman" w:eastAsia="Calibri" w:hAnsi="Times New Roman" w:cs="Times New Roman"/>
          <w:sz w:val="24"/>
          <w:szCs w:val="24"/>
          <w:lang w:eastAsia="en-US"/>
        </w:rPr>
        <w:t xml:space="preserve"> Федерального закона № 210-ФЗ администрация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принимает одно из следующих решений: </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удовлетворяет жалобу, в том числе в форме отмены принятого решения, исправления, допущенных администрацией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77091">
        <w:rPr>
          <w:rFonts w:ascii="Times New Roman" w:eastAsia="Calibri" w:hAnsi="Times New Roman" w:cs="Times New Roman"/>
          <w:sz w:val="24"/>
          <w:szCs w:val="24"/>
          <w:lang w:eastAsia="en-US"/>
        </w:rPr>
        <w:lastRenderedPageBreak/>
        <w:t>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отказывает в удовлетворении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При удовлетворении жалобы администрация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5.7. Порядок информирования заявителя о результатах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ответе по результатам рассмотрения жалобы указываются: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фамилия, имя, отчество (последнее - при наличии) или наименование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основания для принятия решения по жалобе;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принятое по жалобе решение;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о порядке обжалования принятого по жалобе решения.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5.8. Порядок обжалования решения по жалобе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5.10. Способы информирования заявителей о порядке подачи 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 Едином портале, на Портале,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ходе личного приема, а также по телефону, электронной почте.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получения информации о порядке подачи и рассмотрения жалобы заявитель вправе обратиться: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в устной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форме электронного документа;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 телефону;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письменной форме</w:t>
      </w: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Приложение № 1</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к Административному регламенту</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поселения</w:t>
      </w:r>
    </w:p>
    <w:p w:rsidR="004F68DB" w:rsidRPr="00B77091" w:rsidRDefault="004F68DB" w:rsidP="004F68DB">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4F68DB" w:rsidRPr="00B77091" w:rsidRDefault="004F68DB" w:rsidP="004F68DB">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B77091">
        <w:rPr>
          <w:rFonts w:ascii="Times New Roman" w:eastAsia="Times New Roman" w:hAnsi="Times New Roman" w:cs="Times New Roman"/>
          <w:b/>
          <w:sz w:val="24"/>
          <w:szCs w:val="24"/>
        </w:rPr>
        <w:t xml:space="preserve">Сведения о месте нахождения, графике работы и справочные телефоны администрации </w:t>
      </w:r>
      <w:r>
        <w:rPr>
          <w:rFonts w:ascii="Times New Roman" w:eastAsia="Times New Roman" w:hAnsi="Times New Roman" w:cs="Times New Roman"/>
          <w:b/>
          <w:sz w:val="24"/>
          <w:szCs w:val="24"/>
        </w:rPr>
        <w:t>Сятракасинского</w:t>
      </w:r>
      <w:r w:rsidRPr="00B77091">
        <w:rPr>
          <w:rFonts w:ascii="Times New Roman" w:eastAsia="Times New Roman" w:hAnsi="Times New Roman" w:cs="Times New Roman"/>
          <w:b/>
          <w:sz w:val="24"/>
          <w:szCs w:val="24"/>
        </w:rPr>
        <w:t xml:space="preserve">  сельского поселения</w:t>
      </w:r>
    </w:p>
    <w:p w:rsidR="004F68DB" w:rsidRPr="00B77091" w:rsidRDefault="004F68DB" w:rsidP="004F68DB">
      <w:pPr>
        <w:spacing w:after="0" w:line="240" w:lineRule="auto"/>
        <w:ind w:firstLine="540"/>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2"/>
        <w:gridCol w:w="4579"/>
      </w:tblGrid>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ind w:firstLine="284"/>
              <w:jc w:val="both"/>
              <w:rPr>
                <w:rFonts w:ascii="Times New Roman" w:eastAsia="SimSun" w:hAnsi="Times New Roman" w:cs="Times New Roman"/>
                <w:sz w:val="24"/>
                <w:szCs w:val="24"/>
              </w:rPr>
            </w:pPr>
            <w:r w:rsidRPr="00B770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429530</w:t>
            </w:r>
            <w:r w:rsidRPr="00B77091">
              <w:rPr>
                <w:rFonts w:ascii="Times New Roman" w:eastAsia="Times New Roman" w:hAnsi="Times New Roman" w:cs="Times New Roman"/>
                <w:bCs/>
                <w:color w:val="000000"/>
                <w:sz w:val="24"/>
                <w:szCs w:val="24"/>
              </w:rPr>
              <w:t xml:space="preserve">, Чувашская Республика, Моргаушский район, д. </w:t>
            </w:r>
            <w:r>
              <w:rPr>
                <w:rFonts w:ascii="Times New Roman" w:eastAsia="Times New Roman" w:hAnsi="Times New Roman" w:cs="Times New Roman"/>
                <w:bCs/>
                <w:color w:val="000000"/>
                <w:sz w:val="24"/>
                <w:szCs w:val="24"/>
              </w:rPr>
              <w:t>Сятракасы</w:t>
            </w:r>
            <w:r w:rsidRPr="00B77091">
              <w:rPr>
                <w:rFonts w:ascii="Times New Roman" w:eastAsia="Times New Roman" w:hAnsi="Times New Roman" w:cs="Times New Roman"/>
                <w:bCs/>
                <w:color w:val="000000"/>
                <w:sz w:val="24"/>
                <w:szCs w:val="24"/>
              </w:rPr>
              <w:t xml:space="preserve">, ул. </w:t>
            </w:r>
            <w:r>
              <w:rPr>
                <w:rFonts w:ascii="Times New Roman" w:eastAsia="Times New Roman" w:hAnsi="Times New Roman" w:cs="Times New Roman"/>
                <w:bCs/>
                <w:color w:val="000000"/>
                <w:sz w:val="24"/>
                <w:szCs w:val="24"/>
              </w:rPr>
              <w:t>Победы</w:t>
            </w:r>
            <w:r w:rsidRPr="00B77091">
              <w:rPr>
                <w:rFonts w:ascii="Times New Roman" w:eastAsia="Times New Roman" w:hAnsi="Times New Roman" w:cs="Times New Roman"/>
                <w:bCs/>
                <w:color w:val="000000"/>
                <w:sz w:val="24"/>
                <w:szCs w:val="24"/>
              </w:rPr>
              <w:t xml:space="preserve">, д. </w:t>
            </w:r>
            <w:r>
              <w:rPr>
                <w:rFonts w:ascii="Times New Roman" w:eastAsia="Times New Roman" w:hAnsi="Times New Roman" w:cs="Times New Roman"/>
                <w:bCs/>
                <w:color w:val="000000"/>
                <w:sz w:val="24"/>
                <w:szCs w:val="24"/>
              </w:rPr>
              <w:t>1</w:t>
            </w: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ind w:firstLine="284"/>
              <w:jc w:val="both"/>
              <w:rPr>
                <w:rFonts w:ascii="Times New Roman" w:eastAsia="SimSun" w:hAnsi="Times New Roman" w:cs="Times New Roman"/>
                <w:sz w:val="24"/>
                <w:szCs w:val="24"/>
              </w:rPr>
            </w:pPr>
            <w:r>
              <w:rPr>
                <w:rFonts w:ascii="Times New Roman" w:eastAsia="Times New Roman" w:hAnsi="Times New Roman" w:cs="Times New Roman"/>
                <w:bCs/>
                <w:color w:val="000000"/>
                <w:sz w:val="24"/>
                <w:szCs w:val="24"/>
              </w:rPr>
              <w:t>429530</w:t>
            </w:r>
            <w:r w:rsidRPr="00B77091">
              <w:rPr>
                <w:rFonts w:ascii="Times New Roman" w:eastAsia="Times New Roman" w:hAnsi="Times New Roman" w:cs="Times New Roman"/>
                <w:bCs/>
                <w:color w:val="000000"/>
                <w:sz w:val="24"/>
                <w:szCs w:val="24"/>
              </w:rPr>
              <w:t xml:space="preserve">, Чувашская Республика, Моргаушский район, д. </w:t>
            </w:r>
            <w:r>
              <w:rPr>
                <w:rFonts w:ascii="Times New Roman" w:eastAsia="Times New Roman" w:hAnsi="Times New Roman" w:cs="Times New Roman"/>
                <w:bCs/>
                <w:color w:val="000000"/>
                <w:sz w:val="24"/>
                <w:szCs w:val="24"/>
              </w:rPr>
              <w:t>Сятракасы</w:t>
            </w:r>
            <w:r w:rsidRPr="00B77091">
              <w:rPr>
                <w:rFonts w:ascii="Times New Roman" w:eastAsia="Times New Roman" w:hAnsi="Times New Roman" w:cs="Times New Roman"/>
                <w:bCs/>
                <w:color w:val="000000"/>
                <w:sz w:val="24"/>
                <w:szCs w:val="24"/>
              </w:rPr>
              <w:t xml:space="preserve">, ул. </w:t>
            </w:r>
            <w:r>
              <w:rPr>
                <w:rFonts w:ascii="Times New Roman" w:eastAsia="Times New Roman" w:hAnsi="Times New Roman" w:cs="Times New Roman"/>
                <w:bCs/>
                <w:color w:val="000000"/>
                <w:sz w:val="24"/>
                <w:szCs w:val="24"/>
              </w:rPr>
              <w:t>Победы</w:t>
            </w:r>
            <w:r w:rsidRPr="00B77091">
              <w:rPr>
                <w:rFonts w:ascii="Times New Roman" w:eastAsia="Times New Roman" w:hAnsi="Times New Roman" w:cs="Times New Roman"/>
                <w:bCs/>
                <w:color w:val="000000"/>
                <w:sz w:val="24"/>
                <w:szCs w:val="24"/>
              </w:rPr>
              <w:t xml:space="preserve">, д. </w:t>
            </w:r>
            <w:r>
              <w:rPr>
                <w:rFonts w:ascii="Times New Roman" w:eastAsia="Times New Roman" w:hAnsi="Times New Roman" w:cs="Times New Roman"/>
                <w:bCs/>
                <w:color w:val="000000"/>
                <w:sz w:val="24"/>
                <w:szCs w:val="24"/>
              </w:rPr>
              <w:t>1</w:t>
            </w: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9B1F13" w:rsidP="004F68DB">
            <w:pPr>
              <w:widowControl w:val="0"/>
              <w:spacing w:after="0" w:line="240" w:lineRule="auto"/>
              <w:rPr>
                <w:rFonts w:ascii="Times New Roman" w:eastAsia="Times New Roman" w:hAnsi="Times New Roman" w:cs="Times New Roman"/>
                <w:sz w:val="24"/>
                <w:szCs w:val="24"/>
              </w:rPr>
            </w:pPr>
            <w:hyperlink r:id="rId68" w:history="1">
              <w:r w:rsidR="004F68DB" w:rsidRPr="009E53D9">
                <w:rPr>
                  <w:rStyle w:val="a9"/>
                  <w:rFonts w:ascii="Times New Roman" w:eastAsia="Times New Roman" w:hAnsi="Times New Roman" w:cs="Times New Roman"/>
                  <w:sz w:val="24"/>
                  <w:szCs w:val="24"/>
                  <w:lang w:val="en-US"/>
                </w:rPr>
                <w:t>syatrakas@cap.ru</w:t>
              </w:r>
            </w:hyperlink>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ind w:firstLine="284"/>
              <w:jc w:val="both"/>
              <w:rPr>
                <w:rFonts w:ascii="Times New Roman" w:eastAsia="SimSun" w:hAnsi="Times New Roman" w:cs="Times New Roman"/>
                <w:sz w:val="24"/>
                <w:szCs w:val="24"/>
              </w:rPr>
            </w:pPr>
            <w:r w:rsidRPr="00B77091">
              <w:rPr>
                <w:rFonts w:ascii="Times New Roman" w:eastAsia="SimSun" w:hAnsi="Times New Roman" w:cs="Times New Roman"/>
                <w:sz w:val="24"/>
                <w:szCs w:val="24"/>
              </w:rPr>
              <w:t>8(8354</w:t>
            </w:r>
            <w:r w:rsidRPr="00B77091">
              <w:rPr>
                <w:rFonts w:ascii="Times New Roman" w:eastAsia="SimSun" w:hAnsi="Times New Roman" w:cs="Times New Roman"/>
                <w:sz w:val="24"/>
                <w:szCs w:val="24"/>
                <w:lang w:val="en-US"/>
              </w:rPr>
              <w:t>1</w:t>
            </w:r>
            <w:r w:rsidRPr="00B77091">
              <w:rPr>
                <w:rFonts w:ascii="Times New Roman" w:eastAsia="SimSun" w:hAnsi="Times New Roman" w:cs="Times New Roman"/>
                <w:sz w:val="24"/>
                <w:szCs w:val="24"/>
              </w:rPr>
              <w:t>)</w:t>
            </w:r>
            <w:r w:rsidRPr="00B77091">
              <w:rPr>
                <w:rFonts w:ascii="Times New Roman" w:eastAsia="SimSun" w:hAnsi="Times New Roman" w:cs="Times New Roman"/>
                <w:sz w:val="24"/>
                <w:szCs w:val="24"/>
                <w:lang w:val="en-US"/>
              </w:rPr>
              <w:t>6</w:t>
            </w:r>
            <w:r>
              <w:rPr>
                <w:rFonts w:ascii="Times New Roman" w:eastAsia="SimSun" w:hAnsi="Times New Roman" w:cs="Times New Roman"/>
                <w:sz w:val="24"/>
                <w:szCs w:val="24"/>
                <w:lang w:val="en-US"/>
              </w:rPr>
              <w:t>8-2-24</w:t>
            </w: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4F68DB" w:rsidRPr="004F68DB" w:rsidRDefault="009B1F13" w:rsidP="004F68DB">
            <w:pPr>
              <w:spacing w:after="0" w:line="240" w:lineRule="auto"/>
              <w:rPr>
                <w:rFonts w:ascii="Times New Roman" w:eastAsia="Times New Roman" w:hAnsi="Times New Roman" w:cs="Times New Roman"/>
                <w:sz w:val="24"/>
                <w:szCs w:val="24"/>
              </w:rPr>
            </w:pPr>
            <w:hyperlink r:id="rId69" w:history="1">
              <w:r w:rsidR="004F68DB" w:rsidRPr="00B77091">
                <w:rPr>
                  <w:rFonts w:ascii="Times New Roman" w:eastAsia="Times New Roman" w:hAnsi="Times New Roman" w:cs="Times New Roman"/>
                  <w:bCs/>
                  <w:color w:val="333333"/>
                  <w:sz w:val="24"/>
                  <w:szCs w:val="24"/>
                  <w:lang w:eastAsia="ar-SA"/>
                </w:rPr>
                <w:t>http://gov.cap.ru/Default.aspx?gov_id=42</w:t>
              </w:r>
            </w:hyperlink>
            <w:r w:rsidR="004F68DB" w:rsidRPr="004F68DB">
              <w:t>6</w:t>
            </w: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widowControl w:val="0"/>
              <w:spacing w:after="0" w:line="240" w:lineRule="auto"/>
              <w:rPr>
                <w:rFonts w:ascii="Times New Roman" w:eastAsia="Times New Roman" w:hAnsi="Times New Roman" w:cs="Times New Roman"/>
                <w:sz w:val="24"/>
                <w:szCs w:val="24"/>
              </w:rPr>
            </w:pP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Иванова Надежда Германовна</w:t>
            </w:r>
          </w:p>
        </w:tc>
      </w:tr>
    </w:tbl>
    <w:p w:rsidR="004F68DB" w:rsidRPr="00B77091" w:rsidRDefault="004F68DB" w:rsidP="004F68DB">
      <w:pPr>
        <w:spacing w:after="0" w:line="240" w:lineRule="auto"/>
        <w:jc w:val="center"/>
        <w:rPr>
          <w:rFonts w:ascii="Times New Roman" w:eastAsia="Times New Roman" w:hAnsi="Times New Roman" w:cs="Times New Roman"/>
          <w:b/>
          <w:sz w:val="24"/>
          <w:szCs w:val="24"/>
        </w:rPr>
      </w:pPr>
    </w:p>
    <w:p w:rsidR="004F68DB" w:rsidRPr="00B77091" w:rsidRDefault="004F68DB" w:rsidP="004F68DB">
      <w:pPr>
        <w:spacing w:after="0" w:line="240" w:lineRule="auto"/>
        <w:jc w:val="center"/>
        <w:rPr>
          <w:rFonts w:ascii="Times New Roman" w:eastAsia="Times New Roman" w:hAnsi="Times New Roman" w:cs="Times New Roman"/>
          <w:b/>
          <w:color w:val="FF0000"/>
          <w:sz w:val="24"/>
          <w:szCs w:val="24"/>
        </w:rPr>
      </w:pPr>
      <w:r w:rsidRPr="00B77091">
        <w:rPr>
          <w:rFonts w:ascii="Times New Roman" w:eastAsia="Times New Roman" w:hAnsi="Times New Roman" w:cs="Times New Roman"/>
          <w:b/>
          <w:sz w:val="24"/>
          <w:szCs w:val="24"/>
        </w:rPr>
        <w:t xml:space="preserve">График работы администрации </w:t>
      </w:r>
      <w:r>
        <w:rPr>
          <w:rFonts w:ascii="Times New Roman" w:eastAsia="Times New Roman" w:hAnsi="Times New Roman" w:cs="Times New Roman"/>
          <w:b/>
          <w:sz w:val="24"/>
          <w:szCs w:val="24"/>
        </w:rPr>
        <w:t>Сятракасинского</w:t>
      </w:r>
      <w:r w:rsidRPr="00B77091">
        <w:rPr>
          <w:rFonts w:ascii="Times New Roman" w:eastAsia="Times New Roman" w:hAnsi="Times New Roman" w:cs="Times New Roman"/>
          <w:b/>
          <w:sz w:val="24"/>
          <w:szCs w:val="24"/>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204"/>
        <w:gridCol w:w="3143"/>
      </w:tblGrid>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Часы приема граждан</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lastRenderedPageBreak/>
              <w:t>Пятница</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r>
    </w:tbl>
    <w:p w:rsidR="004F68DB" w:rsidRPr="00B77091" w:rsidRDefault="004F68DB" w:rsidP="004F68DB">
      <w:pPr>
        <w:spacing w:after="0" w:line="240" w:lineRule="auto"/>
        <w:rPr>
          <w:rFonts w:ascii="Times New Roman" w:eastAsia="Times New Roman" w:hAnsi="Times New Roman" w:cs="Times New Roman"/>
          <w:color w:val="FF0000"/>
          <w:sz w:val="24"/>
          <w:szCs w:val="24"/>
        </w:rPr>
      </w:pPr>
    </w:p>
    <w:p w:rsidR="004F68DB" w:rsidRPr="00B77091" w:rsidRDefault="004F68DB" w:rsidP="004F68DB">
      <w:pPr>
        <w:spacing w:after="0" w:line="240" w:lineRule="auto"/>
        <w:rPr>
          <w:rFonts w:ascii="Times New Roman" w:eastAsia="Times New Roman" w:hAnsi="Times New Roman" w:cs="Times New Roman"/>
          <w:color w:val="FF0000"/>
          <w:sz w:val="24"/>
          <w:szCs w:val="24"/>
        </w:rPr>
      </w:pPr>
    </w:p>
    <w:p w:rsidR="004F68DB" w:rsidRPr="00B77091" w:rsidRDefault="004F68DB" w:rsidP="004F68DB">
      <w:pPr>
        <w:spacing w:after="0" w:line="240" w:lineRule="auto"/>
        <w:ind w:left="567" w:firstLine="709"/>
        <w:jc w:val="center"/>
        <w:rPr>
          <w:rFonts w:ascii="Times New Roman" w:eastAsia="Times New Roman" w:hAnsi="Times New Roman" w:cs="Times New Roman"/>
          <w:b/>
          <w:sz w:val="24"/>
          <w:szCs w:val="24"/>
        </w:rPr>
      </w:pPr>
      <w:r w:rsidRPr="00B77091">
        <w:rPr>
          <w:rFonts w:ascii="Times New Roman" w:eastAsia="Times New Roman" w:hAnsi="Times New Roman" w:cs="Times New Roman"/>
          <w:b/>
          <w:sz w:val="24"/>
          <w:szCs w:val="24"/>
        </w:rPr>
        <w:t>Сведения о месте нахождения  МАУ «МФЦ по предоставлению государственных и муниципальных услуг» Моргаушского района</w:t>
      </w:r>
    </w:p>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Адрес: 429530, Чувашская Республика, Моргаушский район,  с.Моргауши, ул. Мира, д.6</w:t>
      </w:r>
    </w:p>
    <w:p w:rsidR="004F68DB" w:rsidRPr="00B77091" w:rsidRDefault="004F68DB" w:rsidP="004F68DB">
      <w:pPr>
        <w:tabs>
          <w:tab w:val="center" w:pos="4677"/>
          <w:tab w:val="right" w:pos="9355"/>
        </w:tabs>
        <w:spacing w:after="0" w:line="240" w:lineRule="auto"/>
        <w:ind w:firstLine="709"/>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 Адрес сайта в сети Интернет: </w:t>
      </w:r>
      <w:r w:rsidRPr="00B77091">
        <w:rPr>
          <w:rFonts w:ascii="Times New Roman" w:eastAsia="Times New Roman" w:hAnsi="Times New Roman" w:cs="Times New Roman"/>
          <w:bCs/>
          <w:sz w:val="24"/>
          <w:szCs w:val="24"/>
          <w:u w:val="single"/>
          <w:lang w:eastAsia="ar-SA"/>
        </w:rPr>
        <w:t>(http://gov.cap.ru/Default.aspx?gov_id=841)</w:t>
      </w:r>
      <w:r w:rsidRPr="00B77091">
        <w:rPr>
          <w:rFonts w:ascii="Times New Roman" w:eastAsia="Times New Roman" w:hAnsi="Times New Roman" w:cs="Times New Roman"/>
          <w:sz w:val="24"/>
          <w:szCs w:val="24"/>
          <w:lang w:eastAsia="ar-SA"/>
        </w:rPr>
        <w:t>,</w:t>
      </w:r>
    </w:p>
    <w:p w:rsidR="004F68DB" w:rsidRPr="00B77091" w:rsidRDefault="004F68DB" w:rsidP="004F68DB">
      <w:pPr>
        <w:spacing w:after="0" w:line="240" w:lineRule="auto"/>
        <w:ind w:firstLine="709"/>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Адрес электронной почты: mfc@morgau/cfh.ru</w:t>
      </w:r>
    </w:p>
    <w:p w:rsidR="004F68DB" w:rsidRPr="00B77091" w:rsidRDefault="004F68DB" w:rsidP="004F68DB">
      <w:pPr>
        <w:spacing w:after="0" w:line="240" w:lineRule="auto"/>
        <w:ind w:firstLine="709"/>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тел.: 8(83541)62-3-15 </w:t>
      </w:r>
    </w:p>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График работы специалистов, осуществляющих прием и консультирование: понедельник - пятница с 8.00 ч. до 18.00 ч., суббота - с 9.00 ч. до 13.00 ч., без перерыва на обед; выходной день - воскресенье.</w:t>
      </w: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4F68DB" w:rsidRPr="00B77091" w:rsidRDefault="004F68DB" w:rsidP="004F68DB">
      <w:pPr>
        <w:spacing w:after="1" w:line="240" w:lineRule="atLeast"/>
        <w:jc w:val="right"/>
        <w:outlineLvl w:val="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2</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center"/>
        <w:rPr>
          <w:rFonts w:ascii="Times New Roman" w:eastAsia="Times New Roman" w:hAnsi="Times New Roman" w:cs="Times New Roman"/>
          <w:sz w:val="20"/>
          <w:szCs w:val="20"/>
        </w:rPr>
      </w:pPr>
      <w:bookmarkStart w:id="12" w:name="P602"/>
      <w:bookmarkEnd w:id="12"/>
      <w:r w:rsidRPr="00B77091">
        <w:rPr>
          <w:rFonts w:ascii="Times New Roman" w:eastAsia="Times New Roman" w:hAnsi="Times New Roman" w:cs="Times New Roman"/>
          <w:sz w:val="20"/>
          <w:szCs w:val="20"/>
        </w:rPr>
        <w:t>Заявление</w:t>
      </w:r>
    </w:p>
    <w:p w:rsidR="004F68DB" w:rsidRPr="00B77091" w:rsidRDefault="004F68DB" w:rsidP="004F68DB">
      <w:pPr>
        <w:spacing w:after="1" w:line="200" w:lineRule="atLeast"/>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 выдаче разрешения на ввод объекта в эксплуатацию</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Застройщик 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застройщика,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(фамилия, имя, отчество - для граждан</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полное наименование организации - для юридических лиц), его почтовый индекс</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и адрес, адрес электронной почты, телефон)</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Прошу выдать разрешение на ввод объекта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 (этапа) капитального строительства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в соответствии с проектной документацией, кадастровый номер</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реконструируемого объекта)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расположенного по адресу:</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(адрес объекта капитального строительства в соответствии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 адресным реестром с указанием реквизитов документов о присвоении,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об изменении адреса)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земельном участке (земельных участках) с кадастровым номером:</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адрес: 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 этом сообщаю:</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право владения (пользования) землей закреплено: 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документа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 праве собственности, владения, пользования, распоряжения</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земельным участком)</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Проектная документация на строительство объекта разработана: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проектно-изыскательской, проектной организации)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имеющей право на выполнение проектных работ, закрепленное</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документа и уполномоченной организации, его выдавшей)</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  согласована  в установленном порядке с заинтересованными организациями 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органами архитектуры и градостроительства;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положительное заключение экспертизы проектной документации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организации, выдавшей положительное заключение экспертизы</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заключение органа государственного строительного надзора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выдавшего заключение</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разрешение на строительство 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выдавшего разрешение</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40" w:lineRule="atLeast"/>
        <w:jc w:val="both"/>
        <w:rPr>
          <w:rFonts w:ascii="Times New Roman" w:eastAsia="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417"/>
        <w:gridCol w:w="919"/>
        <w:gridCol w:w="1339"/>
      </w:tblGrid>
      <w:tr w:rsidR="004F68DB" w:rsidRPr="00B77091" w:rsidTr="004F68DB">
        <w:tc>
          <w:tcPr>
            <w:tcW w:w="532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показателя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Общие показатели вводимого в эксплуатацию объекта</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объем - всего</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надземной части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нежилых помещений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встроенно-пристроенных помещений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зданий, сооружений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Объекты непроизводственного назначения</w:t>
            </w:r>
          </w:p>
        </w:tc>
      </w:tr>
      <w:tr w:rsidR="004F68DB" w:rsidRPr="00B77091" w:rsidTr="004F68DB">
        <w:tc>
          <w:tcPr>
            <w:tcW w:w="9004" w:type="dxa"/>
            <w:gridSpan w:val="4"/>
            <w:vAlign w:val="center"/>
          </w:tcPr>
          <w:p w:rsidR="004F68DB" w:rsidRPr="00B77091" w:rsidRDefault="004F68DB" w:rsidP="004F68DB">
            <w:pPr>
              <w:spacing w:after="1" w:line="240" w:lineRule="atLeast"/>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2.1. Нежилые объекты</w:t>
            </w:r>
          </w:p>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здравоохранения, образования, культуры, отдыха, спорта и т.д.)</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мест</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помещений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Вместимость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2.2. Объекты жилищного фонда</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(за исключением балконов, лоджий, веранд и террас)</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нежилых помещений, в том числе площадь общего имущества в многоквартирном доме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Количество этажей</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секций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секций</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квартир/общая площадь, всего</w:t>
            </w:r>
          </w:p>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более чем 4-комнатные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(с учетом балконов, лоджий, веранд и террас)</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Объекты производственного назначения</w:t>
            </w:r>
          </w:p>
        </w:tc>
      </w:tr>
      <w:tr w:rsidR="004F68DB" w:rsidRPr="00B77091" w:rsidTr="004F68DB">
        <w:tc>
          <w:tcPr>
            <w:tcW w:w="9004" w:type="dxa"/>
            <w:gridSpan w:val="4"/>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объекта капитального строительства в соответствии с проектной документацией:</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объекта</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Производительность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Материалы перекрытий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 Линейные объекты</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Категория (класс)</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Протяженность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Диаметры и количество трубопроводов, характеристики материалов труб</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(КЛ, ВЛ, КВЛ), уровень напряжения линий электропередачи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Класс энергоэффективности здания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Удельный расход тепловой энергии на 1 кв. м площади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кВт·ч/м</w:t>
            </w:r>
            <w:r w:rsidRPr="00B77091">
              <w:rPr>
                <w:rFonts w:ascii="Times New Roman" w:eastAsia="Times New Roman" w:hAnsi="Times New Roman" w:cs="Times New Roman"/>
                <w:sz w:val="20"/>
                <w:szCs w:val="20"/>
                <w:vertAlign w:val="superscript"/>
              </w:rPr>
              <w:t>2</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утепления наружных ограждающих конструкций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Заполнение световых проемов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bl>
    <w:p w:rsidR="004F68DB" w:rsidRPr="00B77091" w:rsidRDefault="004F68DB" w:rsidP="004F68DB">
      <w:pPr>
        <w:spacing w:after="1" w:line="24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Технический план 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дата подготовки технического плана, фамилия, имя,</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отчество (при наличии) кадастрового инженера, его подготовившего;</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номер, дата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выдачи квалификационного аттестата кадастрового инженера,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 исполнительной власти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субъектов Российской Федерации, выдавший квалификационный аттестат,</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дата внесения сведений о кадастровом инженере в государственный реестр</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кадастровых инженеров.</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 ______________ 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(должность)       (подпись)                    (Ф.И.О.)</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 __________ 20___ г.</w:t>
      </w:r>
    </w:p>
    <w:p w:rsidR="006E612D" w:rsidRDefault="006E612D" w:rsidP="004F68DB">
      <w:pPr>
        <w:spacing w:after="1" w:line="240" w:lineRule="atLeast"/>
        <w:jc w:val="right"/>
        <w:outlineLvl w:val="0"/>
        <w:rPr>
          <w:rFonts w:ascii="Times New Roman" w:eastAsia="Times New Roman" w:hAnsi="Times New Roman" w:cs="Times New Roman"/>
          <w:sz w:val="20"/>
          <w:szCs w:val="20"/>
        </w:rPr>
      </w:pPr>
    </w:p>
    <w:p w:rsidR="004F68DB" w:rsidRPr="00B77091" w:rsidRDefault="004F68DB" w:rsidP="004F68DB">
      <w:pPr>
        <w:spacing w:after="1" w:line="240" w:lineRule="atLeast"/>
        <w:jc w:val="right"/>
        <w:outlineLvl w:val="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3</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spacing w:after="1" w:line="24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center"/>
        <w:rPr>
          <w:rFonts w:ascii="Times New Roman" w:eastAsia="Times New Roman" w:hAnsi="Times New Roman" w:cs="Times New Roman"/>
          <w:sz w:val="24"/>
          <w:szCs w:val="24"/>
        </w:rPr>
      </w:pPr>
      <w:bookmarkStart w:id="13" w:name="P998"/>
      <w:bookmarkEnd w:id="13"/>
      <w:r w:rsidRPr="00B77091">
        <w:rPr>
          <w:rFonts w:ascii="Times New Roman" w:eastAsia="Times New Roman" w:hAnsi="Times New Roman" w:cs="Times New Roman"/>
          <w:sz w:val="20"/>
          <w:szCs w:val="24"/>
        </w:rPr>
        <w:t>АКТ</w:t>
      </w:r>
    </w:p>
    <w:p w:rsidR="004F68DB" w:rsidRPr="00B77091" w:rsidRDefault="004F68DB" w:rsidP="004F68DB">
      <w:pPr>
        <w:spacing w:after="1" w:line="200" w:lineRule="atLeast"/>
        <w:jc w:val="center"/>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приемки объекта капитального строительства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от «___» ____________ 20___ г.                                         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(местонахождение объекта)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Заказчик в лице 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 ведомственная подчиненность,</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Ф.И.О.,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Генеральный подрядчик</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(подрядчик) в лице    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 ведомственная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подчиненность, Ф.И.О.,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Эксплуатационная организация в лице 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ведомственная подчиненность, Ф.И.О.,</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Проектная организация в лице 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 ведомственная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подчиненность, Ф.И.О.,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Руководствуясь     Градостроительным    </w:t>
      </w:r>
      <w:hyperlink r:id="rId70" w:history="1">
        <w:r w:rsidRPr="00B77091">
          <w:rPr>
            <w:rFonts w:ascii="Times New Roman" w:eastAsia="Times New Roman" w:hAnsi="Times New Roman" w:cs="Times New Roman"/>
            <w:sz w:val="20"/>
            <w:szCs w:val="24"/>
          </w:rPr>
          <w:t>кодексом</w:t>
        </w:r>
      </w:hyperlink>
      <w:r w:rsidRPr="00B77091">
        <w:rPr>
          <w:rFonts w:ascii="Times New Roman" w:eastAsia="Times New Roman" w:hAnsi="Times New Roman" w:cs="Times New Roman"/>
          <w:sz w:val="20"/>
          <w:szCs w:val="24"/>
        </w:rPr>
        <w:t xml:space="preserve">    Российской    Федерации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от 29.12.2004 № 190-ФЗ, составили настоящий акт о нижеследующем.</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1. Исполнителем работ предъявлен заказчику к приемке: 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объекта и вид строительства)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расположенный по адресу: 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(область, район, населенный пункт, микрорайон)</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2.   Строительство   производилось   в   соответствии   с   разрешением  на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строительство, выданным 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от «____» ___________ 20___ г. № 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органа, выдавшего разрешение)</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3. В строительстве принимали участие субподрядные организации: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(наименование  организаций  и  их  ведомственная подчиненность; виды работ,</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выполненные   каждой  организацией).  При  числе  организаций  свыше  трех,</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перечень их указывается в приложении к акту.</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4.  Проектно-сметная  документация на строительство разработана генеральным</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проектировщиком</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организаций, их ведомственная подчиненность</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и выполненные части и разделы документации)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И субподрядными организациями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организаций, их ведомственная подчиненность </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и выполненные части и разделы документации)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5. Исходные данные для проектирования выданы:</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lastRenderedPageBreak/>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(наименование  научно-исследовательских  и  изыскательных  организаций,  их</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ведомственная   подчиненность,   тематика   исходных   данных).  При  числе</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организаций свыше трех перечень указывается в приложении к акту.</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6.  Строительство  осуществлялось  по  проекту  (типовому, индивидуальному,</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повторно применяемому _____________________________________________________</w:t>
      </w:r>
    </w:p>
    <w:p w:rsidR="004F68DB" w:rsidRPr="00B77091" w:rsidRDefault="004F68DB" w:rsidP="004F68DB">
      <w:pPr>
        <w:spacing w:after="1" w:line="200" w:lineRule="atLeast"/>
        <w:rPr>
          <w:rFonts w:ascii="Times New Roman" w:eastAsia="Times New Roman" w:hAnsi="Times New Roman" w:cs="Times New Roman"/>
          <w:sz w:val="20"/>
          <w:szCs w:val="24"/>
        </w:rPr>
      </w:pPr>
      <w:r w:rsidRPr="00B77091">
        <w:rPr>
          <w:rFonts w:ascii="Times New Roman" w:eastAsia="Times New Roman" w:hAnsi="Times New Roman" w:cs="Times New Roman"/>
          <w:sz w:val="20"/>
          <w:szCs w:val="24"/>
        </w:rPr>
        <w:t xml:space="preserve">                                           (наименование проекта, номер серии (по типовым  проектам),</w:t>
      </w:r>
    </w:p>
    <w:p w:rsidR="004F68DB" w:rsidRPr="00B77091" w:rsidRDefault="004F68DB" w:rsidP="004F68DB">
      <w:pPr>
        <w:spacing w:after="1" w:line="200" w:lineRule="atLeast"/>
        <w:rPr>
          <w:rFonts w:ascii="Times New Roman" w:eastAsia="Times New Roman" w:hAnsi="Times New Roman" w:cs="Times New Roman"/>
          <w:sz w:val="20"/>
          <w:szCs w:val="24"/>
        </w:rPr>
      </w:pPr>
      <w:r w:rsidRPr="00B77091">
        <w:rPr>
          <w:rFonts w:ascii="Times New Roman" w:eastAsia="Times New Roman" w:hAnsi="Times New Roman" w:cs="Times New Roman"/>
          <w:sz w:val="20"/>
          <w:szCs w:val="24"/>
        </w:rPr>
        <w:t xml:space="preserve">                                           для индивидуального проекта по объектам жилищно-гражданского </w:t>
      </w:r>
    </w:p>
    <w:p w:rsidR="004F68DB" w:rsidRPr="00B77091" w:rsidRDefault="004F68DB" w:rsidP="004F68DB">
      <w:pPr>
        <w:spacing w:after="1" w:line="200" w:lineRule="atLeast"/>
        <w:rPr>
          <w:rFonts w:ascii="Times New Roman" w:eastAsia="Times New Roman" w:hAnsi="Times New Roman" w:cs="Times New Roman"/>
          <w:sz w:val="20"/>
          <w:szCs w:val="24"/>
        </w:rPr>
      </w:pPr>
      <w:r w:rsidRPr="00B77091">
        <w:rPr>
          <w:rFonts w:ascii="Times New Roman" w:eastAsia="Times New Roman" w:hAnsi="Times New Roman" w:cs="Times New Roman"/>
          <w:sz w:val="20"/>
          <w:szCs w:val="24"/>
        </w:rPr>
        <w:t xml:space="preserve">                                           назначения указывается  наименование органа, разрешившего</w:t>
      </w:r>
    </w:p>
    <w:p w:rsidR="004F68DB" w:rsidRPr="00B77091" w:rsidRDefault="004F68DB" w:rsidP="004F68DB">
      <w:pPr>
        <w:spacing w:after="1" w:line="200" w:lineRule="atLeast"/>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применение такого проекта)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7. Проектно-сметная документация утверждена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органа, утвердившего (переутвердившего) документацию</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 объект (очередь, пусковой комплекс))</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8. Строительно-монтажные работы осуществлены в сроки: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начало работ 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окончание работ 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9. ВАРИАНТ А (Для всех объектов, кроме жилых домов)</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Предъявленный исполнителем работ к приемке: 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объекта)</w:t>
      </w:r>
    </w:p>
    <w:p w:rsidR="004F68DB" w:rsidRPr="00B77091" w:rsidRDefault="004F68DB" w:rsidP="004F68DB">
      <w:pPr>
        <w:spacing w:after="0" w:line="240" w:lineRule="auto"/>
        <w:rPr>
          <w:rFonts w:ascii="Times New Roman" w:eastAsia="Times New Roman" w:hAnsi="Times New Roman" w:cs="Times New Roman"/>
          <w:sz w:val="24"/>
          <w:szCs w:val="24"/>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134"/>
        <w:gridCol w:w="1842"/>
        <w:gridCol w:w="4395"/>
      </w:tblGrid>
      <w:tr w:rsidR="004F68DB" w:rsidRPr="00B77091" w:rsidTr="004F68DB">
        <w:tc>
          <w:tcPr>
            <w:tcW w:w="226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Показатели</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 изм.</w:t>
            </w:r>
          </w:p>
        </w:tc>
        <w:tc>
          <w:tcPr>
            <w:tcW w:w="184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4395"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blPrEx>
          <w:tblBorders>
            <w:insideH w:val="none" w:sz="0" w:space="0" w:color="auto"/>
          </w:tblBorders>
        </w:tblPrEx>
        <w:tc>
          <w:tcPr>
            <w:tcW w:w="22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кв.м</w:t>
            </w:r>
          </w:p>
        </w:tc>
        <w:tc>
          <w:tcPr>
            <w:tcW w:w="1842"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этажей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этаж</w:t>
            </w: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Общий строительный объем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vMerge w:val="restart"/>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подземной части</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vMerge/>
            <w:tcBorders>
              <w:top w:val="nil"/>
              <w:bottom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842"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ВАРИАНТ Б (Для жилых домов):</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0"/>
        <w:gridCol w:w="851"/>
        <w:gridCol w:w="709"/>
        <w:gridCol w:w="764"/>
        <w:gridCol w:w="937"/>
        <w:gridCol w:w="850"/>
        <w:gridCol w:w="2552"/>
      </w:tblGrid>
      <w:tr w:rsidR="004F68DB" w:rsidRPr="00B77091" w:rsidTr="004F68DB">
        <w:tc>
          <w:tcPr>
            <w:tcW w:w="2127"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Показатели</w:t>
            </w:r>
          </w:p>
        </w:tc>
        <w:tc>
          <w:tcPr>
            <w:tcW w:w="850"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2324" w:type="dxa"/>
            <w:gridSpan w:val="3"/>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4339" w:type="dxa"/>
            <w:gridSpan w:val="3"/>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Фактическая</w:t>
            </w:r>
          </w:p>
        </w:tc>
      </w:tr>
      <w:tr w:rsidR="004F68DB" w:rsidRPr="00B77091" w:rsidTr="004F68DB">
        <w:tc>
          <w:tcPr>
            <w:tcW w:w="2127"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0"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1"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квартир</w:t>
            </w:r>
          </w:p>
        </w:tc>
        <w:tc>
          <w:tcPr>
            <w:tcW w:w="1473" w:type="dxa"/>
            <w:gridSpan w:val="2"/>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квартир, кв. м</w:t>
            </w:r>
          </w:p>
        </w:tc>
        <w:tc>
          <w:tcPr>
            <w:tcW w:w="937"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квартир</w:t>
            </w:r>
          </w:p>
        </w:tc>
        <w:tc>
          <w:tcPr>
            <w:tcW w:w="3402" w:type="dxa"/>
            <w:gridSpan w:val="2"/>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квартир, кв. м</w:t>
            </w:r>
          </w:p>
        </w:tc>
      </w:tr>
      <w:tr w:rsidR="004F68DB" w:rsidRPr="00B77091" w:rsidTr="004F68DB">
        <w:tc>
          <w:tcPr>
            <w:tcW w:w="2127"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0"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1"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70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w:t>
            </w:r>
          </w:p>
        </w:tc>
        <w:tc>
          <w:tcPr>
            <w:tcW w:w="76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жилая</w:t>
            </w:r>
          </w:p>
        </w:tc>
        <w:tc>
          <w:tcPr>
            <w:tcW w:w="937"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w:t>
            </w:r>
          </w:p>
        </w:tc>
        <w:tc>
          <w:tcPr>
            <w:tcW w:w="255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жилая</w:t>
            </w:r>
          </w:p>
        </w:tc>
      </w:tr>
      <w:tr w:rsidR="004F68DB" w:rsidRPr="00B77091" w:rsidTr="004F68DB">
        <w:tblPrEx>
          <w:tblBorders>
            <w:insideH w:val="none" w:sz="0" w:space="0" w:color="auto"/>
          </w:tblBorders>
        </w:tblPrEx>
        <w:tc>
          <w:tcPr>
            <w:tcW w:w="2127"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850"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этажей</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этаж</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Общий строительный объем</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3</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встроенных, встроенно-пристроенных и пристроенных помещений</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Всего квартир:</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Жилая площадь</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Однокомнатных</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Двухкомнатных</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Трехкомнатных</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Четырехкомнатных и более</w:t>
            </w:r>
          </w:p>
        </w:tc>
        <w:tc>
          <w:tcPr>
            <w:tcW w:w="850"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10.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12.  Работы  по озеленению, устройству верхнего покрытия подъездных дорог к зданиям  тротуаров,  хозяйственных,  игровых и спортивных площадок, а также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отделка элементов фасадов зданий должны быть выполнены:</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276"/>
        <w:gridCol w:w="1701"/>
        <w:gridCol w:w="3686"/>
      </w:tblGrid>
      <w:tr w:rsidR="004F68DB" w:rsidRPr="00B77091" w:rsidTr="004F68DB">
        <w:tc>
          <w:tcPr>
            <w:tcW w:w="2977"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Виды работ</w:t>
            </w:r>
          </w:p>
        </w:tc>
        <w:tc>
          <w:tcPr>
            <w:tcW w:w="127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Единицы измерения</w:t>
            </w:r>
          </w:p>
        </w:tc>
        <w:tc>
          <w:tcPr>
            <w:tcW w:w="1701"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Объем работ</w:t>
            </w:r>
          </w:p>
        </w:tc>
        <w:tc>
          <w:tcPr>
            <w:tcW w:w="368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Срок выполнения</w:t>
            </w:r>
          </w:p>
        </w:tc>
      </w:tr>
      <w:tr w:rsidR="004F68DB" w:rsidRPr="00B77091" w:rsidTr="004F68DB">
        <w:tc>
          <w:tcPr>
            <w:tcW w:w="2977"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686"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13. Сметная стоимость по утвержденной проектно-сметной 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всего _______________________ тыс. руб., в том числе: строительно-монтажных</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работ на сумму тыс. руб., оборудования и инвентаря ________ тыс. руб.</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14.  Сметная стоимость основных фондов, принимаемых в эксплуатацию ____ тыс.</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руб., в том числе: стоимость строительно-монтажных работ _____________ тыс.</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руб., стоимость оборудования, инструмента и инвентаря ___________ тыс. руб.</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результатам  работы  комиссии,  изучение соответствующей документации 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осмотра объекта заказчиком (застройщиком) принято решение: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Предъявленное к приемке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здания, сооружения, помещения)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ПРИНЯТЬ В ЭКСПЛУАТАЦИЮ:</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Заказчик (застройщик)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Генеральный подрядчик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Эксплуатационная организация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Проектная организация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Pr="00B77091"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4</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4" w:name="P1314"/>
      <w:bookmarkEnd w:id="14"/>
      <w:r w:rsidRPr="00B77091">
        <w:rPr>
          <w:rFonts w:ascii="Times New Roman" w:eastAsia="Times New Roman" w:hAnsi="Times New Roman" w:cs="Times New Roman"/>
          <w:sz w:val="20"/>
          <w:szCs w:val="20"/>
        </w:rPr>
        <w:t>АКТ</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 соответствии построенного, реконструированного,</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отремонтированного объекта капитального строительства</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требованиям технических регламентов</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 _________ 20____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1. Представитель  (представители) лица,  осуществляющего  строительство </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(застройщик, либо  привлекаемое  застройщиком  или заказчиком на основании</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договора физическое или  юридическое лицо, соответствующее требованиям</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законодательства Российской Федерации, предъявляемым к  лицам,</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осуществляющим строительство) 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Руководствуясь  исполнительной  и  производственной документацией, составил</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настоящий акт по законченному строительством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 Строительство осуществлялось подрядчиком, выполнявшим 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(указать вид работ)</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 его субподрядными организациями 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организации)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выполнявшими 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(указать виды работ)</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3.  Проектная  документация  на  строительство  разработана  проектными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организациями 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проектных организаций)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4. Разрешение на строительство 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(номер, дата выдачи)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5. Строительство осуществлено по проекту 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(серия проекта)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утвержденному 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органа, утверждавшего проект)</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6 </w:t>
      </w:r>
      <w:hyperlink w:anchor="P1410" w:history="1">
        <w:r w:rsidRPr="00B77091">
          <w:rPr>
            <w:rFonts w:ascii="Times New Roman" w:eastAsia="Times New Roman" w:hAnsi="Times New Roman" w:cs="Times New Roman"/>
            <w:color w:val="0000FF"/>
            <w:sz w:val="20"/>
            <w:szCs w:val="20"/>
          </w:rPr>
          <w:t>&lt;*&gt;</w:t>
        </w:r>
      </w:hyperlink>
      <w:r w:rsidRPr="00B77091">
        <w:rPr>
          <w:rFonts w:ascii="Times New Roman" w:eastAsia="Times New Roman" w:hAnsi="Times New Roman" w:cs="Times New Roman"/>
          <w:sz w:val="20"/>
          <w:szCs w:val="20"/>
        </w:rPr>
        <w:t>. По объекту выполнена следующая производственная и исполнительная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Документация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1"/>
        <w:gridCol w:w="2126"/>
        <w:gridCol w:w="4819"/>
      </w:tblGrid>
      <w:tr w:rsidR="004F68DB" w:rsidRPr="00B77091" w:rsidTr="004F68DB">
        <w:tc>
          <w:tcPr>
            <w:tcW w:w="2411"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документа</w:t>
            </w:r>
          </w:p>
        </w:tc>
        <w:tc>
          <w:tcPr>
            <w:tcW w:w="212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Дата составления</w:t>
            </w:r>
          </w:p>
        </w:tc>
        <w:tc>
          <w:tcPr>
            <w:tcW w:w="481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Примечание</w:t>
            </w:r>
          </w:p>
        </w:tc>
      </w:tr>
      <w:tr w:rsidR="004F68DB" w:rsidRPr="00B77091" w:rsidTr="004F68DB">
        <w:tc>
          <w:tcPr>
            <w:tcW w:w="2411"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126"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19"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7 </w:t>
      </w:r>
      <w:hyperlink w:anchor="P1410" w:history="1">
        <w:r w:rsidRPr="00B77091">
          <w:rPr>
            <w:rFonts w:ascii="Times New Roman" w:eastAsia="Times New Roman" w:hAnsi="Times New Roman" w:cs="Times New Roman"/>
            <w:color w:val="0000FF"/>
            <w:sz w:val="20"/>
            <w:szCs w:val="20"/>
          </w:rPr>
          <w:t>&lt;*&gt;</w:t>
        </w:r>
      </w:hyperlink>
      <w:r w:rsidRPr="00B77091">
        <w:rPr>
          <w:rFonts w:ascii="Times New Roman" w:eastAsia="Times New Roman" w:hAnsi="Times New Roman" w:cs="Times New Roman"/>
          <w:sz w:val="20"/>
          <w:szCs w:val="20"/>
        </w:rPr>
        <w:t>. Установленное на объекте оборудование  соответствует  проекту  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принято  после  индивидуальных испытаний и комплексных опробований согласно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актам.</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2126"/>
        <w:gridCol w:w="4820"/>
      </w:tblGrid>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документа</w:t>
            </w:r>
          </w:p>
        </w:tc>
        <w:tc>
          <w:tcPr>
            <w:tcW w:w="212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Дата составления</w:t>
            </w:r>
          </w:p>
        </w:tc>
        <w:tc>
          <w:tcPr>
            <w:tcW w:w="482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Примечание</w:t>
            </w:r>
          </w:p>
        </w:tc>
      </w:tr>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126"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20"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1474"/>
        <w:gridCol w:w="2212"/>
        <w:gridCol w:w="3402"/>
      </w:tblGrid>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Виды работ</w:t>
            </w:r>
          </w:p>
        </w:tc>
        <w:tc>
          <w:tcPr>
            <w:tcW w:w="147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221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Объем работ</w:t>
            </w:r>
          </w:p>
        </w:tc>
        <w:tc>
          <w:tcPr>
            <w:tcW w:w="340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Срок выполнения</w:t>
            </w:r>
          </w:p>
        </w:tc>
      </w:tr>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74"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12"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402"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9. Дополнительные сведения 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 основании указанных сведений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Объект капитального строительства 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выполнен  в  соответствии  с  требованиями  технических регламентов (норм 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правил).</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Приложения: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1.</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Представители лица,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осуществляющего строительство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(подписи,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М.П.</w:t>
      </w:r>
    </w:p>
    <w:p w:rsidR="004F68DB" w:rsidRPr="00B77091" w:rsidRDefault="004F68DB" w:rsidP="004F68D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p w:rsidR="004F68DB" w:rsidRPr="00B77091" w:rsidRDefault="004F68DB" w:rsidP="004F68D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5" w:name="P1410"/>
      <w:bookmarkEnd w:id="15"/>
      <w:r w:rsidRPr="00B77091">
        <w:rPr>
          <w:rFonts w:ascii="Times New Roman" w:eastAsia="Times New Roman" w:hAnsi="Times New Roman" w:cs="Times New Roman"/>
          <w:sz w:val="20"/>
          <w:szCs w:val="20"/>
        </w:rPr>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71" w:history="1">
        <w:r w:rsidRPr="00B77091">
          <w:rPr>
            <w:rFonts w:ascii="Times New Roman" w:eastAsia="Times New Roman" w:hAnsi="Times New Roman" w:cs="Times New Roman"/>
            <w:color w:val="0000FF"/>
            <w:sz w:val="20"/>
            <w:szCs w:val="20"/>
          </w:rPr>
          <w:t>п. 1 статьи 54</w:t>
        </w:r>
      </w:hyperlink>
      <w:r w:rsidRPr="00B77091">
        <w:rPr>
          <w:rFonts w:ascii="Times New Roman" w:eastAsia="Times New Roman" w:hAnsi="Times New Roman" w:cs="Times New Roman"/>
          <w:sz w:val="20"/>
          <w:szCs w:val="20"/>
        </w:rPr>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Pr="00B77091"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5</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6" w:name="P1420"/>
      <w:bookmarkEnd w:id="16"/>
      <w:r w:rsidRPr="00B77091">
        <w:rPr>
          <w:rFonts w:ascii="Times New Roman" w:eastAsia="Times New Roman" w:hAnsi="Times New Roman" w:cs="Times New Roman"/>
          <w:sz w:val="20"/>
          <w:szCs w:val="20"/>
        </w:rPr>
        <w:t>АКТ</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 соответствии параметров построенного,</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реконструированного, отремонтированного объекта</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капитального строительства проектной 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 _________ 20_____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1. Представители застройщика (технического заказчика) 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лица, осуществлявшего строительный контроль 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лица, осуществлявшего строительство (подрядчика) 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лица, осуществлявшего разработку проектной документации 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   Проектная  документация  на  строительство  разработана  проектной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организацией 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проектной организаций)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Строительство осуществлено по проекту 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(серия, шифр проекта)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утвержденному 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утверждавшего проект, дата)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3. Разрешение на строительство объекта 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(номер, дата выдачи)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4.  Завершенный  строительством,  реконструкцией,  капитальным ремонтом</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 капитального строительства 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имеет следующие показатели:</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1134"/>
        <w:gridCol w:w="1134"/>
        <w:gridCol w:w="3969"/>
      </w:tblGrid>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показателя</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396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Общие показатели вводимого в эксплуатацию объекта</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объем - всего</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надземной части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встроено-пристроенных помещений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9640" w:type="dxa"/>
            <w:gridSpan w:val="4"/>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Нежилые объекты</w:t>
            </w:r>
          </w:p>
        </w:tc>
      </w:tr>
      <w:tr w:rsidR="004F68DB" w:rsidRPr="00B77091" w:rsidTr="004F68DB">
        <w:tblPrEx>
          <w:tblBorders>
            <w:insideH w:val="none" w:sz="0" w:space="0" w:color="auto"/>
          </w:tblBorders>
        </w:tblPrEx>
        <w:tc>
          <w:tcPr>
            <w:tcW w:w="9640" w:type="dxa"/>
            <w:gridSpan w:val="4"/>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непроизводственного назначения (школы, больницы, детские сады, объекты культуры, спорта и т.д.)</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мест</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посещений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Вместимость</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Объекты производственного назначения</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Производительность</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Протяженность</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w:t>
            </w:r>
          </w:p>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Объекты жилищного строительства</w:t>
            </w: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(за исключением балконов, лоджий, веранд и террас)</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секций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секций</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квартир - всего</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более чем 4-комнатные</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(с учетом балконов, лоджий, веранд и террас)</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 Стоимость строительства</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строительно-монтажных работ</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Courier New" w:eastAsia="Times New Roman" w:hAnsi="Courier New" w:cs="Courier New"/>
          <w:sz w:val="20"/>
          <w:szCs w:val="20"/>
        </w:rPr>
        <w:t xml:space="preserve">    </w:t>
      </w:r>
      <w:r w:rsidRPr="00B77091">
        <w:rPr>
          <w:rFonts w:ascii="Times New Roman" w:eastAsia="Times New Roman" w:hAnsi="Times New Roman" w:cs="Times New Roman"/>
          <w:sz w:val="20"/>
          <w:szCs w:val="20"/>
        </w:rPr>
        <w:t>5. Дополнительные сведения 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 основании указанных сведений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параметры объекта капитального строительства 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соответствуют утвержденной проектной 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Приложения: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1.</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Представители застройщика            Представители лица,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(технического заказчика)             осуществлявшего строительный контроль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(подписи, Ф.И.О.)                                               (подписи,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М.П.                                                                               М.П.</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Представители лица,                  Представители лица,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осуществлявшего строительство        осуществлявшего разработку проектной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(подписи, Ф.И.О.)                                       (подписи,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М.П.                                                                   М.П.</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Pr="00B77091"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6</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7" w:name="P1650"/>
      <w:bookmarkEnd w:id="17"/>
      <w:r w:rsidRPr="00B77091">
        <w:rPr>
          <w:rFonts w:ascii="Times New Roman" w:eastAsia="Times New Roman" w:hAnsi="Times New Roman" w:cs="Times New Roman"/>
          <w:sz w:val="20"/>
          <w:szCs w:val="20"/>
        </w:rPr>
        <w:t>Уведомление</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 отказе в выдаче разрешения</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ввод объекта в эксплуатацию</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 ____________ 20___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осуществляющего выдачу разрешения)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уведомляет 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(полное наименование организации,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ИНН/КПП, ЕГРН, почтовый адрес</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заявителя, ИНН, ЕГРНИП, адрес места жительства)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 отказе в выдаче разрешения на ввод объекта в эксплуатацию.</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Причина отказа: 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 _______________ 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(должность уполномоченного       (подпись)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сотрудника органа,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осуществляющего выдачу</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разрешения на ввод)</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Уведомление получил:</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 _____________ "___" _______ 20__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руководителя организации,                    (подпись)          (дата получения)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полное наименование организации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физического лица либо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ее (его) представителя)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Исполнитель: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Ф.И.О. 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Телефон: _________________________</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6E612D" w:rsidRPr="00B77091" w:rsidRDefault="006E612D"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7</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bookmarkStart w:id="18" w:name="P1695"/>
      <w:bookmarkEnd w:id="18"/>
      <w:r w:rsidRPr="00B77091">
        <w:rPr>
          <w:rFonts w:ascii="Times New Roman" w:eastAsia="Times New Roman" w:hAnsi="Times New Roman" w:cs="Times New Roman"/>
          <w:sz w:val="20"/>
        </w:rPr>
        <w:t>Блок-схема</w:t>
      </w: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B77091">
        <w:rPr>
          <w:rFonts w:ascii="Times New Roman" w:eastAsia="Times New Roman" w:hAnsi="Times New Roman" w:cs="Times New Roman"/>
          <w:sz w:val="20"/>
        </w:rPr>
        <w:t>к административному регламенту администрации</w:t>
      </w: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Pr>
          <w:rFonts w:ascii="Times New Roman" w:eastAsia="Times New Roman" w:hAnsi="Times New Roman" w:cs="Times New Roman"/>
          <w:sz w:val="20"/>
        </w:rPr>
        <w:t>Сятракасинского</w:t>
      </w:r>
      <w:r w:rsidRPr="00B77091">
        <w:rPr>
          <w:rFonts w:ascii="Times New Roman" w:eastAsia="Times New Roman" w:hAnsi="Times New Roman" w:cs="Times New Roman"/>
          <w:sz w:val="20"/>
        </w:rPr>
        <w:t xml:space="preserve">  сельского поселения по предоставлению муниципальной услуги</w:t>
      </w: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B77091">
        <w:rPr>
          <w:rFonts w:ascii="Times New Roman" w:eastAsia="Times New Roman" w:hAnsi="Times New Roman" w:cs="Times New Roman"/>
          <w:sz w:val="20"/>
        </w:rPr>
        <w:t>"Выдача разрешения на ввод объекта в эксплуатацию"</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9" o:spid="_x0000_s1027" style="position:absolute;left:0;text-align:left;margin-left:72.95pt;margin-top:6.55pt;width:62.85pt;height:20.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Pr="00A6235F" w:rsidRDefault="004F68DB" w:rsidP="004F68DB">
                  <w:pPr>
                    <w:jc w:val="center"/>
                    <w:rPr>
                      <w:sz w:val="20"/>
                      <w:szCs w:val="20"/>
                    </w:rPr>
                  </w:pPr>
                  <w:r>
                    <w:rPr>
                      <w:sz w:val="20"/>
                      <w:szCs w:val="20"/>
                    </w:rPr>
                    <w:t xml:space="preserve"> МФЦ</w:t>
                  </w:r>
                </w:p>
              </w:txbxContent>
            </v:textbox>
          </v:rect>
        </w:pict>
      </w:r>
    </w:p>
    <w:p w:rsidR="004F68DB" w:rsidRPr="00B77091" w:rsidRDefault="009B1F13" w:rsidP="004F68DB">
      <w:pPr>
        <w:spacing w:after="0" w:line="240" w:lineRule="auto"/>
        <w:jc w:val="right"/>
        <w:rPr>
          <w:rFonts w:ascii="Times New Roman" w:eastAsia="Times New Roman" w:hAnsi="Times New Roman" w:cs="Times New Roman"/>
          <w:b/>
          <w:bCs/>
          <w:color w:val="26282F"/>
          <w:sz w:val="24"/>
          <w:szCs w:val="24"/>
        </w:rPr>
      </w:pPr>
      <w:r>
        <w:rPr>
          <w:rFonts w:ascii="Times New Roman" w:eastAsia="Times New Roman" w:hAnsi="Times New Roman" w:cs="Times New Roman"/>
          <w:b/>
          <w:bCs/>
          <w:noProof/>
          <w:color w:val="26282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55.65pt;margin-top:4.35pt;width:.05pt;height:27.35pt;z-index:251645952" o:connectortype="straight"/>
        </w:pict>
      </w:r>
      <w:r w:rsidRPr="009B1F13">
        <w:rPr>
          <w:rFonts w:ascii="Times New Roman" w:eastAsia="Times New Roman" w:hAnsi="Times New Roman" w:cs="Times New Roman"/>
          <w:noProof/>
          <w:sz w:val="20"/>
          <w:szCs w:val="20"/>
        </w:rPr>
        <w:pict>
          <v:shape id="Прямая со стрелкой 14" o:spid="_x0000_s1030" type="#_x0000_t32" style="position:absolute;left:0;text-align:left;margin-left:55.7pt;margin-top:4.35pt;width:17.25pt;height: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v:stroke endarrow="block"/>
          </v:shape>
        </w:pict>
      </w:r>
      <w:r>
        <w:rPr>
          <w:rFonts w:ascii="Times New Roman" w:eastAsia="Times New Roman" w:hAnsi="Times New Roman" w:cs="Times New Roman"/>
          <w:b/>
          <w:bCs/>
          <w:noProof/>
          <w:color w:val="26282F"/>
          <w:sz w:val="24"/>
          <w:szCs w:val="24"/>
        </w:rPr>
        <w:pict>
          <v:shape id="_x0000_s1033" type="#_x0000_t32" style="position:absolute;left:0;text-align:left;margin-left:135.8pt;margin-top:4.65pt;width:47.85pt;height:.05pt;z-index:251648000" o:connectortype="straight"/>
        </w:pict>
      </w:r>
      <w:r>
        <w:rPr>
          <w:rFonts w:ascii="Times New Roman" w:eastAsia="Times New Roman" w:hAnsi="Times New Roman" w:cs="Times New Roman"/>
          <w:b/>
          <w:bCs/>
          <w:noProof/>
          <w:color w:val="26282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34" type="#_x0000_t34" style="position:absolute;left:0;text-align:left;margin-left:171.65pt;margin-top:16.3pt;width:24pt;height:.05pt;rotation:90;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9B1F13">
        <w:rPr>
          <w:rFonts w:ascii="Times New Roman" w:eastAsia="Times New Roman" w:hAnsi="Times New Roman" w:cs="Times New Roman"/>
          <w:noProof/>
          <w:sz w:val="20"/>
          <w:szCs w:val="20"/>
        </w:rPr>
        <w:pict>
          <v:shape id="_x0000_s1029" type="#_x0000_t32" style="position:absolute;left:0;text-align:left;margin-left:24pt;margin-top:1.3pt;width:0;height:.05pt;z-index:251650048" o:connectortype="straigh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spacing w:after="0" w:line="240" w:lineRule="auto"/>
        <w:jc w:val="right"/>
        <w:rPr>
          <w:rFonts w:ascii="Times New Roman" w:eastAsia="Times New Roman" w:hAnsi="Times New Roman" w:cs="Times New Roman"/>
          <w:b/>
          <w:bCs/>
          <w:color w:val="26282F"/>
          <w:sz w:val="24"/>
          <w:szCs w:val="24"/>
        </w:rPr>
      </w:pPr>
      <w:r w:rsidRPr="009B1F13">
        <w:rPr>
          <w:rFonts w:ascii="Times New Roman" w:eastAsia="Times New Roman" w:hAnsi="Times New Roman" w:cs="Times New Roman"/>
          <w:noProof/>
          <w:sz w:val="24"/>
          <w:szCs w:val="24"/>
        </w:rPr>
        <w:pict>
          <v:rect id="_x0000_s1032" style="position:absolute;left:0;text-align:left;margin-left:-7.15pt;margin-top:3.05pt;width:72.3pt;height:20.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Pr="00A6235F" w:rsidRDefault="004F68DB" w:rsidP="004F68DB">
                  <w:pPr>
                    <w:jc w:val="center"/>
                    <w:rPr>
                      <w:sz w:val="20"/>
                      <w:szCs w:val="20"/>
                    </w:rPr>
                  </w:pPr>
                  <w:r>
                    <w:rPr>
                      <w:sz w:val="20"/>
                      <w:szCs w:val="20"/>
                    </w:rPr>
                    <w:t>Застройщик</w:t>
                  </w:r>
                </w:p>
              </w:txbxContent>
            </v:textbox>
          </v:rect>
        </w:pict>
      </w:r>
      <w:r w:rsidRPr="009B1F13">
        <w:rPr>
          <w:rFonts w:ascii="Times New Roman" w:eastAsia="Times New Roman" w:hAnsi="Times New Roman" w:cs="Times New Roman"/>
          <w:noProof/>
          <w:sz w:val="20"/>
          <w:szCs w:val="20"/>
        </w:rPr>
        <w:pict>
          <v:rect id="_x0000_s1028" style="position:absolute;left:0;text-align:left;margin-left:158.35pt;margin-top:3.05pt;width:112.8pt;height:77.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Регистрация заявления с принятыми документами в системе электронного документооборота (п. 3.1.)</w:t>
                  </w:r>
                </w:p>
                <w:p w:rsidR="004F68DB" w:rsidRPr="00A6235F" w:rsidRDefault="004F68DB" w:rsidP="004F68DB">
                  <w:pPr>
                    <w:jc w:val="center"/>
                    <w:rPr>
                      <w:sz w:val="20"/>
                      <w:szCs w:val="20"/>
                    </w:rPr>
                  </w:pPr>
                  <w:r>
                    <w:rPr>
                      <w:sz w:val="20"/>
                      <w:szCs w:val="20"/>
                    </w:rPr>
                    <w:t xml:space="preserve"> 1 день</w:t>
                  </w:r>
                </w:p>
              </w:txbxContent>
            </v:textbox>
          </v:rect>
        </w:pict>
      </w:r>
      <w:r w:rsidRPr="009B1F13">
        <w:rPr>
          <w:rFonts w:ascii="Times New Roman" w:eastAsia="Times New Roman" w:hAnsi="Times New Roman" w:cs="Times New Roman"/>
          <w:noProof/>
          <w:sz w:val="24"/>
          <w:szCs w:val="24"/>
        </w:rPr>
        <w:pict>
          <v:rect id="_x0000_s1036" style="position:absolute;left:0;text-align:left;margin-left:302.85pt;margin-top:3.05pt;width:104.25pt;height:135.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 xml:space="preserve">  Глава  администрации в течении 1 дня со дня регистрации заявления с приложением документов определяет специалиста ответственным исполнителем за рассмотрение документов</w:t>
                  </w:r>
                </w:p>
                <w:p w:rsidR="004F68DB" w:rsidRDefault="004F68DB" w:rsidP="004F68DB">
                  <w:pPr>
                    <w:jc w:val="center"/>
                    <w:rPr>
                      <w:sz w:val="20"/>
                      <w:szCs w:val="20"/>
                    </w:rPr>
                  </w:pPr>
                  <w:r>
                    <w:rPr>
                      <w:sz w:val="20"/>
                      <w:szCs w:val="20"/>
                    </w:rPr>
                    <w:t xml:space="preserve"> (п. 3.1.) </w:t>
                  </w:r>
                </w:p>
                <w:p w:rsidR="004F68DB" w:rsidRPr="00A6235F" w:rsidRDefault="004F68DB" w:rsidP="004F68DB">
                  <w:pPr>
                    <w:jc w:val="center"/>
                    <w:rPr>
                      <w:sz w:val="20"/>
                      <w:szCs w:val="20"/>
                    </w:rPr>
                  </w:pPr>
                  <w:r>
                    <w:rPr>
                      <w:sz w:val="20"/>
                      <w:szCs w:val="20"/>
                    </w:rPr>
                    <w:t>1 день</w:t>
                  </w:r>
                </w:p>
              </w:txbxContent>
            </v:textbox>
          </v:rect>
        </w:pict>
      </w: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B1F13">
        <w:rPr>
          <w:rFonts w:ascii="Arial" w:eastAsia="Times New Roman" w:hAnsi="Arial" w:cs="Arial"/>
          <w:noProof/>
          <w:sz w:val="20"/>
          <w:szCs w:val="20"/>
        </w:rPr>
        <w:pict>
          <v:shape id="_x0000_s1043" type="#_x0000_t32" style="position:absolute;left:0;text-align:left;margin-left:-16.55pt;margin-top:24.55pt;width:29.7pt;height:0;rotation:27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2473,-1,-72473">
            <v:stroke endarrow="block"/>
          </v:shape>
        </w:pict>
      </w:r>
      <w:r w:rsidRPr="009B1F13">
        <w:rPr>
          <w:rFonts w:ascii="Arial" w:eastAsia="Times New Roman" w:hAnsi="Arial" w:cs="Arial"/>
          <w:noProof/>
          <w:sz w:val="20"/>
          <w:szCs w:val="20"/>
        </w:rPr>
        <w:pict>
          <v:shape id="_x0000_s1045" type="#_x0000_t32" style="position:absolute;left:0;text-align:left;margin-left:65.15pt;margin-top:1.75pt;width:96.6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6463,-1,-26463">
            <v:stroke endarrow="block"/>
          </v:shap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2" type="#_x0000_t32" style="position:absolute;left:0;text-align:left;margin-left:-1.75pt;margin-top:5pt;width:.05pt;height:182.25pt;z-index:251656192" o:connectortype="straight"/>
        </w:pict>
      </w:r>
      <w:r>
        <w:rPr>
          <w:rFonts w:ascii="Times New Roman" w:eastAsia="Times New Roman" w:hAnsi="Times New Roman" w:cs="Times New Roman"/>
          <w:noProof/>
          <w:sz w:val="20"/>
          <w:szCs w:val="20"/>
        </w:rPr>
        <w:pict>
          <v:shape id="_x0000_s1037" type="#_x0000_t32" style="position:absolute;left:0;text-align:left;margin-left:271.15pt;margin-top:5pt;width:31.7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sidRPr="009B1F13">
        <w:rPr>
          <w:rFonts w:ascii="Arial" w:eastAsia="Times New Roman" w:hAnsi="Arial" w:cs="Arial"/>
          <w:noProof/>
          <w:sz w:val="20"/>
          <w:szCs w:val="20"/>
        </w:rPr>
        <w:pict>
          <v:shape id="_x0000_s1050" type="#_x0000_t32" style="position:absolute;left:0;text-align:left;margin-left:407.1pt;margin-top:7.7pt;width:31.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sidRPr="009B1F13">
        <w:rPr>
          <w:rFonts w:ascii="Arial" w:eastAsia="Times New Roman" w:hAnsi="Arial" w:cs="Arial"/>
          <w:noProof/>
          <w:sz w:val="20"/>
          <w:szCs w:val="20"/>
        </w:rPr>
        <w:pict>
          <v:shape id="_x0000_s1051" type="#_x0000_t34" style="position:absolute;left:0;text-align:left;margin-left:406.9pt;margin-top:39.6pt;width:63.85pt;height:.0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92,-46224000,-167607">
            <v:stroke endarrow="block"/>
          </v:shape>
        </w:pict>
      </w:r>
    </w:p>
    <w:p w:rsidR="004F68DB" w:rsidRPr="00B77091" w:rsidRDefault="004F68DB" w:rsidP="004F68DB">
      <w:pPr>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_x0000_s1035" style="position:absolute;left:0;text-align:left;margin-left:156.2pt;margin-top:8.65pt;width:112.8pt;height:10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Принятие решения о подготовке разрешения на ввод объекта в эксплуатацию и направление  на подпись главе администрации сельского поселения (п. 3.5.)</w:t>
                  </w:r>
                </w:p>
                <w:p w:rsidR="004F68DB" w:rsidRPr="00A6235F" w:rsidRDefault="004F68DB" w:rsidP="004F68DB">
                  <w:pPr>
                    <w:jc w:val="center"/>
                    <w:rPr>
                      <w:sz w:val="20"/>
                      <w:szCs w:val="20"/>
                    </w:rPr>
                  </w:pPr>
                  <w:r>
                    <w:rPr>
                      <w:sz w:val="20"/>
                      <w:szCs w:val="20"/>
                    </w:rPr>
                    <w:t xml:space="preserve"> 1 день</w:t>
                  </w:r>
                </w:p>
              </w:txbxContent>
            </v:textbox>
          </v:rect>
        </w:pict>
      </w: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_x0000_s1041" style="position:absolute;left:0;text-align:left;margin-left:423.2pt;margin-top:2.55pt;width:79pt;height:1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 xml:space="preserve">  Направление запроса для получения документов, предусмотренных подразделом 2.7, с использованием системы межведомственного взаимодействия   </w:t>
                  </w:r>
                </w:p>
                <w:p w:rsidR="004F68DB" w:rsidRDefault="004F68DB" w:rsidP="004F68DB">
                  <w:pPr>
                    <w:jc w:val="center"/>
                    <w:rPr>
                      <w:sz w:val="20"/>
                      <w:szCs w:val="20"/>
                    </w:rPr>
                  </w:pPr>
                  <w:r>
                    <w:rPr>
                      <w:sz w:val="20"/>
                      <w:szCs w:val="20"/>
                    </w:rPr>
                    <w:t xml:space="preserve"> (п. 3.2) </w:t>
                  </w:r>
                </w:p>
                <w:p w:rsidR="004F68DB" w:rsidRPr="00A6235F" w:rsidRDefault="004F68DB" w:rsidP="004F68DB">
                  <w:pPr>
                    <w:jc w:val="center"/>
                    <w:rPr>
                      <w:sz w:val="20"/>
                      <w:szCs w:val="20"/>
                    </w:rPr>
                  </w:pPr>
                  <w:r>
                    <w:rPr>
                      <w:sz w:val="20"/>
                      <w:szCs w:val="20"/>
                    </w:rPr>
                    <w:t xml:space="preserve"> </w:t>
                  </w:r>
                </w:p>
              </w:txbxContent>
            </v:textbox>
          </v:rec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2" type="#_x0000_t34" style="position:absolute;left:0;text-align:left;margin-left:329.95pt;margin-top:31.4pt;width:43.55pt;height:.0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88,-86810400,-204667">
            <v:stroke endarrow="block"/>
          </v:shap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8" o:spid="_x0000_s1048" style="position:absolute;left:0;text-align:left;flip:x;z-index:251663360;visibility:visible" from="118.7pt,.25pt" to="156.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rPr>
      </w:pPr>
      <w:r w:rsidRPr="009B1F13">
        <w:rPr>
          <w:rFonts w:ascii="Times New Roman" w:eastAsia="Times New Roman" w:hAnsi="Times New Roman" w:cs="Times New Roman"/>
          <w:noProof/>
          <w:sz w:val="20"/>
          <w:szCs w:val="20"/>
        </w:rPr>
        <w:pict>
          <v:rect id="_x0000_s1039" style="position:absolute;left:0;text-align:left;margin-left:23.5pt;margin-top:1.65pt;width:95.2pt;height:13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4F68DB" w:rsidRDefault="004F68DB" w:rsidP="004F68DB">
                  <w:pPr>
                    <w:jc w:val="center"/>
                    <w:rPr>
                      <w:sz w:val="20"/>
                      <w:szCs w:val="20"/>
                    </w:rPr>
                  </w:pPr>
                  <w:r>
                    <w:rPr>
                      <w:sz w:val="20"/>
                      <w:szCs w:val="20"/>
                    </w:rPr>
                    <w:t>(п. 3.4, 3.5)</w:t>
                  </w:r>
                </w:p>
                <w:p w:rsidR="004F68DB" w:rsidRPr="00A6235F" w:rsidRDefault="004F68DB" w:rsidP="004F68DB">
                  <w:pPr>
                    <w:jc w:val="center"/>
                    <w:rPr>
                      <w:sz w:val="20"/>
                      <w:szCs w:val="20"/>
                    </w:rPr>
                  </w:pPr>
                  <w:r>
                    <w:rPr>
                      <w:sz w:val="20"/>
                      <w:szCs w:val="20"/>
                    </w:rPr>
                    <w:t xml:space="preserve"> 1 день</w:t>
                  </w:r>
                </w:p>
              </w:txbxContent>
            </v:textbox>
          </v:rect>
        </w:pict>
      </w:r>
      <w:r w:rsidRPr="009B1F13">
        <w:rPr>
          <w:rFonts w:ascii="Times New Roman" w:eastAsia="Times New Roman" w:hAnsi="Times New Roman" w:cs="Times New Roman"/>
          <w:noProof/>
          <w:sz w:val="20"/>
          <w:szCs w:val="20"/>
        </w:rPr>
        <w:pict>
          <v:line id="Прямая соединительная линия 7" o:spid="_x0000_s1046" style="position:absolute;left:0;text-align:left;flip:x y;z-index:251665408;visibility:visible" from="269pt,1.65pt" to="306.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rPr>
      </w:pPr>
      <w:r w:rsidRPr="009B1F13">
        <w:rPr>
          <w:rFonts w:ascii="Times New Roman" w:eastAsia="Times New Roman" w:hAnsi="Times New Roman" w:cs="Times New Roman"/>
          <w:noProof/>
          <w:sz w:val="20"/>
          <w:szCs w:val="20"/>
        </w:rPr>
        <w:pict>
          <v:rect id="_x0000_s1040" style="position:absolute;left:0;text-align:left;margin-left:306.6pt;margin-top:7.2pt;width:98.35pt;height:98.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 xml:space="preserve">  Рассмотрение документов и осмотр  объекта капитального строительства с выездом на место</w:t>
                  </w:r>
                </w:p>
                <w:p w:rsidR="004F68DB" w:rsidRDefault="004F68DB" w:rsidP="004F68DB">
                  <w:pPr>
                    <w:jc w:val="center"/>
                    <w:rPr>
                      <w:sz w:val="20"/>
                      <w:szCs w:val="20"/>
                    </w:rPr>
                  </w:pPr>
                  <w:r>
                    <w:rPr>
                      <w:sz w:val="20"/>
                      <w:szCs w:val="20"/>
                    </w:rPr>
                    <w:t xml:space="preserve"> (п. 3.3) </w:t>
                  </w:r>
                </w:p>
                <w:p w:rsidR="004F68DB" w:rsidRPr="00A6235F" w:rsidRDefault="004F68DB" w:rsidP="004F68DB">
                  <w:pPr>
                    <w:jc w:val="center"/>
                    <w:rPr>
                      <w:sz w:val="20"/>
                      <w:szCs w:val="20"/>
                    </w:rPr>
                  </w:pPr>
                  <w:r>
                    <w:rPr>
                      <w:sz w:val="20"/>
                      <w:szCs w:val="20"/>
                    </w:rPr>
                    <w:t>6 дней</w:t>
                  </w:r>
                </w:p>
              </w:txbxContent>
            </v:textbox>
          </v:rec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4" type="#_x0000_t32" style="position:absolute;left:0;text-align:left;margin-left:-1.75pt;margin-top:3.2pt;width:23.6pt;height:0;rotation:18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6241,-1,-76241">
            <v:stroke endarrow="block"/>
          </v:shape>
        </w:pict>
      </w:r>
      <w:r>
        <w:rPr>
          <w:rFonts w:ascii="Times New Roman" w:eastAsia="Times New Roman" w:hAnsi="Times New Roman" w:cs="Times New Roman"/>
          <w:noProof/>
          <w:sz w:val="20"/>
          <w:szCs w:val="20"/>
        </w:rPr>
        <w:pict>
          <v:rect id="_x0000_s1038" style="position:absolute;left:0;text-align:left;margin-left:156.2pt;margin-top:3.3pt;width:112.8pt;height:124.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Принятие решения о подготовке уведомления об отказе в выдаче разрешения на ввод объекта в эксплуатацию и направление  на подпись главе администрации сельского поселения (п. 3.4.)</w:t>
                  </w:r>
                </w:p>
                <w:p w:rsidR="004F68DB" w:rsidRPr="00A6235F" w:rsidRDefault="004F68DB" w:rsidP="004F68DB">
                  <w:pPr>
                    <w:jc w:val="center"/>
                    <w:rPr>
                      <w:sz w:val="20"/>
                      <w:szCs w:val="20"/>
                    </w:rPr>
                  </w:pPr>
                  <w:r>
                    <w:rPr>
                      <w:sz w:val="20"/>
                      <w:szCs w:val="20"/>
                    </w:rPr>
                    <w:t xml:space="preserve"> 1 день</w:t>
                  </w:r>
                </w:p>
              </w:txbxContent>
            </v:textbox>
          </v:rect>
        </w:pict>
      </w:r>
      <w:r>
        <w:rPr>
          <w:rFonts w:ascii="Times New Roman" w:eastAsia="Times New Roman" w:hAnsi="Times New Roman" w:cs="Times New Roman"/>
          <w:noProof/>
          <w:sz w:val="20"/>
          <w:szCs w:val="20"/>
        </w:rPr>
        <w:pict>
          <v:shape id="_x0000_s1053" type="#_x0000_t32" style="position:absolute;left:0;text-align:left;margin-left:404.95pt;margin-top:.4pt;width:18.25pt;height:0;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570418,-1,-570418">
            <v:stroke endarrow="block"/>
          </v:shape>
        </w:pict>
      </w:r>
    </w:p>
    <w:p w:rsidR="004F68DB" w:rsidRPr="00B77091" w:rsidRDefault="009B1F13"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B1F13">
        <w:rPr>
          <w:rFonts w:ascii="Times New Roman" w:eastAsia="Times New Roman" w:hAnsi="Times New Roman" w:cs="Times New Roman"/>
          <w:noProof/>
          <w:sz w:val="14"/>
          <w:szCs w:val="20"/>
        </w:rPr>
        <w:pict>
          <v:line id="Прямая соединительная линия 2" o:spid="_x0000_s1049" style="position:absolute;left:0;text-align:left;flip:x y;z-index:251670528;visibility:visible" from="118.7pt,7.15pt" to="155.1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Pr>
          <w:rFonts w:ascii="Times New Roman" w:eastAsia="Times New Roman" w:hAnsi="Times New Roman" w:cs="Times New Roman"/>
          <w:noProof/>
          <w:sz w:val="20"/>
          <w:szCs w:val="20"/>
        </w:rPr>
        <w:pict>
          <v:line id="Прямая соединительная линия 1" o:spid="_x0000_s1047" style="position:absolute;left:0;text-align:left;flip:x;z-index:251671552;visibility:visible" from="269pt,10.4pt" to="306.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 xml:space="preserve">                                                                                                                                             Приложение № 8</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Главе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заявителя полностью</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зарегистрированного(-ой) по адресу:</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телефон 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9" w:name="P1761"/>
      <w:bookmarkEnd w:id="19"/>
      <w:r w:rsidRPr="00B77091">
        <w:rPr>
          <w:rFonts w:ascii="Times New Roman" w:eastAsia="Times New Roman" w:hAnsi="Times New Roman" w:cs="Times New Roman"/>
          <w:sz w:val="20"/>
          <w:szCs w:val="20"/>
        </w:rPr>
        <w:t>ЖАЛОБА</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действия (бездействия) или решения, осуществленные</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(принятые) в ходе предоставления муниципальной услуги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структурного подразделения, должность,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должностного лица администрации,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 которое подается жалоба)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Предмет жалобы (краткое изложение обжалуемых действий (бездействий) или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решений) 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Причина  несогласия  (основания,  по  которым  лицо,  подающее  жалобу,</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несогласно  с  действием  (бездействием) или решением со ссылками на пункты</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административного регламента, либо статьи закона)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Приложение: (документы, либо копии документов, подтверждающие изложенные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обстоятельства)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Способ получения ответа (нужное подчеркнуть):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при личном обращении;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посредством почтового отправления на адрес, указанного в заявлении;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посредством электронной почты 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              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заявителя                                              фамилия, имя, отчество заявителя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 ___________ 20____ г.</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6E612D" w:rsidRPr="00B77091" w:rsidRDefault="006E612D"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Приложение № 9</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rPr>
      </w:pPr>
    </w:p>
    <w:tbl>
      <w:tblPr>
        <w:tblW w:w="4424" w:type="dxa"/>
        <w:jc w:val="right"/>
        <w:tblInd w:w="14" w:type="dxa"/>
        <w:tblCellMar>
          <w:left w:w="0" w:type="dxa"/>
          <w:right w:w="0" w:type="dxa"/>
        </w:tblCellMar>
        <w:tblLook w:val="01E0"/>
      </w:tblPr>
      <w:tblGrid>
        <w:gridCol w:w="686"/>
        <w:gridCol w:w="3612"/>
        <w:gridCol w:w="126"/>
      </w:tblGrid>
      <w:tr w:rsidR="004F68DB" w:rsidRPr="00B77091" w:rsidTr="004F68DB">
        <w:trPr>
          <w:trHeight w:val="240"/>
          <w:jc w:val="right"/>
        </w:trPr>
        <w:tc>
          <w:tcPr>
            <w:tcW w:w="686" w:type="dxa"/>
            <w:tcMar>
              <w:left w:w="0" w:type="dxa"/>
              <w:right w:w="0" w:type="dxa"/>
            </w:tcMar>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Кому</w:t>
            </w:r>
          </w:p>
        </w:tc>
        <w:tc>
          <w:tcPr>
            <w:tcW w:w="3738" w:type="dxa"/>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686" w:type="dxa"/>
            <w:tcMar>
              <w:left w:w="0" w:type="dxa"/>
              <w:right w:w="0" w:type="dxa"/>
            </w:tcMar>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3738" w:type="dxa"/>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(наименование застройщика</w:t>
            </w:r>
          </w:p>
        </w:tc>
      </w:tr>
      <w:tr w:rsidR="004F68DB" w:rsidRPr="00B77091" w:rsidTr="004F68DB">
        <w:trPr>
          <w:trHeight w:val="240"/>
          <w:jc w:val="right"/>
        </w:trPr>
        <w:tc>
          <w:tcPr>
            <w:tcW w:w="4424" w:type="dxa"/>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4424" w:type="dxa"/>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(фамилия, имя, отчество — для граждан,</w:t>
            </w:r>
          </w:p>
        </w:tc>
      </w:tr>
      <w:tr w:rsidR="004F68DB" w:rsidRPr="00B77091" w:rsidTr="004F68DB">
        <w:trPr>
          <w:trHeight w:val="240"/>
          <w:jc w:val="right"/>
        </w:trPr>
        <w:tc>
          <w:tcPr>
            <w:tcW w:w="4424" w:type="dxa"/>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4424" w:type="dxa"/>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полное наименование организации —</w:t>
            </w:r>
          </w:p>
        </w:tc>
      </w:tr>
      <w:tr w:rsidR="004F68DB" w:rsidRPr="00B77091" w:rsidTr="004F68DB">
        <w:trPr>
          <w:trHeight w:val="240"/>
          <w:jc w:val="right"/>
        </w:trPr>
        <w:tc>
          <w:tcPr>
            <w:tcW w:w="4424" w:type="dxa"/>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4424" w:type="dxa"/>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для юридических лиц), его почтовый индекс</w:t>
            </w:r>
          </w:p>
        </w:tc>
      </w:tr>
      <w:tr w:rsidR="004F68DB" w:rsidRPr="00B77091" w:rsidTr="004F68DB">
        <w:trPr>
          <w:trHeight w:val="240"/>
          <w:jc w:val="right"/>
        </w:trPr>
        <w:tc>
          <w:tcPr>
            <w:tcW w:w="4298" w:type="dxa"/>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126" w:type="dxa"/>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2"/>
            </w:r>
          </w:p>
        </w:tc>
      </w:tr>
      <w:tr w:rsidR="004F68DB" w:rsidRPr="00B77091" w:rsidTr="004F68DB">
        <w:trPr>
          <w:jc w:val="right"/>
        </w:trPr>
        <w:tc>
          <w:tcPr>
            <w:tcW w:w="4298" w:type="dxa"/>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и адрес, адрес электронной почты)</w:t>
            </w:r>
          </w:p>
        </w:tc>
        <w:tc>
          <w:tcPr>
            <w:tcW w:w="126" w:type="dxa"/>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r>
    </w:tbl>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0"/>
          <w:szCs w:val="20"/>
        </w:rPr>
      </w:pPr>
    </w:p>
    <w:p w:rsidR="004F68DB" w:rsidRPr="00B77091" w:rsidRDefault="004F68DB" w:rsidP="004F68DB">
      <w:pPr>
        <w:spacing w:after="0" w:line="240" w:lineRule="auto"/>
        <w:jc w:val="center"/>
        <w:rPr>
          <w:rFonts w:ascii="Times New Roman" w:eastAsia="Times New Roman" w:hAnsi="Times New Roman" w:cs="Times New Roman"/>
          <w:b/>
          <w:spacing w:val="40"/>
          <w:sz w:val="20"/>
          <w:szCs w:val="20"/>
        </w:rPr>
      </w:pPr>
      <w:r w:rsidRPr="00B77091">
        <w:rPr>
          <w:rFonts w:ascii="Times New Roman" w:eastAsia="Times New Roman" w:hAnsi="Times New Roman" w:cs="Times New Roman"/>
          <w:b/>
          <w:spacing w:val="40"/>
          <w:sz w:val="20"/>
          <w:szCs w:val="20"/>
        </w:rPr>
        <w:t>РАЗРЕШЕНИЕ</w:t>
      </w:r>
    </w:p>
    <w:p w:rsidR="004F68DB" w:rsidRPr="00B77091" w:rsidRDefault="004F68DB" w:rsidP="004F68DB">
      <w:pPr>
        <w:spacing w:after="0" w:line="240" w:lineRule="auto"/>
        <w:jc w:val="center"/>
        <w:rPr>
          <w:rFonts w:ascii="Times New Roman" w:eastAsia="Times New Roman" w:hAnsi="Times New Roman" w:cs="Times New Roman"/>
          <w:b/>
          <w:sz w:val="20"/>
          <w:szCs w:val="20"/>
        </w:rPr>
      </w:pPr>
      <w:r w:rsidRPr="00B77091">
        <w:rPr>
          <w:rFonts w:ascii="Times New Roman" w:eastAsia="Times New Roman" w:hAnsi="Times New Roman" w:cs="Times New Roman"/>
          <w:b/>
          <w:sz w:val="20"/>
          <w:szCs w:val="20"/>
        </w:rPr>
        <w:t>на ввод объекта в эксплуатацию</w:t>
      </w: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1E0"/>
      </w:tblPr>
      <w:tblGrid>
        <w:gridCol w:w="561"/>
        <w:gridCol w:w="2309"/>
        <w:gridCol w:w="215"/>
        <w:gridCol w:w="4674"/>
        <w:gridCol w:w="1462"/>
        <w:gridCol w:w="134"/>
      </w:tblGrid>
      <w:tr w:rsidR="004F68DB" w:rsidRPr="00B77091" w:rsidTr="004F68DB">
        <w:trPr>
          <w:trHeight w:val="240"/>
        </w:trPr>
        <w:tc>
          <w:tcPr>
            <w:tcW w:w="302" w:type="pct"/>
            <w:tcMar>
              <w:left w:w="0" w:type="dxa"/>
              <w:right w:w="0" w:type="dxa"/>
            </w:tcMar>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Дата</w:t>
            </w:r>
          </w:p>
        </w:tc>
        <w:tc>
          <w:tcPr>
            <w:tcW w:w="1236"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117"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3"/>
            </w:r>
          </w:p>
        </w:tc>
        <w:tc>
          <w:tcPr>
            <w:tcW w:w="2500" w:type="pct"/>
            <w:vAlign w:val="bottom"/>
          </w:tcPr>
          <w:p w:rsidR="004F68DB" w:rsidRPr="00B77091" w:rsidRDefault="004F68DB" w:rsidP="004F68DB">
            <w:pPr>
              <w:spacing w:after="0" w:line="240" w:lineRule="auto"/>
              <w:ind w:right="113"/>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783"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62" w:type="pct"/>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4"/>
            </w:r>
          </w:p>
        </w:tc>
      </w:tr>
    </w:tbl>
    <w:p w:rsidR="004F68DB" w:rsidRPr="00B77091" w:rsidRDefault="004F68DB" w:rsidP="004F68D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1E0"/>
      </w:tblPr>
      <w:tblGrid>
        <w:gridCol w:w="256"/>
        <w:gridCol w:w="9099"/>
      </w:tblGrid>
      <w:tr w:rsidR="004F68DB" w:rsidRPr="00B77091" w:rsidTr="004F68DB">
        <w:trPr>
          <w:trHeight w:val="240"/>
        </w:trPr>
        <w:tc>
          <w:tcPr>
            <w:tcW w:w="137"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lang w:val="en-US"/>
              </w:rPr>
              <w:t>I</w:t>
            </w:r>
            <w:r w:rsidRPr="00B77091">
              <w:rPr>
                <w:rFonts w:ascii="Times New Roman" w:eastAsia="Times New Roman" w:hAnsi="Times New Roman" w:cs="Times New Roman"/>
                <w:sz w:val="20"/>
                <w:szCs w:val="20"/>
              </w:rPr>
              <w:t>.</w:t>
            </w:r>
          </w:p>
        </w:tc>
        <w:tc>
          <w:tcPr>
            <w:tcW w:w="4863"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137" w:type="pct"/>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4863" w:type="pct"/>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(наименование уполномоченного федерального органа исполнительной власти, или</w:t>
            </w:r>
          </w:p>
        </w:tc>
      </w:tr>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органа исполнительной власти субъекта Российской Федерации, или органа местного самоуправления,</w:t>
            </w:r>
          </w:p>
        </w:tc>
      </w:tr>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осуществляющего выдачу разрешения на ввод объекта в эксплуатацию, Государственная корпорация по атомной энергии «Росатом»)</w:t>
            </w:r>
          </w:p>
        </w:tc>
      </w:tr>
    </w:tbl>
    <w:p w:rsidR="004F68DB" w:rsidRPr="00B77091" w:rsidRDefault="004F68DB" w:rsidP="004F68DB">
      <w:pPr>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77091">
        <w:rPr>
          <w:rFonts w:ascii="Times New Roman" w:eastAsia="Times New Roman" w:hAnsi="Times New Roman" w:cs="Times New Roman"/>
          <w:sz w:val="20"/>
          <w:vertAlign w:val="superscript"/>
        </w:rPr>
        <w:endnoteReference w:id="5"/>
      </w:r>
      <w:r w:rsidRPr="00B77091">
        <w:rPr>
          <w:rFonts w:ascii="Times New Roman" w:eastAsia="Times New Roman" w:hAnsi="Times New Roman" w:cs="Times New Roman"/>
          <w:sz w:val="20"/>
          <w:szCs w:val="20"/>
        </w:rPr>
        <w:t>,</w:t>
      </w:r>
    </w:p>
    <w:tbl>
      <w:tblPr>
        <w:tblW w:w="5000" w:type="pct"/>
        <w:tblCellMar>
          <w:left w:w="0" w:type="dxa"/>
          <w:right w:w="0" w:type="dxa"/>
        </w:tblCellMar>
        <w:tblLook w:val="01E0"/>
      </w:tblPr>
      <w:tblGrid>
        <w:gridCol w:w="9226"/>
        <w:gridCol w:w="129"/>
      </w:tblGrid>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(наименование объекта (этапа)</w:t>
            </w:r>
          </w:p>
        </w:tc>
      </w:tr>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капитального строительства</w:t>
            </w:r>
          </w:p>
        </w:tc>
      </w:tr>
      <w:tr w:rsidR="004F68DB" w:rsidRPr="00B77091" w:rsidTr="004F68DB">
        <w:trPr>
          <w:trHeight w:val="240"/>
        </w:trPr>
        <w:tc>
          <w:tcPr>
            <w:tcW w:w="4931"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69"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6"/>
            </w:r>
          </w:p>
        </w:tc>
      </w:tr>
      <w:tr w:rsidR="004F68DB" w:rsidRPr="00B77091" w:rsidTr="004F68DB">
        <w:tc>
          <w:tcPr>
            <w:tcW w:w="4931" w:type="pct"/>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в соответствии с проектной документацией, кадастровый номер объекта)</w:t>
            </w:r>
          </w:p>
        </w:tc>
        <w:tc>
          <w:tcPr>
            <w:tcW w:w="69" w:type="pct"/>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r>
    </w:tbl>
    <w:p w:rsidR="004F68DB" w:rsidRPr="00B77091" w:rsidRDefault="004F68DB" w:rsidP="004F68DB">
      <w:pPr>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расположенного по адресу:</w:t>
      </w:r>
    </w:p>
    <w:tbl>
      <w:tblPr>
        <w:tblW w:w="5000" w:type="pct"/>
        <w:tblCellMar>
          <w:left w:w="0" w:type="dxa"/>
          <w:right w:w="0" w:type="dxa"/>
        </w:tblCellMar>
        <w:tblLook w:val="01E0"/>
      </w:tblPr>
      <w:tblGrid>
        <w:gridCol w:w="2160"/>
        <w:gridCol w:w="4548"/>
        <w:gridCol w:w="2518"/>
        <w:gridCol w:w="65"/>
        <w:gridCol w:w="64"/>
      </w:tblGrid>
      <w:tr w:rsidR="004F68DB" w:rsidRPr="00B77091" w:rsidTr="004F68DB">
        <w:trPr>
          <w:trHeight w:val="240"/>
        </w:trPr>
        <w:tc>
          <w:tcPr>
            <w:tcW w:w="5000" w:type="pct"/>
            <w:gridSpan w:val="5"/>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5"/>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(адрес объекта капитального строительства в соответствии с государственным адресным</w:t>
            </w:r>
          </w:p>
        </w:tc>
      </w:tr>
      <w:tr w:rsidR="004F68DB" w:rsidRPr="00B77091" w:rsidTr="004F68DB">
        <w:trPr>
          <w:trHeight w:val="240"/>
        </w:trPr>
        <w:tc>
          <w:tcPr>
            <w:tcW w:w="4931" w:type="pct"/>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69" w:type="pct"/>
            <w:gridSpan w:val="2"/>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7"/>
            </w:r>
          </w:p>
        </w:tc>
      </w:tr>
      <w:tr w:rsidR="004F68DB" w:rsidRPr="00B77091" w:rsidTr="004F68DB">
        <w:tc>
          <w:tcPr>
            <w:tcW w:w="4931" w:type="pct"/>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реестром с указанием реквизитов документов о присвоении, об изменении адреса)</w:t>
            </w:r>
          </w:p>
        </w:tc>
        <w:tc>
          <w:tcPr>
            <w:tcW w:w="69" w:type="pct"/>
            <w:gridSpan w:val="2"/>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r>
      <w:tr w:rsidR="004F68DB" w:rsidRPr="00B77091" w:rsidTr="004F68DB">
        <w:trPr>
          <w:trHeight w:val="240"/>
        </w:trPr>
        <w:tc>
          <w:tcPr>
            <w:tcW w:w="3585" w:type="pct"/>
            <w:gridSpan w:val="2"/>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земельном участке (земельных участках) с кадастровым номером</w:t>
            </w:r>
            <w:r w:rsidRPr="00B77091">
              <w:rPr>
                <w:rFonts w:ascii="Times New Roman" w:eastAsia="Times New Roman" w:hAnsi="Times New Roman" w:cs="Times New Roman"/>
                <w:sz w:val="20"/>
                <w:vertAlign w:val="superscript"/>
              </w:rPr>
              <w:endnoteReference w:id="8"/>
            </w:r>
            <w:r w:rsidRPr="00B77091">
              <w:rPr>
                <w:rFonts w:ascii="Times New Roman" w:eastAsia="Times New Roman" w:hAnsi="Times New Roman" w:cs="Times New Roman"/>
                <w:sz w:val="20"/>
                <w:szCs w:val="20"/>
              </w:rPr>
              <w:t>:</w:t>
            </w:r>
          </w:p>
        </w:tc>
        <w:tc>
          <w:tcPr>
            <w:tcW w:w="1381"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4"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r>
      <w:tr w:rsidR="004F68DB" w:rsidRPr="00B77091" w:rsidTr="004F68DB">
        <w:trPr>
          <w:trHeight w:val="240"/>
        </w:trPr>
        <w:tc>
          <w:tcPr>
            <w:tcW w:w="1154"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адрес</w:t>
            </w:r>
            <w:r w:rsidRPr="00B77091">
              <w:rPr>
                <w:rFonts w:ascii="Times New Roman" w:eastAsia="Times New Roman" w:hAnsi="Times New Roman" w:cs="Times New Roman"/>
                <w:sz w:val="20"/>
                <w:vertAlign w:val="superscript"/>
              </w:rPr>
              <w:endnoteReference w:id="9"/>
            </w:r>
            <w:r w:rsidRPr="00B77091">
              <w:rPr>
                <w:rFonts w:ascii="Times New Roman" w:eastAsia="Times New Roman" w:hAnsi="Times New Roman" w:cs="Times New Roman"/>
                <w:sz w:val="20"/>
                <w:szCs w:val="20"/>
              </w:rPr>
              <w:t>:</w:t>
            </w:r>
          </w:p>
        </w:tc>
        <w:tc>
          <w:tcPr>
            <w:tcW w:w="3846" w:type="pct"/>
            <w:gridSpan w:val="4"/>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trHeight w:val="240"/>
        </w:trPr>
        <w:tc>
          <w:tcPr>
            <w:tcW w:w="4966" w:type="pct"/>
            <w:gridSpan w:val="4"/>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4"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r>
    </w:tbl>
    <w:p w:rsidR="004F68DB" w:rsidRPr="00B77091" w:rsidRDefault="004F68DB" w:rsidP="004F68DB">
      <w:pPr>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отношении объекта капитального строительства выдано разрешение на строительство,</w:t>
      </w:r>
      <w:r w:rsidRPr="00B77091">
        <w:rPr>
          <w:rFonts w:ascii="Times New Roman" w:eastAsia="Times New Roman" w:hAnsi="Times New Roman" w:cs="Times New Roman"/>
          <w:sz w:val="20"/>
          <w:szCs w:val="20"/>
        </w:rPr>
        <w:br/>
      </w:r>
    </w:p>
    <w:tbl>
      <w:tblPr>
        <w:tblW w:w="5000" w:type="pct"/>
        <w:tblCellMar>
          <w:left w:w="0" w:type="dxa"/>
          <w:right w:w="0" w:type="dxa"/>
        </w:tblCellMar>
        <w:tblLook w:val="01E0"/>
      </w:tblPr>
      <w:tblGrid>
        <w:gridCol w:w="335"/>
        <w:gridCol w:w="1439"/>
        <w:gridCol w:w="464"/>
        <w:gridCol w:w="1414"/>
        <w:gridCol w:w="2827"/>
        <w:gridCol w:w="2696"/>
        <w:gridCol w:w="180"/>
      </w:tblGrid>
      <w:tr w:rsidR="004F68DB" w:rsidRPr="00B77091" w:rsidTr="004F68DB">
        <w:trPr>
          <w:trHeight w:val="240"/>
        </w:trPr>
        <w:tc>
          <w:tcPr>
            <w:tcW w:w="179"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1017"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756"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дата выдачи</w:t>
            </w:r>
          </w:p>
        </w:tc>
        <w:tc>
          <w:tcPr>
            <w:tcW w:w="1511"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1539" w:type="pct"/>
            <w:gridSpan w:val="2"/>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орган, выдавший разрешение</w:t>
            </w:r>
          </w:p>
        </w:tc>
      </w:tr>
      <w:tr w:rsidR="004F68DB" w:rsidRPr="00B77091" w:rsidTr="004F68DB">
        <w:trPr>
          <w:trHeight w:val="240"/>
        </w:trPr>
        <w:tc>
          <w:tcPr>
            <w:tcW w:w="948" w:type="pct"/>
            <w:gridSpan w:val="2"/>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строительство</w:t>
            </w:r>
          </w:p>
        </w:tc>
        <w:tc>
          <w:tcPr>
            <w:tcW w:w="3956" w:type="pct"/>
            <w:gridSpan w:val="4"/>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96"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r w:rsidRPr="00B77091">
              <w:rPr>
                <w:rFonts w:ascii="Times New Roman" w:eastAsia="Times New Roman" w:hAnsi="Times New Roman" w:cs="Times New Roman"/>
                <w:sz w:val="20"/>
                <w:vertAlign w:val="superscript"/>
              </w:rPr>
              <w:endnoteReference w:id="10"/>
            </w:r>
          </w:p>
        </w:tc>
      </w:tr>
    </w:tbl>
    <w:p w:rsidR="004F68DB" w:rsidRPr="00B77091" w:rsidRDefault="004F68DB" w:rsidP="004F68DB">
      <w:pPr>
        <w:spacing w:after="0" w:line="240" w:lineRule="auto"/>
        <w:rPr>
          <w:rFonts w:ascii="Times New Roman" w:eastAsia="Times New Roman" w:hAnsi="Times New Roman" w:cs="Times New Roman"/>
          <w:sz w:val="20"/>
          <w:szCs w:val="20"/>
        </w:rPr>
      </w:pPr>
    </w:p>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lang w:val="en-US"/>
        </w:rPr>
        <w:t>II</w:t>
      </w:r>
      <w:r w:rsidRPr="00B77091">
        <w:rPr>
          <w:rFonts w:ascii="Times New Roman" w:eastAsia="Times New Roman" w:hAnsi="Times New Roman" w:cs="Times New Roman"/>
          <w:sz w:val="20"/>
          <w:szCs w:val="20"/>
        </w:rPr>
        <w:t>. Сведения об объекте капитального строительства</w:t>
      </w:r>
      <w:r w:rsidRPr="00B77091">
        <w:rPr>
          <w:rFonts w:ascii="Times New Roman" w:eastAsia="Times New Roman" w:hAnsi="Times New Roman" w:cs="Times New Roman"/>
          <w:sz w:val="20"/>
          <w:vertAlign w:val="superscript"/>
        </w:rPr>
        <w:endnoteReference w:id="11"/>
      </w:r>
    </w:p>
    <w:p w:rsidR="004F68DB" w:rsidRPr="00B77091" w:rsidRDefault="004F68DB" w:rsidP="004F68DB">
      <w:pPr>
        <w:spacing w:after="0" w:line="240" w:lineRule="auto"/>
        <w:rPr>
          <w:rFonts w:ascii="Times New Roman" w:eastAsia="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63"/>
        <w:gridCol w:w="1350"/>
        <w:gridCol w:w="1826"/>
        <w:gridCol w:w="1826"/>
      </w:tblGrid>
      <w:tr w:rsidR="004F68DB" w:rsidRPr="00B77091" w:rsidTr="004F68DB">
        <w:trPr>
          <w:trHeight w:val="240"/>
        </w:trPr>
        <w:tc>
          <w:tcPr>
            <w:tcW w:w="2329"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показателя</w:t>
            </w:r>
          </w:p>
        </w:tc>
        <w:tc>
          <w:tcPr>
            <w:tcW w:w="721"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w:t>
            </w:r>
          </w:p>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измерения</w:t>
            </w:r>
          </w:p>
        </w:tc>
        <w:tc>
          <w:tcPr>
            <w:tcW w:w="975"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975"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Общие показатели вводимого в эксплуатацию объекта</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объем — всего</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надземной части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нежилых помещений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встроенно-пристроенных помещений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зданий, сооружений</w:t>
            </w:r>
            <w:r w:rsidRPr="00B77091">
              <w:rPr>
                <w:rFonts w:ascii="Times New Roman" w:eastAsia="Times New Roman" w:hAnsi="Times New Roman" w:cs="Times New Roman"/>
                <w:sz w:val="20"/>
                <w:vertAlign w:val="superscript"/>
              </w:rPr>
              <w:endnoteReference w:id="12"/>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Объекты непроизводственного назначения</w:t>
            </w: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2.1 Нежилые объекты</w:t>
            </w:r>
          </w:p>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здравоохранения, образования, культуры, отдыха, спорта и т. д.)</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мест</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помещений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Вместимость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vertAlign w:val="superscript"/>
              </w:rPr>
              <w:endnoteReference w:id="13"/>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2.2 Объекты жилищного фонда</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(за исключением балконов, лоджий, веранд и террас)</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нежилых помещений, в том числе площадь общего имущества в многоквартирном доме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721" w:type="pct"/>
            <w:tcBorders>
              <w:bottom w:val="nil"/>
            </w:tcBorders>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tcBorders>
              <w:bottom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tcBorders>
              <w:bottom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721" w:type="pct"/>
            <w:tcBorders>
              <w:top w:val="nil"/>
            </w:tcBorders>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tcBorders>
              <w:top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tcBorders>
              <w:top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секций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секций</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квартир/общая площадь, всего</w:t>
            </w:r>
          </w:p>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более чем 4-комнатные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(с учетом балконов, лоджий, веранд и террас)</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szCs w:val="20"/>
                <w:vertAlign w:val="superscript"/>
              </w:rPr>
              <w:t>12</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Объекты производственного назначения</w:t>
            </w:r>
          </w:p>
        </w:tc>
      </w:tr>
      <w:tr w:rsidR="004F68DB" w:rsidRPr="00B77091" w:rsidTr="004F68DB">
        <w:trPr>
          <w:trHeight w:val="240"/>
        </w:trPr>
        <w:tc>
          <w:tcPr>
            <w:tcW w:w="5000" w:type="pct"/>
            <w:gridSpan w:val="4"/>
            <w:tcBorders>
              <w:bottom w:val="nil"/>
            </w:tcBorders>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объекта капитального строительства, в соответствии с проектной документацией:</w:t>
            </w:r>
          </w:p>
        </w:tc>
      </w:tr>
      <w:tr w:rsidR="004F68DB" w:rsidRPr="00B77091" w:rsidTr="004F68DB">
        <w:trPr>
          <w:trHeight w:val="240"/>
        </w:trPr>
        <w:tc>
          <w:tcPr>
            <w:tcW w:w="5000" w:type="pct"/>
            <w:gridSpan w:val="4"/>
            <w:tcBorders>
              <w:top w:val="nil"/>
            </w:tcBorders>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объекта</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Производительность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Материалы кровли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szCs w:val="20"/>
                <w:vertAlign w:val="superscript"/>
              </w:rPr>
              <w:t>12</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 Линейные объекты</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Категория (класс)</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Протяженность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Диаметры и количество трубопроводов, характеристики материалов труб</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(КЛ, ВЛ, КВЛ), уровень напряжения линий электропередачи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szCs w:val="20"/>
                <w:vertAlign w:val="superscript"/>
              </w:rPr>
              <w:t>12</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5. Соответствие требованиям энергетической эффективности и требованиям</w:t>
            </w:r>
          </w:p>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оснащенности приборами учета используемых энергетических ресурсов</w:t>
            </w:r>
            <w:r w:rsidRPr="00B77091">
              <w:rPr>
                <w:rFonts w:ascii="Times New Roman" w:eastAsia="Times New Roman" w:hAnsi="Times New Roman" w:cs="Times New Roman"/>
                <w:sz w:val="20"/>
                <w:vertAlign w:val="superscript"/>
              </w:rPr>
              <w:endnoteReference w:id="14"/>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Класс энергоэффективности здания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Удельный расход тепловой энергии на 1 кв. м площади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кВт*ч/м2</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утепления наружных ограждающих конструкций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Заполнение световых проемов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bl>
    <w:p w:rsidR="004F68DB" w:rsidRPr="00B77091" w:rsidRDefault="004F68DB" w:rsidP="004F68DB">
      <w:pPr>
        <w:spacing w:after="0" w:line="240" w:lineRule="auto"/>
        <w:rPr>
          <w:rFonts w:ascii="Times New Roman" w:eastAsia="Times New Roman" w:hAnsi="Times New Roman" w:cs="Times New Roman"/>
          <w:sz w:val="20"/>
          <w:szCs w:val="20"/>
        </w:rPr>
      </w:pPr>
    </w:p>
    <w:tbl>
      <w:tblPr>
        <w:tblW w:w="5011" w:type="pct"/>
        <w:tblCellMar>
          <w:left w:w="0" w:type="dxa"/>
          <w:right w:w="0" w:type="dxa"/>
        </w:tblCellMar>
        <w:tblLook w:val="01E0"/>
      </w:tblPr>
      <w:tblGrid>
        <w:gridCol w:w="302"/>
        <w:gridCol w:w="816"/>
        <w:gridCol w:w="56"/>
        <w:gridCol w:w="1496"/>
        <w:gridCol w:w="94"/>
        <w:gridCol w:w="5862"/>
        <w:gridCol w:w="750"/>
      </w:tblGrid>
      <w:tr w:rsidR="004F68DB" w:rsidRPr="00B77091" w:rsidTr="004F68DB">
        <w:trPr>
          <w:gridBefore w:val="1"/>
          <w:wBefore w:w="161" w:type="pct"/>
          <w:trHeight w:val="240"/>
        </w:trPr>
        <w:tc>
          <w:tcPr>
            <w:tcW w:w="4438" w:type="pct"/>
            <w:gridSpan w:val="5"/>
            <w:tcMar>
              <w:left w:w="0" w:type="dxa"/>
              <w:right w:w="0" w:type="dxa"/>
            </w:tcMar>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Разрешение на ввод объекта в эксплуатацию недействительно без технического плана</w:t>
            </w:r>
          </w:p>
        </w:tc>
        <w:tc>
          <w:tcPr>
            <w:tcW w:w="400"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trHeight w:val="240"/>
        </w:trPr>
        <w:tc>
          <w:tcPr>
            <w:tcW w:w="5000" w:type="pct"/>
            <w:gridSpan w:val="7"/>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trHeight w:val="240"/>
        </w:trPr>
        <w:tc>
          <w:tcPr>
            <w:tcW w:w="4600" w:type="pct"/>
            <w:gridSpan w:val="6"/>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400"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15"/>
            </w:r>
            <w:r w:rsidRPr="00B77091">
              <w:rPr>
                <w:rFonts w:ascii="Times New Roman" w:eastAsia="Times New Roman" w:hAnsi="Times New Roman" w:cs="Times New Roman"/>
                <w:sz w:val="20"/>
                <w:szCs w:val="20"/>
              </w:rPr>
              <w:t>.</w:t>
            </w:r>
          </w:p>
        </w:tc>
      </w:tr>
      <w:tr w:rsidR="004F68DB" w:rsidRPr="00B77091" w:rsidTr="004F68DB">
        <w:trPr>
          <w:trHeight w:val="240"/>
        </w:trPr>
        <w:tc>
          <w:tcPr>
            <w:tcW w:w="596"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0" w:type="pct"/>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798"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50" w:type="pct"/>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526"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96" w:type="pct"/>
            <w:gridSpan w:val="2"/>
            <w:tcBorders>
              <w:top w:val="single" w:sz="4" w:space="0" w:color="auto"/>
            </w:tcBorders>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(должность уполномоченного сотрудника органа,</w:t>
            </w:r>
          </w:p>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осуществляющего выдачу разрешения на ввод объекта в эксплуатацию)</w:t>
            </w:r>
          </w:p>
        </w:tc>
        <w:tc>
          <w:tcPr>
            <w:tcW w:w="30" w:type="pct"/>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798" w:type="pct"/>
            <w:tcBorders>
              <w:top w:val="single" w:sz="4" w:space="0" w:color="auto"/>
            </w:tcBorders>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(подпись)</w:t>
            </w:r>
          </w:p>
        </w:tc>
        <w:tc>
          <w:tcPr>
            <w:tcW w:w="50" w:type="pct"/>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3526" w:type="pct"/>
            <w:gridSpan w:val="2"/>
            <w:tcBorders>
              <w:top w:val="single" w:sz="4" w:space="0" w:color="auto"/>
            </w:tcBorders>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(расшифровка подписи)</w:t>
            </w:r>
          </w:p>
        </w:tc>
      </w:tr>
    </w:tbl>
    <w:p w:rsidR="004F68DB" w:rsidRPr="00B77091" w:rsidRDefault="004F68DB" w:rsidP="004F68DB">
      <w:pPr>
        <w:spacing w:after="0" w:line="240" w:lineRule="auto"/>
        <w:rPr>
          <w:rFonts w:ascii="Times New Roman" w:eastAsia="Times New Roman" w:hAnsi="Times New Roman" w:cs="Times New Roman"/>
          <w:sz w:val="6"/>
          <w:szCs w:val="6"/>
        </w:rPr>
      </w:pPr>
    </w:p>
    <w:tbl>
      <w:tblPr>
        <w:tblW w:w="3626" w:type="dxa"/>
        <w:tblInd w:w="14" w:type="dxa"/>
        <w:tblCellMar>
          <w:left w:w="0" w:type="dxa"/>
          <w:right w:w="0" w:type="dxa"/>
        </w:tblCellMar>
        <w:tblLook w:val="01E0"/>
      </w:tblPr>
      <w:tblGrid>
        <w:gridCol w:w="140"/>
        <w:gridCol w:w="350"/>
        <w:gridCol w:w="266"/>
        <w:gridCol w:w="1778"/>
        <w:gridCol w:w="378"/>
        <w:gridCol w:w="378"/>
        <w:gridCol w:w="336"/>
      </w:tblGrid>
      <w:tr w:rsidR="004F68DB" w:rsidRPr="00B77091" w:rsidTr="004F68DB">
        <w:trPr>
          <w:trHeight w:val="240"/>
        </w:trPr>
        <w:tc>
          <w:tcPr>
            <w:tcW w:w="140" w:type="dxa"/>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350" w:type="dxa"/>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266" w:type="dxa"/>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1778" w:type="dxa"/>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78" w:type="dxa"/>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20</w:t>
            </w:r>
          </w:p>
        </w:tc>
        <w:tc>
          <w:tcPr>
            <w:tcW w:w="378" w:type="dxa"/>
            <w:tcBorders>
              <w:bottom w:val="single" w:sz="4" w:space="0" w:color="auto"/>
            </w:tcBorders>
            <w:vAlign w:val="bottom"/>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336" w:type="dxa"/>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г.</w:t>
            </w:r>
          </w:p>
        </w:tc>
      </w:tr>
    </w:tbl>
    <w:p w:rsidR="004F68DB" w:rsidRPr="00B77091" w:rsidRDefault="004F68DB" w:rsidP="004F68DB">
      <w:pPr>
        <w:spacing w:after="0" w:line="240" w:lineRule="auto"/>
        <w:rPr>
          <w:rFonts w:ascii="Times New Roman" w:eastAsia="Times New Roman" w:hAnsi="Times New Roman" w:cs="Times New Roman"/>
          <w:sz w:val="20"/>
          <w:szCs w:val="20"/>
        </w:rPr>
      </w:pPr>
    </w:p>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 П.</w:t>
      </w:r>
    </w:p>
    <w:p w:rsidR="004F68DB" w:rsidRDefault="004F68DB" w:rsidP="004F68DB"/>
    <w:p w:rsidR="004F68DB" w:rsidRDefault="004F68DB"/>
    <w:sectPr w:rsidR="004F68DB" w:rsidSect="006E612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10" w:rsidRDefault="002E0B10" w:rsidP="004F68DB">
      <w:pPr>
        <w:spacing w:after="0" w:line="240" w:lineRule="auto"/>
      </w:pPr>
      <w:r>
        <w:separator/>
      </w:r>
    </w:p>
  </w:endnote>
  <w:endnote w:type="continuationSeparator" w:id="1">
    <w:p w:rsidR="002E0B10" w:rsidRDefault="002E0B10" w:rsidP="004F68DB">
      <w:pPr>
        <w:spacing w:after="0" w:line="240" w:lineRule="auto"/>
      </w:pPr>
      <w:r>
        <w:continuationSeparator/>
      </w:r>
    </w:p>
  </w:endnote>
  <w:endnote w:id="2">
    <w:p w:rsidR="004F68DB" w:rsidRPr="0099723B" w:rsidRDefault="004F68DB" w:rsidP="004F68DB">
      <w:pPr>
        <w:rPr>
          <w:sz w:val="16"/>
          <w:szCs w:val="16"/>
        </w:rPr>
      </w:pPr>
      <w:r w:rsidRPr="0099723B">
        <w:rPr>
          <w:rStyle w:val="af3"/>
          <w:sz w:val="16"/>
          <w:szCs w:val="16"/>
        </w:rPr>
        <w:endnoteRef/>
      </w:r>
      <w:r w:rsidRPr="0099723B">
        <w:rPr>
          <w:sz w:val="16"/>
          <w:szCs w:val="16"/>
        </w:rPr>
        <w:t xml:space="preserve"> Указываются:</w:t>
      </w:r>
    </w:p>
    <w:p w:rsidR="004F68DB" w:rsidRPr="0099723B" w:rsidRDefault="004F68DB" w:rsidP="004F68DB">
      <w:pPr>
        <w:rPr>
          <w:sz w:val="16"/>
          <w:szCs w:val="16"/>
        </w:rPr>
      </w:pPr>
      <w:r w:rsidRPr="0099723B">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F68DB" w:rsidRDefault="004F68DB" w:rsidP="004F68DB">
      <w:pPr>
        <w:pStyle w:val="af1"/>
      </w:pPr>
      <w:r w:rsidRPr="0099723B">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3">
    <w:p w:rsidR="004F68DB" w:rsidRDefault="004F68DB" w:rsidP="004F68DB">
      <w:pPr>
        <w:pStyle w:val="af1"/>
      </w:pPr>
      <w:r w:rsidRPr="0099723B">
        <w:rPr>
          <w:rStyle w:val="af3"/>
          <w:sz w:val="16"/>
          <w:szCs w:val="16"/>
        </w:rPr>
        <w:endnoteRef/>
      </w:r>
      <w:r w:rsidRPr="0099723B">
        <w:rPr>
          <w:sz w:val="16"/>
          <w:szCs w:val="16"/>
        </w:rPr>
        <w:t xml:space="preserve"> Указывается дата подписания разрешения на ввод объекта в эксплуатацию.</w:t>
      </w:r>
    </w:p>
  </w:endnote>
  <w:endnote w:id="4">
    <w:p w:rsidR="004F68DB" w:rsidRPr="0099723B" w:rsidRDefault="004F68DB" w:rsidP="004F68DB">
      <w:pPr>
        <w:rPr>
          <w:sz w:val="16"/>
          <w:szCs w:val="16"/>
        </w:rPr>
      </w:pPr>
      <w:r w:rsidRPr="0099723B">
        <w:rPr>
          <w:rStyle w:val="af3"/>
          <w:sz w:val="16"/>
          <w:szCs w:val="16"/>
        </w:rPr>
        <w:endnoteRef/>
      </w:r>
      <w:r w:rsidRPr="0099723B">
        <w:rPr>
          <w:sz w:val="16"/>
          <w:szCs w:val="16"/>
        </w:rPr>
        <w:t xml:space="preserve">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4F68DB" w:rsidRPr="0099723B" w:rsidRDefault="004F68DB" w:rsidP="004F68DB">
      <w:pPr>
        <w:rPr>
          <w:sz w:val="16"/>
          <w:szCs w:val="16"/>
        </w:rPr>
      </w:pPr>
      <w:r w:rsidRPr="0099723B">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F68DB" w:rsidRPr="0099723B" w:rsidRDefault="004F68DB" w:rsidP="004F68DB">
      <w:pPr>
        <w:rPr>
          <w:sz w:val="16"/>
          <w:szCs w:val="16"/>
        </w:rPr>
      </w:pPr>
      <w:r w:rsidRPr="0099723B">
        <w:rPr>
          <w:sz w:val="16"/>
          <w:szCs w:val="16"/>
        </w:rPr>
        <w:t>В случае, если объект расположен на территории двух и более субъектов Российской Федерации, указывается номер «00»;</w:t>
      </w:r>
    </w:p>
    <w:p w:rsidR="004F68DB" w:rsidRPr="0099723B" w:rsidRDefault="004F68DB" w:rsidP="004F68DB">
      <w:pPr>
        <w:rPr>
          <w:sz w:val="16"/>
          <w:szCs w:val="16"/>
        </w:rPr>
      </w:pPr>
      <w:r w:rsidRPr="0099723B">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F68DB" w:rsidRPr="0099723B" w:rsidRDefault="004F68DB" w:rsidP="004F68DB">
      <w:pPr>
        <w:rPr>
          <w:sz w:val="16"/>
          <w:szCs w:val="16"/>
        </w:rPr>
      </w:pPr>
      <w:r w:rsidRPr="0099723B">
        <w:rPr>
          <w:sz w:val="16"/>
          <w:szCs w:val="16"/>
        </w:rPr>
        <w:t>В — порядковый номер разрешения на строительство, присвоенный органом, осуществляющим выдачу разрешения на строительство;</w:t>
      </w:r>
    </w:p>
    <w:p w:rsidR="004F68DB" w:rsidRPr="0099723B" w:rsidRDefault="004F68DB" w:rsidP="004F68DB">
      <w:pPr>
        <w:rPr>
          <w:sz w:val="16"/>
          <w:szCs w:val="16"/>
        </w:rPr>
      </w:pPr>
      <w:r w:rsidRPr="0099723B">
        <w:rPr>
          <w:sz w:val="16"/>
          <w:szCs w:val="16"/>
        </w:rPr>
        <w:t>Г — год выдачи разрешения на строительство (полностью).</w:t>
      </w:r>
    </w:p>
    <w:p w:rsidR="004F68DB" w:rsidRPr="0099723B" w:rsidRDefault="004F68DB" w:rsidP="004F68DB">
      <w:pPr>
        <w:rPr>
          <w:sz w:val="16"/>
          <w:szCs w:val="16"/>
        </w:rPr>
      </w:pPr>
      <w:r w:rsidRPr="0099723B">
        <w:rPr>
          <w:sz w:val="16"/>
          <w:szCs w:val="16"/>
        </w:rPr>
        <w:t>Составные части номера отделяются друг от друга знаком «-</w:t>
      </w:r>
      <w:r>
        <w:rPr>
          <w:sz w:val="16"/>
          <w:szCs w:val="16"/>
        </w:rPr>
        <w:t>»</w:t>
      </w:r>
      <w:r w:rsidRPr="0099723B">
        <w:rPr>
          <w:sz w:val="16"/>
          <w:szCs w:val="16"/>
        </w:rPr>
        <w:t>. Цифровые индексы обозначаются арабскими цифрами.</w:t>
      </w:r>
    </w:p>
    <w:p w:rsidR="004F68DB" w:rsidRDefault="004F68DB" w:rsidP="004F68DB">
      <w:r w:rsidRPr="0099723B">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5">
    <w:p w:rsidR="004F68DB" w:rsidRDefault="004F68DB" w:rsidP="004F68DB">
      <w:pPr>
        <w:pStyle w:val="af1"/>
      </w:pPr>
      <w:r w:rsidRPr="0099723B">
        <w:rPr>
          <w:rStyle w:val="af3"/>
          <w:sz w:val="16"/>
          <w:szCs w:val="16"/>
        </w:rPr>
        <w:endnoteRef/>
      </w:r>
      <w:r w:rsidRPr="0099723B">
        <w:rPr>
          <w:sz w:val="16"/>
          <w:szCs w:val="16"/>
        </w:rPr>
        <w:t xml:space="preserve">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6">
    <w:p w:rsidR="004F68DB" w:rsidRPr="0099723B" w:rsidRDefault="004F68DB" w:rsidP="004F68DB">
      <w:pPr>
        <w:rPr>
          <w:sz w:val="16"/>
          <w:szCs w:val="16"/>
        </w:rPr>
      </w:pPr>
      <w:r w:rsidRPr="0099723B">
        <w:rPr>
          <w:rStyle w:val="af3"/>
          <w:sz w:val="16"/>
          <w:szCs w:val="16"/>
        </w:rPr>
        <w:endnoteRef/>
      </w:r>
      <w:r w:rsidRPr="0099723B">
        <w:rPr>
          <w:sz w:val="16"/>
          <w:szCs w:val="16"/>
        </w:rPr>
        <w:t xml:space="preserve">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4F68DB" w:rsidRPr="0099723B" w:rsidRDefault="004F68DB" w:rsidP="004F68DB">
      <w:pPr>
        <w:rPr>
          <w:sz w:val="16"/>
          <w:szCs w:val="16"/>
        </w:rPr>
      </w:pPr>
      <w:r w:rsidRPr="0099723B">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F68DB" w:rsidRDefault="004F68DB" w:rsidP="004F68DB">
      <w:pPr>
        <w:pStyle w:val="af1"/>
      </w:pPr>
      <w:r w:rsidRPr="0099723B">
        <w:rPr>
          <w:sz w:val="16"/>
          <w:szCs w:val="16"/>
        </w:rPr>
        <w:t>Кадастровый номер указывается в отношении учтенного в государственном кадастре недвижимости реконструируемого объекта.</w:t>
      </w:r>
    </w:p>
  </w:endnote>
  <w:endnote w:id="7">
    <w:p w:rsidR="004F68DB" w:rsidRDefault="004F68DB" w:rsidP="004F68DB">
      <w:pPr>
        <w:pStyle w:val="af1"/>
      </w:pPr>
      <w:r w:rsidRPr="0099723B">
        <w:rPr>
          <w:rStyle w:val="af3"/>
          <w:sz w:val="16"/>
          <w:szCs w:val="16"/>
        </w:rPr>
        <w:endnoteRef/>
      </w:r>
      <w:r w:rsidRPr="0099723B">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8">
    <w:p w:rsidR="004F68DB" w:rsidRDefault="004F68DB" w:rsidP="004F68DB">
      <w:pPr>
        <w:pStyle w:val="af1"/>
      </w:pPr>
      <w:r w:rsidRPr="0099723B">
        <w:rPr>
          <w:rStyle w:val="af3"/>
          <w:sz w:val="16"/>
          <w:szCs w:val="16"/>
        </w:rPr>
        <w:endnoteRef/>
      </w:r>
      <w:r w:rsidRPr="0099723B">
        <w:rPr>
          <w:sz w:val="16"/>
          <w:szCs w:val="16"/>
        </w:rPr>
        <w:t xml:space="preserve">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9">
    <w:p w:rsidR="004F68DB" w:rsidRDefault="004F68DB" w:rsidP="004F68DB">
      <w:pPr>
        <w:pStyle w:val="af1"/>
      </w:pPr>
      <w:r w:rsidRPr="0099723B">
        <w:rPr>
          <w:rStyle w:val="af3"/>
          <w:sz w:val="16"/>
          <w:szCs w:val="16"/>
        </w:rPr>
        <w:endnoteRef/>
      </w:r>
      <w:r w:rsidRPr="0099723B">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10">
    <w:p w:rsidR="004F68DB" w:rsidRDefault="004F68DB" w:rsidP="004F68DB">
      <w:pPr>
        <w:pStyle w:val="af1"/>
      </w:pPr>
      <w:r w:rsidRPr="0099723B">
        <w:rPr>
          <w:rStyle w:val="af3"/>
          <w:sz w:val="16"/>
          <w:szCs w:val="16"/>
        </w:rPr>
        <w:endnoteRef/>
      </w:r>
      <w:r w:rsidRPr="0099723B">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1">
    <w:p w:rsidR="004F68DB" w:rsidRPr="0099723B" w:rsidRDefault="004F68DB" w:rsidP="004F68DB">
      <w:pPr>
        <w:rPr>
          <w:sz w:val="16"/>
          <w:szCs w:val="16"/>
        </w:rPr>
      </w:pPr>
      <w:r w:rsidRPr="0099723B">
        <w:rPr>
          <w:rStyle w:val="af3"/>
          <w:sz w:val="16"/>
          <w:szCs w:val="16"/>
        </w:rPr>
        <w:endnoteRef/>
      </w:r>
      <w:r w:rsidRPr="0099723B">
        <w:rPr>
          <w:sz w:val="16"/>
          <w:szCs w:val="16"/>
        </w:rPr>
        <w:t xml:space="preserve"> Сведения об объекте капитального строительства (в отношении линейных объектов допускается заполнение не всех граф раздела).</w:t>
      </w:r>
    </w:p>
    <w:p w:rsidR="004F68DB" w:rsidRPr="0099723B" w:rsidRDefault="004F68DB" w:rsidP="004F68DB">
      <w:pPr>
        <w:rPr>
          <w:sz w:val="16"/>
          <w:szCs w:val="16"/>
        </w:rPr>
      </w:pPr>
      <w:r w:rsidRPr="0099723B">
        <w:rPr>
          <w:sz w:val="16"/>
          <w:szCs w:val="16"/>
        </w:rPr>
        <w:t>В столбце «Наименование показателя» указываются показатели объекта капитального строительства;</w:t>
      </w:r>
    </w:p>
    <w:p w:rsidR="004F68DB" w:rsidRPr="0099723B" w:rsidRDefault="004F68DB" w:rsidP="004F68DB">
      <w:pPr>
        <w:rPr>
          <w:sz w:val="16"/>
          <w:szCs w:val="16"/>
        </w:rPr>
      </w:pPr>
      <w:r w:rsidRPr="0099723B">
        <w:rPr>
          <w:sz w:val="16"/>
          <w:szCs w:val="16"/>
        </w:rPr>
        <w:t>в столбце «Единица измерения» указываются единицы измерения;</w:t>
      </w:r>
    </w:p>
    <w:p w:rsidR="004F68DB" w:rsidRPr="0099723B" w:rsidRDefault="004F68DB" w:rsidP="004F68DB">
      <w:pPr>
        <w:rPr>
          <w:sz w:val="16"/>
          <w:szCs w:val="16"/>
        </w:rPr>
      </w:pPr>
      <w:r w:rsidRPr="0099723B">
        <w:rPr>
          <w:sz w:val="16"/>
          <w:szCs w:val="16"/>
        </w:rPr>
        <w:t>в столбце «По проекту» указывается показатель в определенных единицах измерения, соответствующих проектной документации;</w:t>
      </w:r>
    </w:p>
    <w:p w:rsidR="004F68DB" w:rsidRDefault="004F68DB" w:rsidP="004F68DB">
      <w:pPr>
        <w:pStyle w:val="af1"/>
      </w:pPr>
      <w:r w:rsidRPr="0099723B">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2">
    <w:p w:rsidR="004F68DB" w:rsidRDefault="004F68DB" w:rsidP="004F68DB">
      <w:pPr>
        <w:pStyle w:val="af1"/>
      </w:pPr>
      <w:r w:rsidRPr="0099723B">
        <w:rPr>
          <w:rStyle w:val="af3"/>
          <w:sz w:val="16"/>
          <w:szCs w:val="16"/>
        </w:rPr>
        <w:endnoteRef/>
      </w:r>
      <w:r w:rsidRPr="0099723B">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3">
    <w:p w:rsidR="004F68DB" w:rsidRDefault="004F68DB" w:rsidP="004F68DB">
      <w:pPr>
        <w:pStyle w:val="af1"/>
      </w:pPr>
      <w:r w:rsidRPr="0099723B">
        <w:rPr>
          <w:rStyle w:val="af3"/>
          <w:sz w:val="16"/>
          <w:szCs w:val="16"/>
        </w:rPr>
        <w:endnoteRef/>
      </w:r>
      <w:r w:rsidRPr="0099723B">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4">
    <w:p w:rsidR="004F68DB" w:rsidRDefault="004F68DB" w:rsidP="004F68DB">
      <w:pPr>
        <w:pStyle w:val="af1"/>
      </w:pPr>
      <w:r w:rsidRPr="0099723B">
        <w:rPr>
          <w:rStyle w:val="af3"/>
          <w:sz w:val="16"/>
          <w:szCs w:val="16"/>
        </w:rPr>
        <w:endnoteRef/>
      </w:r>
      <w:r w:rsidRPr="0099723B">
        <w:rPr>
          <w:sz w:val="16"/>
          <w:szCs w:val="16"/>
        </w:rPr>
        <w:t xml:space="preserve"> В отношении линейных объектов допускается заполнение не всех граф раздела.</w:t>
      </w:r>
    </w:p>
  </w:endnote>
  <w:endnote w:id="15">
    <w:p w:rsidR="004F68DB" w:rsidRPr="0099723B" w:rsidRDefault="004F68DB" w:rsidP="004F68DB">
      <w:pPr>
        <w:rPr>
          <w:sz w:val="16"/>
          <w:szCs w:val="16"/>
        </w:rPr>
      </w:pPr>
      <w:r w:rsidRPr="0099723B">
        <w:rPr>
          <w:rStyle w:val="af3"/>
          <w:sz w:val="16"/>
          <w:szCs w:val="16"/>
        </w:rPr>
        <w:endnoteRef/>
      </w:r>
      <w:r w:rsidRPr="0099723B">
        <w:rPr>
          <w:sz w:val="16"/>
          <w:szCs w:val="16"/>
        </w:rPr>
        <w:t xml:space="preserve"> Указывается:</w:t>
      </w:r>
    </w:p>
    <w:p w:rsidR="004F68DB" w:rsidRPr="0099723B" w:rsidRDefault="004F68DB" w:rsidP="004F68DB">
      <w:pPr>
        <w:rPr>
          <w:sz w:val="16"/>
          <w:szCs w:val="16"/>
        </w:rPr>
      </w:pPr>
      <w:r w:rsidRPr="0099723B">
        <w:rPr>
          <w:sz w:val="16"/>
          <w:szCs w:val="16"/>
        </w:rPr>
        <w:t>дата подготовки технического плана;</w:t>
      </w:r>
    </w:p>
    <w:p w:rsidR="004F68DB" w:rsidRPr="0099723B" w:rsidRDefault="004F68DB" w:rsidP="004F68DB">
      <w:pPr>
        <w:rPr>
          <w:sz w:val="16"/>
          <w:szCs w:val="16"/>
        </w:rPr>
      </w:pPr>
      <w:r w:rsidRPr="0099723B">
        <w:rPr>
          <w:sz w:val="16"/>
          <w:szCs w:val="16"/>
        </w:rPr>
        <w:t>фамилия, имя, отчество (при наличии) кадастрового инженера, его подготовившего;</w:t>
      </w:r>
    </w:p>
    <w:p w:rsidR="004F68DB" w:rsidRPr="0099723B" w:rsidRDefault="004F68DB" w:rsidP="004F68DB">
      <w:pPr>
        <w:rPr>
          <w:sz w:val="16"/>
          <w:szCs w:val="16"/>
        </w:rPr>
      </w:pPr>
      <w:r w:rsidRPr="0099723B">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4F68DB" w:rsidRDefault="004F68DB" w:rsidP="004F68DB">
      <w:pPr>
        <w:pStyle w:val="af1"/>
      </w:pPr>
      <w:r w:rsidRPr="0099723B">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10" w:rsidRDefault="002E0B10" w:rsidP="004F68DB">
      <w:pPr>
        <w:spacing w:after="0" w:line="240" w:lineRule="auto"/>
      </w:pPr>
      <w:r>
        <w:separator/>
      </w:r>
    </w:p>
  </w:footnote>
  <w:footnote w:type="continuationSeparator" w:id="1">
    <w:p w:rsidR="002E0B10" w:rsidRDefault="002E0B10" w:rsidP="004F68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8DB"/>
    <w:rsid w:val="00191127"/>
    <w:rsid w:val="002017A9"/>
    <w:rsid w:val="002E0B10"/>
    <w:rsid w:val="004F68DB"/>
    <w:rsid w:val="006E612D"/>
    <w:rsid w:val="009B1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33"/>
        <o:r id="V:Rule16" type="connector" idref="#_x0000_s1053"/>
        <o:r id="V:Rule17" type="connector" idref="#Прямая со стрелкой 16"/>
        <o:r id="V:Rule18" type="connector" idref="#_x0000_s1044"/>
        <o:r id="V:Rule19" type="connector" idref="#_x0000_s1043"/>
        <o:r id="V:Rule20" type="connector" idref="#_x0000_s1042"/>
        <o:r id="V:Rule21" type="connector" idref="#_x0000_s1037"/>
        <o:r id="V:Rule22" type="connector" idref="#Прямая со стрелкой 14"/>
        <o:r id="V:Rule23" type="connector" idref="#_x0000_s1052"/>
        <o:r id="V:Rule24" type="connector" idref="#_x0000_s1045"/>
        <o:r id="V:Rule25" type="connector" idref="#_x0000_s1050"/>
        <o:r id="V:Rule26" type="connector" idref="#_x0000_s1051"/>
        <o:r id="V:Rule27" type="connector" idref="#_x0000_s1031"/>
        <o:r id="V:Rule2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13"/>
  </w:style>
  <w:style w:type="paragraph" w:styleId="1">
    <w:name w:val="heading 1"/>
    <w:basedOn w:val="a"/>
    <w:next w:val="a"/>
    <w:link w:val="10"/>
    <w:qFormat/>
    <w:rsid w:val="004F68DB"/>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link w:val="30"/>
    <w:qFormat/>
    <w:rsid w:val="004F68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4F68DB"/>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4F68DB"/>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68DB"/>
    <w:pPr>
      <w:tabs>
        <w:tab w:val="center" w:pos="4677"/>
        <w:tab w:val="right" w:pos="9355"/>
      </w:tabs>
      <w:spacing w:after="0" w:line="240" w:lineRule="auto"/>
      <w:ind w:hanging="142"/>
    </w:pPr>
    <w:rPr>
      <w:rFonts w:ascii="Arial Cyr Chuv" w:eastAsia="Arial Cyr Chuv" w:hAnsi="Arial Cyr Chuv" w:cs="Times New Roman"/>
      <w:sz w:val="20"/>
      <w:szCs w:val="20"/>
    </w:rPr>
  </w:style>
  <w:style w:type="character" w:customStyle="1" w:styleId="a4">
    <w:name w:val="Верхний колонтитул Знак"/>
    <w:basedOn w:val="a0"/>
    <w:link w:val="a3"/>
    <w:rsid w:val="004F68DB"/>
    <w:rPr>
      <w:rFonts w:ascii="Arial Cyr Chuv" w:eastAsia="Arial Cyr Chuv" w:hAnsi="Arial Cyr Chuv" w:cs="Times New Roman"/>
      <w:sz w:val="20"/>
      <w:szCs w:val="20"/>
    </w:rPr>
  </w:style>
  <w:style w:type="character" w:customStyle="1" w:styleId="10">
    <w:name w:val="Заголовок 1 Знак"/>
    <w:basedOn w:val="a0"/>
    <w:link w:val="1"/>
    <w:rsid w:val="004F68DB"/>
    <w:rPr>
      <w:rFonts w:ascii="Cambria" w:eastAsia="Times New Roman" w:hAnsi="Cambria" w:cs="Times New Roman"/>
      <w:b/>
      <w:bCs/>
      <w:kern w:val="32"/>
      <w:sz w:val="32"/>
      <w:szCs w:val="32"/>
    </w:rPr>
  </w:style>
  <w:style w:type="character" w:customStyle="1" w:styleId="30">
    <w:name w:val="Заголовок 3 Знак"/>
    <w:basedOn w:val="a0"/>
    <w:link w:val="3"/>
    <w:rsid w:val="004F68DB"/>
    <w:rPr>
      <w:rFonts w:ascii="Times New Roman" w:eastAsia="Times New Roman" w:hAnsi="Times New Roman" w:cs="Times New Roman"/>
      <w:b/>
      <w:bCs/>
      <w:sz w:val="27"/>
      <w:szCs w:val="27"/>
    </w:rPr>
  </w:style>
  <w:style w:type="character" w:customStyle="1" w:styleId="40">
    <w:name w:val="Заголовок 4 Знак"/>
    <w:basedOn w:val="a0"/>
    <w:link w:val="4"/>
    <w:rsid w:val="004F68DB"/>
    <w:rPr>
      <w:rFonts w:ascii="Calibri" w:eastAsia="Times New Roman" w:hAnsi="Calibri" w:cs="Times New Roman"/>
      <w:b/>
      <w:bCs/>
      <w:sz w:val="28"/>
      <w:szCs w:val="28"/>
    </w:rPr>
  </w:style>
  <w:style w:type="character" w:customStyle="1" w:styleId="90">
    <w:name w:val="Заголовок 9 Знак"/>
    <w:basedOn w:val="a0"/>
    <w:link w:val="9"/>
    <w:rsid w:val="004F68DB"/>
    <w:rPr>
      <w:rFonts w:ascii="Cambria" w:eastAsia="Times New Roman" w:hAnsi="Cambria" w:cs="Times New Roman"/>
      <w:i/>
      <w:iCs/>
      <w:color w:val="404040"/>
      <w:sz w:val="20"/>
      <w:szCs w:val="20"/>
    </w:rPr>
  </w:style>
  <w:style w:type="numbering" w:customStyle="1" w:styleId="11">
    <w:name w:val="Нет списка1"/>
    <w:next w:val="a2"/>
    <w:semiHidden/>
    <w:rsid w:val="004F68DB"/>
  </w:style>
  <w:style w:type="paragraph" w:styleId="a5">
    <w:name w:val="Body Text"/>
    <w:basedOn w:val="a"/>
    <w:link w:val="a6"/>
    <w:rsid w:val="004F68D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F68DB"/>
    <w:rPr>
      <w:rFonts w:ascii="Times New Roman" w:eastAsia="Times New Roman" w:hAnsi="Times New Roman" w:cs="Times New Roman"/>
      <w:sz w:val="24"/>
      <w:szCs w:val="24"/>
    </w:rPr>
  </w:style>
  <w:style w:type="paragraph" w:styleId="a7">
    <w:name w:val="Plain Text"/>
    <w:basedOn w:val="a"/>
    <w:link w:val="a8"/>
    <w:rsid w:val="004F68D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4F68DB"/>
    <w:rPr>
      <w:rFonts w:ascii="Courier New" w:eastAsia="Times New Roman" w:hAnsi="Courier New" w:cs="Times New Roman"/>
      <w:sz w:val="20"/>
      <w:szCs w:val="20"/>
    </w:rPr>
  </w:style>
  <w:style w:type="character" w:styleId="a9">
    <w:name w:val="Hyperlink"/>
    <w:unhideWhenUsed/>
    <w:rsid w:val="004F68DB"/>
    <w:rPr>
      <w:strike w:val="0"/>
      <w:dstrike w:val="0"/>
      <w:color w:val="333333"/>
      <w:u w:val="none"/>
      <w:effect w:val="none"/>
    </w:rPr>
  </w:style>
  <w:style w:type="paragraph" w:styleId="aa">
    <w:name w:val="Title"/>
    <w:basedOn w:val="a"/>
    <w:link w:val="ab"/>
    <w:qFormat/>
    <w:rsid w:val="004F68DB"/>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4F68DB"/>
    <w:rPr>
      <w:rFonts w:ascii="Times New Roman" w:eastAsia="Times New Roman" w:hAnsi="Times New Roman" w:cs="Times New Roman"/>
      <w:b/>
      <w:bCs/>
      <w:sz w:val="24"/>
      <w:szCs w:val="24"/>
    </w:rPr>
  </w:style>
  <w:style w:type="paragraph" w:customStyle="1" w:styleId="ConsPlusNormal">
    <w:name w:val="ConsPlusNormal"/>
    <w:link w:val="ConsPlusNormal0"/>
    <w:uiPriority w:val="99"/>
    <w:rsid w:val="004F68D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4F68DB"/>
    <w:rPr>
      <w:rFonts w:ascii="Arial" w:eastAsia="Times New Roman" w:hAnsi="Arial" w:cs="Arial"/>
      <w:sz w:val="20"/>
      <w:szCs w:val="20"/>
    </w:rPr>
  </w:style>
  <w:style w:type="character" w:customStyle="1" w:styleId="z-">
    <w:name w:val="z-Начало формы Знак"/>
    <w:link w:val="z-0"/>
    <w:rsid w:val="004F68DB"/>
    <w:rPr>
      <w:rFonts w:ascii="Arial" w:hAnsi="Arial"/>
      <w:vanish/>
      <w:sz w:val="16"/>
      <w:szCs w:val="16"/>
    </w:rPr>
  </w:style>
  <w:style w:type="paragraph" w:styleId="z-0">
    <w:name w:val="HTML Top of Form"/>
    <w:basedOn w:val="a"/>
    <w:next w:val="a"/>
    <w:link w:val="z-"/>
    <w:hidden/>
    <w:unhideWhenUsed/>
    <w:rsid w:val="004F68DB"/>
    <w:pPr>
      <w:pBdr>
        <w:bottom w:val="single" w:sz="6" w:space="1" w:color="auto"/>
      </w:pBdr>
      <w:spacing w:after="0" w:line="240" w:lineRule="auto"/>
      <w:jc w:val="center"/>
    </w:pPr>
    <w:rPr>
      <w:rFonts w:ascii="Arial" w:hAnsi="Arial"/>
      <w:vanish/>
      <w:sz w:val="16"/>
      <w:szCs w:val="16"/>
    </w:rPr>
  </w:style>
  <w:style w:type="character" w:customStyle="1" w:styleId="z-1">
    <w:name w:val="z-Начало формы Знак1"/>
    <w:basedOn w:val="a0"/>
    <w:link w:val="z-0"/>
    <w:uiPriority w:val="99"/>
    <w:semiHidden/>
    <w:rsid w:val="004F68DB"/>
    <w:rPr>
      <w:rFonts w:ascii="Arial" w:hAnsi="Arial" w:cs="Arial"/>
      <w:vanish/>
      <w:sz w:val="16"/>
      <w:szCs w:val="16"/>
    </w:rPr>
  </w:style>
  <w:style w:type="character" w:customStyle="1" w:styleId="z-2">
    <w:name w:val="z-Конец формы Знак"/>
    <w:link w:val="z-3"/>
    <w:rsid w:val="004F68DB"/>
    <w:rPr>
      <w:rFonts w:ascii="Arial" w:hAnsi="Arial"/>
      <w:vanish/>
      <w:sz w:val="16"/>
      <w:szCs w:val="16"/>
    </w:rPr>
  </w:style>
  <w:style w:type="paragraph" w:styleId="z-3">
    <w:name w:val="HTML Bottom of Form"/>
    <w:basedOn w:val="a"/>
    <w:next w:val="a"/>
    <w:link w:val="z-2"/>
    <w:hidden/>
    <w:unhideWhenUsed/>
    <w:rsid w:val="004F68DB"/>
    <w:pPr>
      <w:pBdr>
        <w:top w:val="single" w:sz="6" w:space="1" w:color="auto"/>
      </w:pBdr>
      <w:spacing w:after="0" w:line="240" w:lineRule="auto"/>
      <w:jc w:val="center"/>
    </w:pPr>
    <w:rPr>
      <w:rFonts w:ascii="Arial" w:hAnsi="Arial"/>
      <w:vanish/>
      <w:sz w:val="16"/>
      <w:szCs w:val="16"/>
    </w:rPr>
  </w:style>
  <w:style w:type="character" w:customStyle="1" w:styleId="z-10">
    <w:name w:val="z-Конец формы Знак1"/>
    <w:basedOn w:val="a0"/>
    <w:link w:val="z-3"/>
    <w:uiPriority w:val="99"/>
    <w:semiHidden/>
    <w:rsid w:val="004F68DB"/>
    <w:rPr>
      <w:rFonts w:ascii="Arial" w:hAnsi="Arial" w:cs="Arial"/>
      <w:vanish/>
      <w:sz w:val="16"/>
      <w:szCs w:val="16"/>
    </w:rPr>
  </w:style>
  <w:style w:type="paragraph" w:styleId="ac">
    <w:name w:val="No Spacing"/>
    <w:qFormat/>
    <w:rsid w:val="004F68DB"/>
    <w:pPr>
      <w:spacing w:after="0" w:line="240" w:lineRule="auto"/>
    </w:pPr>
    <w:rPr>
      <w:rFonts w:ascii="Calibri" w:eastAsia="Calibri" w:hAnsi="Calibri" w:cs="Times New Roman"/>
      <w:lang w:eastAsia="en-US"/>
    </w:rPr>
  </w:style>
  <w:style w:type="paragraph" w:customStyle="1" w:styleId="ConsPlusNonformat">
    <w:name w:val="ConsPlusNonformat"/>
    <w:uiPriority w:val="99"/>
    <w:rsid w:val="004F68DB"/>
    <w:pPr>
      <w:widowControl w:val="0"/>
      <w:autoSpaceDE w:val="0"/>
      <w:autoSpaceDN w:val="0"/>
      <w:spacing w:after="0" w:line="240" w:lineRule="auto"/>
    </w:pPr>
    <w:rPr>
      <w:rFonts w:ascii="Courier New" w:eastAsia="Times New Roman" w:hAnsi="Courier New" w:cs="Courier New"/>
      <w:sz w:val="20"/>
      <w:szCs w:val="20"/>
    </w:rPr>
  </w:style>
  <w:style w:type="paragraph" w:styleId="ad">
    <w:name w:val="Balloon Text"/>
    <w:basedOn w:val="a"/>
    <w:link w:val="ae"/>
    <w:unhideWhenUsed/>
    <w:rsid w:val="004F68DB"/>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rsid w:val="004F68DB"/>
    <w:rPr>
      <w:rFonts w:ascii="Tahoma" w:eastAsia="Calibri" w:hAnsi="Tahoma" w:cs="Tahoma"/>
      <w:sz w:val="16"/>
      <w:szCs w:val="16"/>
      <w:lang w:eastAsia="en-US"/>
    </w:rPr>
  </w:style>
  <w:style w:type="paragraph" w:styleId="af">
    <w:name w:val="footer"/>
    <w:basedOn w:val="a"/>
    <w:link w:val="af0"/>
    <w:unhideWhenUsed/>
    <w:rsid w:val="004F68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4F68DB"/>
    <w:rPr>
      <w:rFonts w:ascii="Times New Roman" w:eastAsia="Times New Roman" w:hAnsi="Times New Roman" w:cs="Times New Roman"/>
      <w:sz w:val="24"/>
      <w:szCs w:val="24"/>
    </w:rPr>
  </w:style>
  <w:style w:type="paragraph" w:styleId="2">
    <w:name w:val="Body Text 2"/>
    <w:basedOn w:val="a"/>
    <w:link w:val="20"/>
    <w:rsid w:val="004F68DB"/>
    <w:pPr>
      <w:widowControl w:val="0"/>
      <w:autoSpaceDE w:val="0"/>
      <w:autoSpaceDN w:val="0"/>
      <w:adjustRightInd w:val="0"/>
      <w:spacing w:after="0" w:line="240" w:lineRule="auto"/>
      <w:ind w:firstLine="540"/>
      <w:jc w:val="both"/>
    </w:pPr>
    <w:rPr>
      <w:rFonts w:ascii="Arial" w:eastAsia="Times New Roman" w:hAnsi="Arial" w:cs="Arial"/>
      <w:sz w:val="24"/>
      <w:szCs w:val="24"/>
    </w:rPr>
  </w:style>
  <w:style w:type="character" w:customStyle="1" w:styleId="20">
    <w:name w:val="Основной текст 2 Знак"/>
    <w:basedOn w:val="a0"/>
    <w:link w:val="2"/>
    <w:rsid w:val="004F68DB"/>
    <w:rPr>
      <w:rFonts w:ascii="Arial" w:eastAsia="Times New Roman" w:hAnsi="Arial" w:cs="Arial"/>
      <w:sz w:val="24"/>
      <w:szCs w:val="24"/>
    </w:rPr>
  </w:style>
  <w:style w:type="paragraph" w:styleId="af1">
    <w:name w:val="endnote text"/>
    <w:basedOn w:val="a"/>
    <w:link w:val="af2"/>
    <w:rsid w:val="004F68DB"/>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rsid w:val="004F68DB"/>
    <w:rPr>
      <w:rFonts w:ascii="Times New Roman" w:eastAsia="Times New Roman" w:hAnsi="Times New Roman" w:cs="Times New Roman"/>
      <w:sz w:val="20"/>
      <w:szCs w:val="20"/>
    </w:rPr>
  </w:style>
  <w:style w:type="character" w:styleId="af3">
    <w:name w:val="endnote reference"/>
    <w:rsid w:val="004F68DB"/>
    <w:rPr>
      <w:rFonts w:cs="Times New Roman"/>
      <w:vertAlign w:val="superscript"/>
    </w:rPr>
  </w:style>
  <w:style w:type="paragraph" w:customStyle="1" w:styleId="af4">
    <w:name w:val="Знак"/>
    <w:basedOn w:val="a"/>
    <w:rsid w:val="004F68DB"/>
    <w:pPr>
      <w:spacing w:after="0" w:line="240" w:lineRule="auto"/>
    </w:pPr>
    <w:rPr>
      <w:rFonts w:ascii="Verdana" w:eastAsia="Times New Roman" w:hAnsi="Verdana" w:cs="Verdana"/>
      <w:sz w:val="20"/>
      <w:szCs w:val="20"/>
      <w:lang w:val="en-US" w:eastAsia="en-US"/>
    </w:rPr>
  </w:style>
  <w:style w:type="character" w:customStyle="1" w:styleId="af5">
    <w:name w:val="Цветовое выделение"/>
    <w:rsid w:val="004F68DB"/>
    <w:rPr>
      <w:b/>
      <w:bCs w:val="0"/>
      <w:color w:val="26282F"/>
    </w:rPr>
  </w:style>
  <w:style w:type="paragraph" w:customStyle="1" w:styleId="af6">
    <w:name w:val="Таблицы (моноширинный)"/>
    <w:basedOn w:val="a"/>
    <w:next w:val="a"/>
    <w:rsid w:val="004F68DB"/>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rsid w:val="004F68DB"/>
  </w:style>
</w:styles>
</file>

<file path=word/webSettings.xml><?xml version="1.0" encoding="utf-8"?>
<w:webSettings xmlns:r="http://schemas.openxmlformats.org/officeDocument/2006/relationships" xmlns:w="http://schemas.openxmlformats.org/wordprocessingml/2006/main">
  <w:divs>
    <w:div w:id="6027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AD4354C86E475966A2ADEE99C9D2F55372F823FB6ABBCE48C5A0841FBF667C4D1909027247253227D5B0k8S9G" TargetMode="External"/><Relationship Id="rId18" Type="http://schemas.openxmlformats.org/officeDocument/2006/relationships/hyperlink" Target="http://gov.cap.ru/laws.aspx?id=0" TargetMode="External"/><Relationship Id="rId26" Type="http://schemas.openxmlformats.org/officeDocument/2006/relationships/hyperlink" Target="consultantplus://offline/ref=14AD4354C86E475966A2B3E38FA58CF1597BA728FA6AB69C129AFBD948B66C2B0A565040364A2C3Bk2S4G" TargetMode="External"/><Relationship Id="rId39" Type="http://schemas.openxmlformats.org/officeDocument/2006/relationships/hyperlink" Target="consultantplus://offline/ref=14AD4354C86E475966A2B3E38FA58CF1597BA728FA6AB69C129AFBD948B66C2B0A5650403443k2S7G" TargetMode="External"/><Relationship Id="rId21" Type="http://schemas.openxmlformats.org/officeDocument/2006/relationships/hyperlink" Target="http://gov.cap.ru/laws.aspx?id=0" TargetMode="External"/><Relationship Id="rId34" Type="http://schemas.openxmlformats.org/officeDocument/2006/relationships/hyperlink" Target="http://gov.cap.ru/laws.aspx?id=0" TargetMode="External"/><Relationship Id="rId42" Type="http://schemas.openxmlformats.org/officeDocument/2006/relationships/hyperlink" Target="consultantplus://offline/ref=14AD4354C86E475966A2B3E38FA58CF15979A72AF760B69C129AFBD948kBS6G" TargetMode="External"/><Relationship Id="rId47" Type="http://schemas.openxmlformats.org/officeDocument/2006/relationships/hyperlink" Target="http://gov.cap.ru/laws.aspx?id=0" TargetMode="External"/><Relationship Id="rId50" Type="http://schemas.openxmlformats.org/officeDocument/2006/relationships/hyperlink" Target="http://gov.cap.ru/laws.aspx?id=0" TargetMode="External"/><Relationship Id="rId55" Type="http://schemas.openxmlformats.org/officeDocument/2006/relationships/hyperlink" Target="consultantplus://offline/ref=14AD4354C86E475966A2ADEE99C9D2F55372F823FB6ABBCE48C5A0841FBF667C4D1909027247253227D4B0k8S5G" TargetMode="External"/><Relationship Id="rId63" Type="http://schemas.openxmlformats.org/officeDocument/2006/relationships/hyperlink" Target="consultantplus://offline/ref=14AD4354C86E475966A2B3E38FA58CF15979A72BF06AB69C129AFBD948B66C2B0A565048k3SEG" TargetMode="External"/><Relationship Id="rId68" Type="http://schemas.openxmlformats.org/officeDocument/2006/relationships/hyperlink" Target="mailto:syatrakas@cap.ru" TargetMode="External"/><Relationship Id="rId7" Type="http://schemas.openxmlformats.org/officeDocument/2006/relationships/image" Target="media/image1.png"/><Relationship Id="rId71" Type="http://schemas.openxmlformats.org/officeDocument/2006/relationships/hyperlink" Target="consultantplus://offline/ref=51DC69FF1E8A360241868E2E33FF90D2B8793F1EDA0CDA9F1C8F6ACDEC9C50A6BC9BFFA94EIFZ0M" TargetMode="External"/><Relationship Id="rId2" Type="http://schemas.openxmlformats.org/officeDocument/2006/relationships/styles" Target="styles.xml"/><Relationship Id="rId16" Type="http://schemas.openxmlformats.org/officeDocument/2006/relationships/hyperlink" Target="consultantplus://offline/ref=14AD4354C86E475966A2B3E38FA58CF15979A72AF760B69C129AFBD948kBS6G" TargetMode="External"/><Relationship Id="rId29" Type="http://schemas.openxmlformats.org/officeDocument/2006/relationships/hyperlink" Target="http://gov.cap.ru/laws.aspx?id=0" TargetMode="External"/><Relationship Id="rId11" Type="http://schemas.openxmlformats.org/officeDocument/2006/relationships/hyperlink" Target="http://gov.cap.ru/laws.aspx?id=0" TargetMode="External"/><Relationship Id="rId24" Type="http://schemas.openxmlformats.org/officeDocument/2006/relationships/hyperlink" Target="consultantplus://offline/ref=14AD4354C86E475966A2B3E38FA58CF1597BA728FA6AB69C129AFBD948B66C2B0A56504331k4S2G" TargetMode="External"/><Relationship Id="rId32" Type="http://schemas.openxmlformats.org/officeDocument/2006/relationships/hyperlink" Target="consultantplus://offline/ref=14AD4354C86E475966A2B3E38FA58CF15979A72BF06AB69C129AFBD948B66C2B0A565040364A2433k2S7G" TargetMode="External"/><Relationship Id="rId37" Type="http://schemas.openxmlformats.org/officeDocument/2006/relationships/hyperlink" Target="consultantplus://offline/ref=14AD4354C86E475966A2B3E38FA58CF1597BA728FA6AB69C129AFBD948B66C2B0A565040364A2334k2S2G" TargetMode="External"/><Relationship Id="rId40" Type="http://schemas.openxmlformats.org/officeDocument/2006/relationships/hyperlink" Target="consultantplus://offline/ref=14AD4354C86E475966A2B3E38FA58CF1597BA728FA6AB69C129AFBD948B66C2B0A565040364B2032k2S4G" TargetMode="External"/><Relationship Id="rId45" Type="http://schemas.openxmlformats.org/officeDocument/2006/relationships/hyperlink" Target="http://gov.cap.ru/laws.aspx?id=0" TargetMode="External"/><Relationship Id="rId53" Type="http://schemas.openxmlformats.org/officeDocument/2006/relationships/hyperlink" Target="http://gov.cap.ru/laws.aspx?id=0" TargetMode="External"/><Relationship Id="rId58" Type="http://schemas.openxmlformats.org/officeDocument/2006/relationships/hyperlink" Target="consultantplus://offline/ref=14AD4354C86E475966A2B3E38FA58CF15A7EA127F460B69C129AFBD948B66C2B0A565040364A243Bk2SEG" TargetMode="External"/><Relationship Id="rId66" Type="http://schemas.openxmlformats.org/officeDocument/2006/relationships/hyperlink" Target="consultantplus://offline/ref=14AD4354C86E475966A2B3E38FA58CF15979A72BF06AB69C129AFBD948kBS6G" TargetMode="External"/><Relationship Id="rId5" Type="http://schemas.openxmlformats.org/officeDocument/2006/relationships/footnotes" Target="footnotes.xml"/><Relationship Id="rId15" Type="http://schemas.openxmlformats.org/officeDocument/2006/relationships/hyperlink" Target="consultantplus://offline/ref=14AD4354C86E475966A2B3E38FA58CF1597BA72DF263B69C129AFBD948kBS6G" TargetMode="External"/><Relationship Id="rId23" Type="http://schemas.openxmlformats.org/officeDocument/2006/relationships/hyperlink" Target="http://gov.cap.ru/laws.aspx?id=0" TargetMode="External"/><Relationship Id="rId28" Type="http://schemas.openxmlformats.org/officeDocument/2006/relationships/hyperlink" Target="consultantplus://offline/ref=14AD4354C86E475966A2B3E38FA58CF1597BA728FA6AB69C129AFBD948B66C2B0A565040374Bk2S7G" TargetMode="External"/><Relationship Id="rId36" Type="http://schemas.openxmlformats.org/officeDocument/2006/relationships/hyperlink" Target="consultantplus://offline/ref=14AD4354C86E475966A2B3E38FA58CF1597BA728FA6AB69C129AFBD948B66C2B0A565040364B2D32k2S4G" TargetMode="External"/><Relationship Id="rId49" Type="http://schemas.openxmlformats.org/officeDocument/2006/relationships/hyperlink" Target="http://gov.cap.ru/laws.aspx?id=0" TargetMode="External"/><Relationship Id="rId57" Type="http://schemas.openxmlformats.org/officeDocument/2006/relationships/hyperlink" Target="http://gov.cap.ru/laws.aspx?id=0" TargetMode="External"/><Relationship Id="rId61" Type="http://schemas.openxmlformats.org/officeDocument/2006/relationships/hyperlink" Target="consultantplus://offline/ref=14AD4354C86E475966A2B3E38FA58CF15979A72BF06AB69C129AFBD948kBS6G" TargetMode="External"/><Relationship Id="rId10" Type="http://schemas.openxmlformats.org/officeDocument/2006/relationships/hyperlink" Target="http://gov.cap.ru/laws.aspx?id=0" TargetMode="External"/><Relationship Id="rId19" Type="http://schemas.openxmlformats.org/officeDocument/2006/relationships/hyperlink" Target="http://gov.cap.ru/laws.aspx?id=0" TargetMode="External"/><Relationship Id="rId31" Type="http://schemas.openxmlformats.org/officeDocument/2006/relationships/hyperlink" Target="consultantplus://offline/ref=14AD4354C86E475966A2B3E38FA58CF15979A72BF06AB69C129AFBD948B66C2B0A56504033k4S3G" TargetMode="External"/><Relationship Id="rId44" Type="http://schemas.openxmlformats.org/officeDocument/2006/relationships/hyperlink" Target="http://gov.cap.ru/laws.aspx?id=0" TargetMode="External"/><Relationship Id="rId52" Type="http://schemas.openxmlformats.org/officeDocument/2006/relationships/hyperlink" Target="http://gov.cap.ru/laws.aspx?id=0" TargetMode="External"/><Relationship Id="rId60" Type="http://schemas.openxmlformats.org/officeDocument/2006/relationships/hyperlink" Target="consultantplus://offline/ref=14AD4354C86E475966A2B3E38FA58CF15979A62FF364B69C129AFBD948kBS6G" TargetMode="External"/><Relationship Id="rId65" Type="http://schemas.openxmlformats.org/officeDocument/2006/relationships/hyperlink" Target="consultantplus://offline/ref=14AD4354C86E475966A2ADEE99C9D2F55372F823FB6ABBCE48C5A0841FBF667C4D1909027247253227D4B0k8S8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v.cap.ru/laws.aspx?id=0" TargetMode="External"/><Relationship Id="rId14" Type="http://schemas.openxmlformats.org/officeDocument/2006/relationships/hyperlink" Target="consultantplus://offline/ref=14AD4354C86E475966A2ADEE99C9D2F55372F823FB6ABBCE48C5A0841FBF667C4D1909027247253227D5BDk8S2G" TargetMode="External"/><Relationship Id="rId22" Type="http://schemas.openxmlformats.org/officeDocument/2006/relationships/hyperlink" Target="http://gov.cap.ru/laws.aspx?id=0" TargetMode="External"/><Relationship Id="rId27" Type="http://schemas.openxmlformats.org/officeDocument/2006/relationships/hyperlink" Target="consultantplus://offline/ref=14AD4354C86E475966A2B3E38FA58CF15979A72BF06AB69C129AFBD948kBS6G" TargetMode="External"/><Relationship Id="rId30" Type="http://schemas.openxmlformats.org/officeDocument/2006/relationships/hyperlink" Target="consultantplus://offline/ref=14AD4354C86E475966A2B3E38FA58CF15979A72BF06AB69C129AFBD948B66C2B0A565042k3S0G" TargetMode="External"/><Relationship Id="rId35" Type="http://schemas.openxmlformats.org/officeDocument/2006/relationships/hyperlink" Target="http://gov.cap.ru/laws.aspx?id=0" TargetMode="External"/><Relationship Id="rId43" Type="http://schemas.openxmlformats.org/officeDocument/2006/relationships/hyperlink" Target="consultantplus://offline/ref=14AD4354C86E475966A2ADEE99C9D2F55372F823FB6ABBCE48C5A0841FBF667C4D1909027247253227D4B0k8S7G" TargetMode="External"/><Relationship Id="rId48" Type="http://schemas.openxmlformats.org/officeDocument/2006/relationships/hyperlink" Target="http://gov.cap.ru/laws.aspx?id=0" TargetMode="External"/><Relationship Id="rId56" Type="http://schemas.openxmlformats.org/officeDocument/2006/relationships/hyperlink" Target="http://gov.cap.ru/laws.aspx?id=0" TargetMode="External"/><Relationship Id="rId64" Type="http://schemas.openxmlformats.org/officeDocument/2006/relationships/hyperlink" Target="consultantplus://offline/ref=14AD4354C86E475966A2B3E38FA58CF15979A72BF06AB69C129AFBD948B66C2B0A56504036k4SDG" TargetMode="External"/><Relationship Id="rId69" Type="http://schemas.openxmlformats.org/officeDocument/2006/relationships/hyperlink" Target="http://gov.cap.ru/Default.aspx?gov_id=425" TargetMode="External"/><Relationship Id="rId8" Type="http://schemas.openxmlformats.org/officeDocument/2006/relationships/hyperlink" Target="http://gov.cap.ru/laws.aspx?id=0" TargetMode="External"/><Relationship Id="rId51" Type="http://schemas.openxmlformats.org/officeDocument/2006/relationships/hyperlink" Target="http://gov.cap.ru/laws.aspx?id=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gov.cap.ru/laws.aspx?id=0" TargetMode="External"/><Relationship Id="rId17" Type="http://schemas.openxmlformats.org/officeDocument/2006/relationships/hyperlink" Target="http://gov.cap.ru/laws.aspx?id=0" TargetMode="External"/><Relationship Id="rId25" Type="http://schemas.openxmlformats.org/officeDocument/2006/relationships/hyperlink" Target="consultantplus://offline/ref=14AD4354C86E475966A2B3E38FA58CF1597BA728FA6AB69C129AFBD948B66C2B0A56504331k4S2G" TargetMode="External"/><Relationship Id="rId33" Type="http://schemas.openxmlformats.org/officeDocument/2006/relationships/hyperlink" Target="consultantplus://offline/ref=14AD4354C86E475966A2B3E38FA58CF15979A72BF06AB69C129AFBD948B66C2B0A565045k3S5G" TargetMode="External"/><Relationship Id="rId38" Type="http://schemas.openxmlformats.org/officeDocument/2006/relationships/hyperlink" Target="consultantplus://offline/ref=14AD4354C86E475966A2B3E38FA58CF1597BA728FA6AB69C129AFBD948B66C2B0A565040364A2335k2S6G" TargetMode="External"/><Relationship Id="rId46" Type="http://schemas.openxmlformats.org/officeDocument/2006/relationships/hyperlink" Target="http://gov.cap.ru/laws.aspx?id=0" TargetMode="External"/><Relationship Id="rId59" Type="http://schemas.openxmlformats.org/officeDocument/2006/relationships/hyperlink" Target="consultantplus://offline/ref=14AD4354C86E475966A2B3E38FA58CF15979A72AF760B69C129AFBD948kBS6G" TargetMode="External"/><Relationship Id="rId67" Type="http://schemas.openxmlformats.org/officeDocument/2006/relationships/hyperlink" Target="consultantplus://offline/ref=0AFF66F2CC28E4052014C605A54DAA50EC3CF5C6BCDE55BCBEA8F5768B38841B5C2EFE3B50E422H" TargetMode="External"/><Relationship Id="rId20" Type="http://schemas.openxmlformats.org/officeDocument/2006/relationships/hyperlink" Target="http://gov.cap.ru/laws.aspx?id=0" TargetMode="External"/><Relationship Id="rId41" Type="http://schemas.openxmlformats.org/officeDocument/2006/relationships/hyperlink" Target="http://gov.cap.ru/laws.aspx?id=0" TargetMode="External"/><Relationship Id="rId54" Type="http://schemas.openxmlformats.org/officeDocument/2006/relationships/hyperlink" Target="http://gov.cap.ru/laws.aspx?id=0" TargetMode="External"/><Relationship Id="rId62" Type="http://schemas.openxmlformats.org/officeDocument/2006/relationships/hyperlink" Target="consultantplus://offline/ref=14AD4354C86E475966A2B3E38FA58CF15A7EA42FF464B69C129AFBD948kBS6G" TargetMode="External"/><Relationship Id="rId70" Type="http://schemas.openxmlformats.org/officeDocument/2006/relationships/hyperlink" Target="consultantplus://offline/ref=14AD4354C86E475966A2B3E38FA58CF1597BA728FA6AB69C129AFBD948kBS6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20547</Words>
  <Characters>117118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3</cp:revision>
  <dcterms:created xsi:type="dcterms:W3CDTF">2018-11-22T06:54:00Z</dcterms:created>
  <dcterms:modified xsi:type="dcterms:W3CDTF">2018-12-04T07:12:00Z</dcterms:modified>
</cp:coreProperties>
</file>