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95"/>
        <w:gridCol w:w="1173"/>
        <w:gridCol w:w="4202"/>
      </w:tblGrid>
      <w:tr w:rsidR="005715E2" w:rsidTr="00F274D8">
        <w:trPr>
          <w:cantSplit/>
          <w:trHeight w:val="420"/>
        </w:trPr>
        <w:tc>
          <w:tcPr>
            <w:tcW w:w="4195" w:type="dxa"/>
            <w:hideMark/>
          </w:tcPr>
          <w:p w:rsidR="005715E2" w:rsidRDefault="005715E2" w:rsidP="00F274D8">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5715E2" w:rsidRDefault="005715E2" w:rsidP="00F274D8">
            <w:pPr>
              <w:pStyle w:val="a3"/>
              <w:tabs>
                <w:tab w:val="left" w:pos="4285"/>
              </w:tabs>
              <w:spacing w:line="192" w:lineRule="auto"/>
              <w:jc w:val="center"/>
              <w:rPr>
                <w:sz w:val="26"/>
              </w:rPr>
            </w:pPr>
            <w:r>
              <w:rPr>
                <w:rFonts w:ascii="Times New Roman" w:hAnsi="Times New Roman" w:cs="Times New Roman"/>
                <w:b/>
                <w:bCs/>
                <w:noProof/>
                <w:color w:val="000000"/>
                <w:sz w:val="22"/>
              </w:rPr>
              <w:t>МУРКАШ РАЙОНĚ</w:t>
            </w:r>
            <w:r>
              <w:rPr>
                <w:rFonts w:ascii="Times New Roman" w:hAnsi="Times New Roman" w:cs="Times New Roman"/>
                <w:noProof/>
                <w:color w:val="000000"/>
                <w:sz w:val="26"/>
              </w:rPr>
              <w:t xml:space="preserve"> </w:t>
            </w:r>
          </w:p>
        </w:tc>
        <w:tc>
          <w:tcPr>
            <w:tcW w:w="1173" w:type="dxa"/>
            <w:vMerge w:val="restart"/>
            <w:hideMark/>
          </w:tcPr>
          <w:p w:rsidR="005715E2" w:rsidRDefault="005715E2" w:rsidP="00F274D8">
            <w:pPr>
              <w:jc w:val="center"/>
              <w:rPr>
                <w:sz w:val="26"/>
                <w:szCs w:val="24"/>
              </w:rPr>
            </w:pPr>
            <w:r>
              <w:rPr>
                <w:noProof/>
                <w:sz w:val="24"/>
                <w:szCs w:val="24"/>
              </w:rPr>
              <w:drawing>
                <wp:anchor distT="0" distB="0" distL="114300" distR="114300" simplePos="0" relativeHeight="251659264" behindDoc="0" locked="0" layoutInCell="1" allowOverlap="1">
                  <wp:simplePos x="0" y="0"/>
                  <wp:positionH relativeFrom="column">
                    <wp:posOffset>-30480</wp:posOffset>
                  </wp:positionH>
                  <wp:positionV relativeFrom="paragraph">
                    <wp:posOffset>-4445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720090"/>
                          </a:xfrm>
                          <a:prstGeom prst="rect">
                            <a:avLst/>
                          </a:prstGeom>
                          <a:noFill/>
                        </pic:spPr>
                      </pic:pic>
                    </a:graphicData>
                  </a:graphic>
                </wp:anchor>
              </w:drawing>
            </w:r>
          </w:p>
        </w:tc>
        <w:tc>
          <w:tcPr>
            <w:tcW w:w="4202" w:type="dxa"/>
            <w:hideMark/>
          </w:tcPr>
          <w:p w:rsidR="005715E2" w:rsidRDefault="005715E2" w:rsidP="00F274D8">
            <w:pPr>
              <w:pStyle w:val="a3"/>
              <w:spacing w:line="192" w:lineRule="auto"/>
              <w:jc w:val="center"/>
              <w:rPr>
                <w:b/>
                <w:bCs/>
                <w:sz w:val="22"/>
              </w:rPr>
            </w:pPr>
            <w:r>
              <w:rPr>
                <w:rFonts w:ascii="Times New Roman" w:hAnsi="Times New Roman" w:cs="Times New Roman"/>
                <w:b/>
                <w:bCs/>
                <w:noProof/>
                <w:sz w:val="22"/>
              </w:rPr>
              <w:t>ЧУВАШСКАЯ РЕСПУБЛИКА</w:t>
            </w:r>
            <w:r>
              <w:rPr>
                <w:rStyle w:val="a4"/>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МОРГАУШСКИЙ  РАЙОН  </w:t>
            </w:r>
          </w:p>
        </w:tc>
      </w:tr>
      <w:tr w:rsidR="005715E2" w:rsidTr="00F274D8">
        <w:trPr>
          <w:cantSplit/>
          <w:trHeight w:val="2355"/>
        </w:trPr>
        <w:tc>
          <w:tcPr>
            <w:tcW w:w="4195" w:type="dxa"/>
          </w:tcPr>
          <w:p w:rsidR="005715E2" w:rsidRDefault="00C04636" w:rsidP="00F274D8">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УЙКАС ЯНАСАЛ</w:t>
            </w:r>
            <w:r w:rsidR="005715E2">
              <w:rPr>
                <w:rFonts w:ascii="Times New Roman" w:hAnsi="Times New Roman" w:cs="Times New Roman"/>
                <w:b/>
                <w:bCs/>
                <w:noProof/>
                <w:color w:val="000000"/>
                <w:sz w:val="22"/>
              </w:rPr>
              <w:t xml:space="preserve"> ЯЛ ПОСЕЛЕНИЙĚН </w:t>
            </w:r>
          </w:p>
          <w:p w:rsidR="005715E2" w:rsidRDefault="005715E2" w:rsidP="00F274D8">
            <w:pPr>
              <w:pStyle w:val="a3"/>
              <w:tabs>
                <w:tab w:val="left" w:pos="4285"/>
              </w:tabs>
              <w:spacing w:line="192" w:lineRule="auto"/>
              <w:jc w:val="center"/>
              <w:rPr>
                <w:rStyle w:val="a4"/>
                <w:color w:val="000000"/>
                <w:sz w:val="26"/>
              </w:rPr>
            </w:pPr>
            <w:r>
              <w:rPr>
                <w:rFonts w:ascii="Times New Roman" w:hAnsi="Times New Roman" w:cs="Times New Roman"/>
                <w:b/>
                <w:bCs/>
                <w:noProof/>
                <w:color w:val="000000"/>
                <w:sz w:val="22"/>
              </w:rPr>
              <w:t>АДМИНИСТРАЦИĔ</w:t>
            </w:r>
            <w:r>
              <w:rPr>
                <w:rStyle w:val="a4"/>
                <w:rFonts w:ascii="Times New Roman" w:hAnsi="Times New Roman" w:cs="Times New Roman"/>
                <w:noProof/>
                <w:color w:val="000000"/>
                <w:sz w:val="26"/>
              </w:rPr>
              <w:t xml:space="preserve"> </w:t>
            </w:r>
          </w:p>
          <w:p w:rsidR="005715E2" w:rsidRDefault="005715E2" w:rsidP="00F274D8">
            <w:pPr>
              <w:spacing w:line="192" w:lineRule="auto"/>
              <w:rPr>
                <w:sz w:val="24"/>
              </w:rPr>
            </w:pPr>
          </w:p>
          <w:p w:rsidR="005715E2" w:rsidRDefault="005715E2" w:rsidP="00F274D8">
            <w:pPr>
              <w:spacing w:line="192" w:lineRule="auto"/>
            </w:pPr>
          </w:p>
          <w:p w:rsidR="005715E2" w:rsidRDefault="00C04636" w:rsidP="00F274D8">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ЙЫШÃ</w:t>
            </w:r>
            <w:r w:rsidR="005715E2">
              <w:rPr>
                <w:rStyle w:val="a4"/>
                <w:rFonts w:ascii="Times New Roman" w:hAnsi="Times New Roman" w:cs="Times New Roman"/>
                <w:noProof/>
                <w:color w:val="000000"/>
                <w:sz w:val="26"/>
              </w:rPr>
              <w:t>НУ</w:t>
            </w:r>
          </w:p>
          <w:p w:rsidR="005715E2" w:rsidRDefault="005715E2" w:rsidP="00F274D8">
            <w:pPr>
              <w:rPr>
                <w:sz w:val="24"/>
              </w:rPr>
            </w:pPr>
          </w:p>
          <w:p w:rsidR="005715E2" w:rsidRDefault="00C04636" w:rsidP="00F274D8">
            <w:pPr>
              <w:pStyle w:val="a3"/>
              <w:ind w:right="-35"/>
              <w:jc w:val="center"/>
              <w:rPr>
                <w:rFonts w:ascii="Times New Roman" w:hAnsi="Times New Roman" w:cs="Times New Roman"/>
                <w:noProof/>
                <w:color w:val="000000"/>
                <w:sz w:val="26"/>
              </w:rPr>
            </w:pPr>
            <w:r>
              <w:rPr>
                <w:rFonts w:ascii="Times New Roman" w:hAnsi="Times New Roman" w:cs="Times New Roman"/>
                <w:noProof/>
                <w:color w:val="000000"/>
                <w:sz w:val="26"/>
                <w:u w:val="single"/>
              </w:rPr>
              <w:t>0</w:t>
            </w:r>
            <w:r w:rsidR="005715E2">
              <w:rPr>
                <w:rFonts w:ascii="Times New Roman" w:hAnsi="Times New Roman" w:cs="Times New Roman"/>
                <w:noProof/>
                <w:color w:val="000000"/>
                <w:sz w:val="26"/>
                <w:u w:val="single"/>
              </w:rPr>
              <w:t>7.09.2018 ç.</w:t>
            </w:r>
            <w:r>
              <w:rPr>
                <w:rFonts w:ascii="Times New Roman" w:hAnsi="Times New Roman" w:cs="Times New Roman"/>
                <w:noProof/>
                <w:color w:val="000000"/>
                <w:sz w:val="26"/>
              </w:rPr>
              <w:t xml:space="preserve">  35</w:t>
            </w:r>
            <w:r w:rsidR="005715E2">
              <w:rPr>
                <w:rFonts w:ascii="Times New Roman" w:hAnsi="Times New Roman" w:cs="Times New Roman"/>
                <w:noProof/>
                <w:color w:val="000000"/>
                <w:sz w:val="26"/>
              </w:rPr>
              <w:t xml:space="preserve"> №</w:t>
            </w:r>
          </w:p>
          <w:p w:rsidR="005715E2" w:rsidRPr="00C04636" w:rsidRDefault="00C04636" w:rsidP="00F274D8">
            <w:pPr>
              <w:jc w:val="center"/>
              <w:rPr>
                <w:b/>
                <w:noProof/>
                <w:color w:val="000000"/>
              </w:rPr>
            </w:pPr>
            <w:r w:rsidRPr="00C04636">
              <w:rPr>
                <w:b/>
                <w:noProof/>
                <w:color w:val="000000"/>
              </w:rPr>
              <w:t>Ваҫ</w:t>
            </w:r>
            <w:r w:rsidR="005715E2" w:rsidRPr="00C04636">
              <w:rPr>
                <w:b/>
                <w:noProof/>
                <w:color w:val="000000"/>
              </w:rPr>
              <w:t>касси ялě</w:t>
            </w:r>
          </w:p>
        </w:tc>
        <w:tc>
          <w:tcPr>
            <w:tcW w:w="0" w:type="auto"/>
            <w:vMerge/>
            <w:vAlign w:val="center"/>
            <w:hideMark/>
          </w:tcPr>
          <w:p w:rsidR="005715E2" w:rsidRDefault="005715E2" w:rsidP="00F274D8">
            <w:pPr>
              <w:rPr>
                <w:sz w:val="26"/>
                <w:szCs w:val="24"/>
              </w:rPr>
            </w:pPr>
          </w:p>
        </w:tc>
        <w:tc>
          <w:tcPr>
            <w:tcW w:w="4202" w:type="dxa"/>
          </w:tcPr>
          <w:p w:rsidR="005715E2" w:rsidRDefault="005715E2" w:rsidP="00F274D8">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5715E2" w:rsidRDefault="00C04636" w:rsidP="00F274D8">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АЛЕКСАНДРОВСКОГО</w:t>
            </w:r>
            <w:r w:rsidR="005715E2">
              <w:rPr>
                <w:rFonts w:ascii="Times New Roman" w:hAnsi="Times New Roman" w:cs="Times New Roman"/>
                <w:b/>
                <w:bCs/>
                <w:noProof/>
                <w:color w:val="000000"/>
                <w:sz w:val="22"/>
              </w:rPr>
              <w:t xml:space="preserve"> СЕЛЬСКОГО</w:t>
            </w:r>
          </w:p>
          <w:p w:rsidR="005715E2" w:rsidRDefault="005715E2" w:rsidP="00F274D8">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5715E2" w:rsidRDefault="005715E2" w:rsidP="00F274D8">
            <w:pPr>
              <w:pStyle w:val="a3"/>
              <w:spacing w:line="192" w:lineRule="auto"/>
              <w:jc w:val="center"/>
              <w:rPr>
                <w:rStyle w:val="a4"/>
                <w:color w:val="000000"/>
              </w:rPr>
            </w:pPr>
          </w:p>
          <w:p w:rsidR="005715E2" w:rsidRDefault="005715E2" w:rsidP="00F274D8">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5715E2" w:rsidRDefault="005715E2" w:rsidP="00F274D8">
            <w:pPr>
              <w:rPr>
                <w:sz w:val="24"/>
              </w:rPr>
            </w:pPr>
          </w:p>
          <w:p w:rsidR="005715E2" w:rsidRDefault="00C04636" w:rsidP="00F274D8">
            <w:pPr>
              <w:jc w:val="center"/>
              <w:rPr>
                <w:noProof/>
                <w:sz w:val="26"/>
                <w:u w:val="single"/>
              </w:rPr>
            </w:pPr>
            <w:r>
              <w:rPr>
                <w:noProof/>
                <w:sz w:val="26"/>
                <w:u w:val="single"/>
              </w:rPr>
              <w:t>0</w:t>
            </w:r>
            <w:r w:rsidR="005715E2">
              <w:rPr>
                <w:noProof/>
                <w:sz w:val="26"/>
                <w:u w:val="single"/>
              </w:rPr>
              <w:t>7.09.2018 г.</w:t>
            </w:r>
            <w:r>
              <w:rPr>
                <w:noProof/>
                <w:sz w:val="26"/>
              </w:rPr>
              <w:t xml:space="preserve">   №35</w:t>
            </w:r>
            <w:r w:rsidR="005715E2">
              <w:rPr>
                <w:noProof/>
                <w:sz w:val="26"/>
              </w:rPr>
              <w:t xml:space="preserve">  </w:t>
            </w:r>
            <w:r w:rsidR="005715E2">
              <w:rPr>
                <w:noProof/>
                <w:sz w:val="26"/>
                <w:u w:val="single"/>
              </w:rPr>
              <w:t xml:space="preserve"> </w:t>
            </w:r>
          </w:p>
          <w:p w:rsidR="005715E2" w:rsidRPr="00C04636" w:rsidRDefault="00C04636" w:rsidP="00C04636">
            <w:pPr>
              <w:jc w:val="center"/>
              <w:rPr>
                <w:b/>
                <w:noProof/>
              </w:rPr>
            </w:pPr>
            <w:r w:rsidRPr="00C04636">
              <w:rPr>
                <w:b/>
                <w:noProof/>
                <w:color w:val="000000"/>
              </w:rPr>
              <w:t>деревня Васькино</w:t>
            </w:r>
          </w:p>
        </w:tc>
      </w:tr>
    </w:tbl>
    <w:p w:rsidR="00463BF3" w:rsidRDefault="00463BF3"/>
    <w:p w:rsidR="005715E2" w:rsidRPr="005715E2" w:rsidRDefault="005715E2" w:rsidP="005715E2">
      <w:pPr>
        <w:autoSpaceDE w:val="0"/>
        <w:autoSpaceDN w:val="0"/>
        <w:adjustRightInd w:val="0"/>
        <w:spacing w:line="244" w:lineRule="auto"/>
        <w:ind w:right="3826"/>
        <w:jc w:val="both"/>
        <w:rPr>
          <w:bCs/>
          <w:sz w:val="22"/>
          <w:szCs w:val="22"/>
        </w:rPr>
      </w:pPr>
      <w:r w:rsidRPr="005715E2">
        <w:rPr>
          <w:b/>
          <w:bCs/>
          <w:sz w:val="22"/>
          <w:szCs w:val="22"/>
        </w:rPr>
        <w:t>Об утверждении  Положения о  представлении  гражда</w:t>
      </w:r>
      <w:r w:rsidRPr="005715E2">
        <w:rPr>
          <w:b/>
          <w:bCs/>
          <w:sz w:val="22"/>
          <w:szCs w:val="22"/>
        </w:rPr>
        <w:softHyphen/>
        <w:t>нами, претендующими на замещение  должностей руководителей муници</w:t>
      </w:r>
      <w:r w:rsidRPr="005715E2">
        <w:rPr>
          <w:b/>
          <w:bCs/>
          <w:sz w:val="22"/>
          <w:szCs w:val="22"/>
        </w:rPr>
        <w:softHyphen/>
        <w:t xml:space="preserve">пальных учреждений </w:t>
      </w:r>
      <w:r w:rsidR="00C04636">
        <w:rPr>
          <w:b/>
          <w:bCs/>
          <w:sz w:val="22"/>
          <w:szCs w:val="22"/>
        </w:rPr>
        <w:t>Александровского</w:t>
      </w:r>
      <w:r w:rsidRPr="005715E2">
        <w:rPr>
          <w:b/>
          <w:bCs/>
          <w:sz w:val="22"/>
          <w:szCs w:val="22"/>
        </w:rPr>
        <w:t xml:space="preserve"> сельского поселения Моргаушского района Чувашской Республики, и лицами, уже замещающими  должности руководи</w:t>
      </w:r>
      <w:r w:rsidRPr="005715E2">
        <w:rPr>
          <w:b/>
          <w:bCs/>
          <w:sz w:val="22"/>
          <w:szCs w:val="22"/>
        </w:rPr>
        <w:softHyphen/>
        <w:t xml:space="preserve">телей </w:t>
      </w:r>
      <w:r w:rsidR="00C04636">
        <w:rPr>
          <w:b/>
          <w:bCs/>
          <w:sz w:val="22"/>
          <w:szCs w:val="22"/>
        </w:rPr>
        <w:t>Александровского</w:t>
      </w:r>
      <w:r w:rsidRPr="005715E2">
        <w:rPr>
          <w:b/>
          <w:bCs/>
          <w:sz w:val="22"/>
          <w:szCs w:val="22"/>
        </w:rPr>
        <w:t xml:space="preserve"> сельского посе</w:t>
      </w:r>
      <w:r w:rsidRPr="005715E2">
        <w:rPr>
          <w:b/>
          <w:bCs/>
          <w:sz w:val="22"/>
          <w:szCs w:val="22"/>
        </w:rPr>
        <w:softHyphen/>
        <w:t>ления Моргаушского района Чувашской Республики, сведений о доходах, об имуще</w:t>
      </w:r>
      <w:r w:rsidRPr="005715E2">
        <w:rPr>
          <w:b/>
          <w:bCs/>
          <w:sz w:val="22"/>
          <w:szCs w:val="22"/>
        </w:rPr>
        <w:softHyphen/>
        <w:t>стве и обязательствах, имуществен</w:t>
      </w:r>
      <w:r w:rsidRPr="005715E2">
        <w:rPr>
          <w:b/>
          <w:bCs/>
          <w:sz w:val="22"/>
          <w:szCs w:val="22"/>
        </w:rPr>
        <w:softHyphen/>
        <w:t>ного характера, а также о доходах, об имуществе и обязательствах, имуще</w:t>
      </w:r>
      <w:r w:rsidRPr="005715E2">
        <w:rPr>
          <w:b/>
          <w:bCs/>
          <w:sz w:val="22"/>
          <w:szCs w:val="22"/>
        </w:rPr>
        <w:softHyphen/>
        <w:t>ственного характера своих супруги (супруга) и несовершеннолетних де</w:t>
      </w:r>
      <w:r w:rsidRPr="005715E2">
        <w:rPr>
          <w:b/>
          <w:bCs/>
          <w:sz w:val="22"/>
          <w:szCs w:val="22"/>
        </w:rPr>
        <w:softHyphen/>
        <w:t>тей</w:t>
      </w:r>
    </w:p>
    <w:p w:rsidR="005715E2" w:rsidRPr="005715E2" w:rsidRDefault="005715E2" w:rsidP="005715E2">
      <w:pPr>
        <w:spacing w:line="244" w:lineRule="auto"/>
        <w:ind w:firstLine="709"/>
        <w:jc w:val="both"/>
        <w:rPr>
          <w:rFonts w:eastAsia="Calibri"/>
          <w:sz w:val="22"/>
          <w:szCs w:val="22"/>
          <w:lang w:eastAsia="en-US"/>
        </w:rPr>
      </w:pPr>
    </w:p>
    <w:p w:rsidR="005715E2" w:rsidRPr="005715E2" w:rsidRDefault="005715E2" w:rsidP="005715E2">
      <w:pPr>
        <w:spacing w:line="244" w:lineRule="auto"/>
        <w:ind w:firstLine="709"/>
        <w:jc w:val="both"/>
        <w:rPr>
          <w:rFonts w:eastAsia="Calibri"/>
          <w:sz w:val="22"/>
          <w:szCs w:val="22"/>
          <w:lang w:eastAsia="en-US"/>
        </w:rPr>
      </w:pPr>
      <w:r w:rsidRPr="005715E2">
        <w:rPr>
          <w:rFonts w:eastAsia="Calibri"/>
          <w:sz w:val="22"/>
          <w:szCs w:val="22"/>
          <w:lang w:eastAsia="en-US"/>
        </w:rPr>
        <w:t xml:space="preserve">В соответствии </w:t>
      </w:r>
      <w:r w:rsidRPr="005715E2">
        <w:rPr>
          <w:rFonts w:eastAsia="Calibri"/>
          <w:color w:val="000000"/>
          <w:sz w:val="22"/>
          <w:szCs w:val="22"/>
          <w:lang w:eastAsia="en-US"/>
        </w:rPr>
        <w:t xml:space="preserve">с Федеральным законом  от 25.12.2008 г.  №273-ФЗ «О противодействии   коррупции» </w:t>
      </w:r>
      <w:r w:rsidRPr="005715E2">
        <w:rPr>
          <w:rFonts w:eastAsia="Calibri"/>
          <w:sz w:val="22"/>
          <w:szCs w:val="22"/>
          <w:lang w:eastAsia="en-US"/>
        </w:rPr>
        <w:t xml:space="preserve">   администрация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Чувашской Республики п о с т а н о в л я е т:</w:t>
      </w:r>
    </w:p>
    <w:p w:rsidR="005715E2" w:rsidRPr="005715E2" w:rsidRDefault="005715E2" w:rsidP="005715E2">
      <w:pPr>
        <w:spacing w:line="244" w:lineRule="auto"/>
        <w:ind w:firstLine="709"/>
        <w:jc w:val="both"/>
        <w:rPr>
          <w:rFonts w:eastAsia="Calibri"/>
          <w:sz w:val="22"/>
          <w:szCs w:val="22"/>
          <w:lang w:eastAsia="en-US"/>
        </w:rPr>
      </w:pPr>
      <w:r w:rsidRPr="005715E2">
        <w:rPr>
          <w:rFonts w:eastAsia="Calibri"/>
          <w:sz w:val="22"/>
          <w:szCs w:val="22"/>
          <w:lang w:eastAsia="en-US"/>
        </w:rPr>
        <w:t xml:space="preserve">1. Утвердить Положение о представлении гражданами, претендующими на замещение  должностей руководителей муниципальных учреждений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Чувашской Республики, и лицами, уже замещающими должности руководителей муниципального учреждения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Чувашской Республики,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согласно приложению.</w:t>
      </w:r>
    </w:p>
    <w:p w:rsidR="005715E2" w:rsidRPr="005715E2" w:rsidRDefault="005715E2" w:rsidP="005715E2">
      <w:pPr>
        <w:spacing w:line="244" w:lineRule="auto"/>
        <w:ind w:firstLine="709"/>
        <w:jc w:val="both"/>
        <w:rPr>
          <w:rFonts w:eastAsia="Calibri"/>
          <w:sz w:val="22"/>
          <w:szCs w:val="22"/>
          <w:lang w:eastAsia="en-US"/>
        </w:rPr>
      </w:pPr>
      <w:r w:rsidRPr="005715E2">
        <w:rPr>
          <w:rFonts w:eastAsia="Calibri"/>
          <w:sz w:val="22"/>
          <w:szCs w:val="22"/>
          <w:lang w:eastAsia="en-US"/>
        </w:rPr>
        <w:t xml:space="preserve">2. Признать утратившим силу: </w:t>
      </w:r>
    </w:p>
    <w:p w:rsidR="005715E2" w:rsidRPr="005715E2" w:rsidRDefault="005715E2" w:rsidP="005715E2">
      <w:pPr>
        <w:spacing w:line="244" w:lineRule="auto"/>
        <w:ind w:firstLine="709"/>
        <w:jc w:val="both"/>
        <w:rPr>
          <w:rFonts w:eastAsia="Calibri"/>
          <w:sz w:val="22"/>
          <w:szCs w:val="22"/>
          <w:lang w:eastAsia="en-US"/>
        </w:rPr>
      </w:pPr>
      <w:r w:rsidRPr="005715E2">
        <w:rPr>
          <w:rFonts w:eastAsia="Calibri"/>
          <w:sz w:val="22"/>
          <w:szCs w:val="22"/>
          <w:lang w:eastAsia="en-US"/>
        </w:rPr>
        <w:t xml:space="preserve">- постановление администрации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w:t>
      </w:r>
      <w:r w:rsidR="00C04636">
        <w:rPr>
          <w:rFonts w:eastAsia="Calibri"/>
          <w:sz w:val="22"/>
          <w:szCs w:val="22"/>
          <w:lang w:eastAsia="en-US"/>
        </w:rPr>
        <w:t>й Республики от 29.03.2013г № 19</w:t>
      </w:r>
      <w:r w:rsidRPr="005715E2">
        <w:rPr>
          <w:rFonts w:eastAsia="Calibri"/>
          <w:sz w:val="22"/>
          <w:szCs w:val="22"/>
          <w:lang w:eastAsia="en-US"/>
        </w:rPr>
        <w:t xml:space="preserve"> «О Порядке представления гражда</w:t>
      </w:r>
      <w:r w:rsidRPr="005715E2">
        <w:rPr>
          <w:rFonts w:eastAsia="Calibri"/>
          <w:sz w:val="22"/>
          <w:szCs w:val="22"/>
          <w:lang w:eastAsia="en-US"/>
        </w:rPr>
        <w:softHyphen/>
        <w:t>нами, претендующими на замещение  должностей руководителей муници</w:t>
      </w:r>
      <w:r w:rsidRPr="005715E2">
        <w:rPr>
          <w:rFonts w:eastAsia="Calibri"/>
          <w:sz w:val="22"/>
          <w:szCs w:val="22"/>
          <w:lang w:eastAsia="en-US"/>
        </w:rPr>
        <w:softHyphen/>
        <w:t xml:space="preserve">пальных учреждений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и лицами, уже замещающими  должности руководи</w:t>
      </w:r>
      <w:r w:rsidRPr="005715E2">
        <w:rPr>
          <w:rFonts w:eastAsia="Calibri"/>
          <w:sz w:val="22"/>
          <w:szCs w:val="22"/>
          <w:lang w:eastAsia="en-US"/>
        </w:rPr>
        <w:softHyphen/>
        <w:t xml:space="preserve">телей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w:t>
      </w:r>
      <w:r w:rsidRPr="005715E2">
        <w:rPr>
          <w:rFonts w:eastAsia="Calibri"/>
          <w:sz w:val="22"/>
          <w:szCs w:val="22"/>
          <w:lang w:eastAsia="en-US"/>
        </w:rPr>
        <w:softHyphen/>
        <w:t>ления, сведений о доходах, об имуще</w:t>
      </w:r>
      <w:r w:rsidRPr="005715E2">
        <w:rPr>
          <w:rFonts w:eastAsia="Calibri"/>
          <w:sz w:val="22"/>
          <w:szCs w:val="22"/>
          <w:lang w:eastAsia="en-US"/>
        </w:rPr>
        <w:softHyphen/>
        <w:t>стве и обязательствах, имуществен</w:t>
      </w:r>
      <w:r w:rsidRPr="005715E2">
        <w:rPr>
          <w:rFonts w:eastAsia="Calibri"/>
          <w:sz w:val="22"/>
          <w:szCs w:val="22"/>
          <w:lang w:eastAsia="en-US"/>
        </w:rPr>
        <w:softHyphen/>
        <w:t>ного характера, а также о доходах, об имуществе и обязательствах, имуще</w:t>
      </w:r>
      <w:r w:rsidRPr="005715E2">
        <w:rPr>
          <w:rFonts w:eastAsia="Calibri"/>
          <w:sz w:val="22"/>
          <w:szCs w:val="22"/>
          <w:lang w:eastAsia="en-US"/>
        </w:rPr>
        <w:softHyphen/>
        <w:t>ственного характера своих супруги (супруга) и несовершеннолетних де</w:t>
      </w:r>
      <w:r w:rsidRPr="005715E2">
        <w:rPr>
          <w:rFonts w:eastAsia="Calibri"/>
          <w:sz w:val="22"/>
          <w:szCs w:val="22"/>
          <w:lang w:eastAsia="en-US"/>
        </w:rPr>
        <w:softHyphen/>
        <w:t xml:space="preserve">тей»; </w:t>
      </w:r>
    </w:p>
    <w:p w:rsidR="005715E2" w:rsidRPr="005715E2" w:rsidRDefault="005715E2" w:rsidP="005715E2">
      <w:pPr>
        <w:spacing w:line="244" w:lineRule="auto"/>
        <w:ind w:firstLine="709"/>
        <w:jc w:val="both"/>
        <w:rPr>
          <w:rFonts w:eastAsia="Calibri"/>
          <w:sz w:val="22"/>
          <w:szCs w:val="22"/>
          <w:lang w:eastAsia="en-US"/>
        </w:rPr>
      </w:pPr>
      <w:r w:rsidRPr="005715E2">
        <w:rPr>
          <w:rFonts w:eastAsia="Calibri"/>
          <w:sz w:val="22"/>
          <w:szCs w:val="22"/>
          <w:lang w:eastAsia="en-US"/>
        </w:rPr>
        <w:t xml:space="preserve">- постановление администрации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w:t>
      </w:r>
      <w:r w:rsidR="00C04636">
        <w:rPr>
          <w:rFonts w:eastAsia="Calibri"/>
          <w:sz w:val="22"/>
          <w:szCs w:val="22"/>
          <w:lang w:eastAsia="en-US"/>
        </w:rPr>
        <w:t>й Республики от 20.08</w:t>
      </w:r>
      <w:r w:rsidRPr="005715E2">
        <w:rPr>
          <w:rFonts w:eastAsia="Calibri"/>
          <w:sz w:val="22"/>
          <w:szCs w:val="22"/>
          <w:lang w:eastAsia="en-US"/>
        </w:rPr>
        <w:t xml:space="preserve">.2013 № </w:t>
      </w:r>
      <w:r w:rsidR="00C04636">
        <w:rPr>
          <w:rFonts w:eastAsia="Calibri"/>
          <w:sz w:val="22"/>
          <w:szCs w:val="22"/>
          <w:lang w:eastAsia="en-US"/>
        </w:rPr>
        <w:t>43</w:t>
      </w:r>
      <w:r w:rsidRPr="005715E2">
        <w:rPr>
          <w:rFonts w:eastAsia="Calibri"/>
          <w:sz w:val="22"/>
          <w:szCs w:val="22"/>
          <w:lang w:eastAsia="en-US"/>
        </w:rPr>
        <w:t xml:space="preserve"> «О внесении изменений в постановление администрации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w:t>
      </w:r>
      <w:r w:rsidR="00C04636">
        <w:rPr>
          <w:rFonts w:eastAsia="Calibri"/>
          <w:sz w:val="22"/>
          <w:szCs w:val="22"/>
          <w:lang w:eastAsia="en-US"/>
        </w:rPr>
        <w:t>ой Республики от 29.03.2013г №19</w:t>
      </w:r>
      <w:r w:rsidRPr="005715E2">
        <w:rPr>
          <w:rFonts w:eastAsia="Calibri"/>
          <w:sz w:val="22"/>
          <w:szCs w:val="22"/>
          <w:lang w:eastAsia="en-US"/>
        </w:rPr>
        <w:t xml:space="preserve"> «О Порядке представления гражда</w:t>
      </w:r>
      <w:r w:rsidRPr="005715E2">
        <w:rPr>
          <w:rFonts w:eastAsia="Calibri"/>
          <w:sz w:val="22"/>
          <w:szCs w:val="22"/>
          <w:lang w:eastAsia="en-US"/>
        </w:rPr>
        <w:softHyphen/>
        <w:t>нами, претендующими на замещение  должностей руководителей муници</w:t>
      </w:r>
      <w:r w:rsidRPr="005715E2">
        <w:rPr>
          <w:rFonts w:eastAsia="Calibri"/>
          <w:sz w:val="22"/>
          <w:szCs w:val="22"/>
          <w:lang w:eastAsia="en-US"/>
        </w:rPr>
        <w:softHyphen/>
        <w:t xml:space="preserve">пальных учреждений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и лицами, уже замещающими  должности руководи</w:t>
      </w:r>
      <w:r w:rsidRPr="005715E2">
        <w:rPr>
          <w:rFonts w:eastAsia="Calibri"/>
          <w:sz w:val="22"/>
          <w:szCs w:val="22"/>
          <w:lang w:eastAsia="en-US"/>
        </w:rPr>
        <w:softHyphen/>
        <w:t xml:space="preserve">телей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w:t>
      </w:r>
      <w:r w:rsidRPr="005715E2">
        <w:rPr>
          <w:rFonts w:eastAsia="Calibri"/>
          <w:sz w:val="22"/>
          <w:szCs w:val="22"/>
          <w:lang w:eastAsia="en-US"/>
        </w:rPr>
        <w:softHyphen/>
        <w:t>ления, сведений о доходах, об имуще</w:t>
      </w:r>
      <w:r w:rsidRPr="005715E2">
        <w:rPr>
          <w:rFonts w:eastAsia="Calibri"/>
          <w:sz w:val="22"/>
          <w:szCs w:val="22"/>
          <w:lang w:eastAsia="en-US"/>
        </w:rPr>
        <w:softHyphen/>
        <w:t>стве и обязательствах, имуществен</w:t>
      </w:r>
      <w:r w:rsidRPr="005715E2">
        <w:rPr>
          <w:rFonts w:eastAsia="Calibri"/>
          <w:sz w:val="22"/>
          <w:szCs w:val="22"/>
          <w:lang w:eastAsia="en-US"/>
        </w:rPr>
        <w:softHyphen/>
        <w:t>ного характера, а также о доходах, об имуществе и обязательствах, имуще</w:t>
      </w:r>
      <w:r w:rsidRPr="005715E2">
        <w:rPr>
          <w:rFonts w:eastAsia="Calibri"/>
          <w:sz w:val="22"/>
          <w:szCs w:val="22"/>
          <w:lang w:eastAsia="en-US"/>
        </w:rPr>
        <w:softHyphen/>
        <w:t>ственного характера своих супруги (супруга) и несовершеннолетних де</w:t>
      </w:r>
      <w:r w:rsidRPr="005715E2">
        <w:rPr>
          <w:rFonts w:eastAsia="Calibri"/>
          <w:sz w:val="22"/>
          <w:szCs w:val="22"/>
          <w:lang w:eastAsia="en-US"/>
        </w:rPr>
        <w:softHyphen/>
        <w:t>тей».</w:t>
      </w:r>
    </w:p>
    <w:p w:rsidR="005715E2" w:rsidRPr="005715E2" w:rsidRDefault="005715E2" w:rsidP="005715E2">
      <w:pPr>
        <w:spacing w:line="244" w:lineRule="auto"/>
        <w:ind w:firstLine="709"/>
        <w:jc w:val="both"/>
        <w:rPr>
          <w:rFonts w:eastAsia="Calibri"/>
          <w:sz w:val="22"/>
          <w:szCs w:val="22"/>
          <w:lang w:eastAsia="en-US"/>
        </w:rPr>
      </w:pPr>
      <w:r w:rsidRPr="005715E2">
        <w:rPr>
          <w:rFonts w:eastAsia="Calibri"/>
          <w:sz w:val="22"/>
          <w:szCs w:val="22"/>
          <w:lang w:eastAsia="en-US"/>
        </w:rPr>
        <w:t>3. Настоящее постановление вступает в силу со дня его официального опубликования.</w:t>
      </w:r>
    </w:p>
    <w:p w:rsidR="005715E2" w:rsidRPr="005715E2" w:rsidRDefault="005715E2" w:rsidP="005715E2">
      <w:pPr>
        <w:keepNext/>
        <w:autoSpaceDE w:val="0"/>
        <w:autoSpaceDN w:val="0"/>
        <w:adjustRightInd w:val="0"/>
        <w:ind w:firstLine="709"/>
        <w:jc w:val="both"/>
        <w:rPr>
          <w:rFonts w:eastAsia="Calibri"/>
          <w:sz w:val="22"/>
          <w:szCs w:val="22"/>
          <w:lang w:eastAsia="en-US"/>
        </w:rPr>
      </w:pPr>
    </w:p>
    <w:p w:rsidR="005715E2" w:rsidRPr="005715E2" w:rsidRDefault="005715E2" w:rsidP="005715E2">
      <w:pPr>
        <w:jc w:val="both"/>
        <w:rPr>
          <w:rFonts w:eastAsia="Calibri"/>
          <w:sz w:val="22"/>
          <w:szCs w:val="22"/>
          <w:lang w:eastAsia="en-US"/>
        </w:rPr>
      </w:pPr>
      <w:r w:rsidRPr="005715E2">
        <w:rPr>
          <w:rFonts w:eastAsia="Calibri"/>
          <w:sz w:val="22"/>
          <w:szCs w:val="22"/>
          <w:lang w:eastAsia="en-US"/>
        </w:rPr>
        <w:t xml:space="preserve">Глава </w:t>
      </w:r>
      <w:r w:rsidR="00C04636">
        <w:rPr>
          <w:rFonts w:eastAsia="Calibri"/>
          <w:sz w:val="22"/>
          <w:szCs w:val="22"/>
          <w:lang w:eastAsia="en-US"/>
        </w:rPr>
        <w:t>Александровского</w:t>
      </w:r>
      <w:r w:rsidRPr="005715E2">
        <w:rPr>
          <w:rFonts w:eastAsia="Calibri"/>
          <w:sz w:val="22"/>
          <w:szCs w:val="22"/>
          <w:lang w:eastAsia="en-US"/>
        </w:rPr>
        <w:t xml:space="preserve"> </w:t>
      </w:r>
    </w:p>
    <w:p w:rsidR="005715E2" w:rsidRDefault="005715E2" w:rsidP="005715E2">
      <w:pPr>
        <w:jc w:val="both"/>
        <w:rPr>
          <w:rFonts w:eastAsia="Calibri"/>
          <w:sz w:val="22"/>
          <w:szCs w:val="22"/>
          <w:lang w:eastAsia="en-US"/>
        </w:rPr>
      </w:pPr>
      <w:r w:rsidRPr="005715E2">
        <w:rPr>
          <w:rFonts w:eastAsia="Calibri"/>
          <w:sz w:val="22"/>
          <w:szCs w:val="22"/>
          <w:lang w:eastAsia="en-US"/>
        </w:rPr>
        <w:t xml:space="preserve">сельского поселения                                                 </w:t>
      </w:r>
      <w:r>
        <w:rPr>
          <w:rFonts w:eastAsia="Calibri"/>
          <w:sz w:val="22"/>
          <w:szCs w:val="22"/>
          <w:lang w:eastAsia="en-US"/>
        </w:rPr>
        <w:t xml:space="preserve">                                    </w:t>
      </w:r>
      <w:r w:rsidRPr="005715E2">
        <w:rPr>
          <w:rFonts w:eastAsia="Calibri"/>
          <w:sz w:val="22"/>
          <w:szCs w:val="22"/>
          <w:lang w:eastAsia="en-US"/>
        </w:rPr>
        <w:t xml:space="preserve">     </w:t>
      </w:r>
      <w:r w:rsidR="00C04636">
        <w:rPr>
          <w:rFonts w:eastAsia="Calibri"/>
          <w:sz w:val="22"/>
          <w:szCs w:val="22"/>
          <w:lang w:eastAsia="en-US"/>
        </w:rPr>
        <w:t>С.Г.Никифорова</w:t>
      </w:r>
    </w:p>
    <w:tbl>
      <w:tblPr>
        <w:tblW w:w="3828" w:type="dxa"/>
        <w:tblInd w:w="5920" w:type="dxa"/>
        <w:tblLook w:val="04A0"/>
      </w:tblPr>
      <w:tblGrid>
        <w:gridCol w:w="3828"/>
      </w:tblGrid>
      <w:tr w:rsidR="005715E2" w:rsidRPr="005715E2" w:rsidTr="00F274D8">
        <w:tc>
          <w:tcPr>
            <w:tcW w:w="3828" w:type="dxa"/>
            <w:hideMark/>
          </w:tcPr>
          <w:p w:rsidR="005715E2" w:rsidRPr="005715E2" w:rsidRDefault="005715E2" w:rsidP="005715E2">
            <w:pPr>
              <w:jc w:val="both"/>
              <w:rPr>
                <w:rFonts w:eastAsia="Calibri"/>
                <w:sz w:val="22"/>
                <w:szCs w:val="22"/>
                <w:lang w:eastAsia="en-US"/>
              </w:rPr>
            </w:pPr>
            <w:r w:rsidRPr="005715E2">
              <w:rPr>
                <w:rFonts w:eastAsia="Calibri"/>
                <w:sz w:val="22"/>
                <w:szCs w:val="22"/>
                <w:lang w:eastAsia="en-US"/>
              </w:rPr>
              <w:lastRenderedPageBreak/>
              <w:t xml:space="preserve">Утвержден постановлением администрации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Чувашской Республики </w:t>
            </w:r>
            <w:r w:rsidRPr="005715E2">
              <w:rPr>
                <w:rFonts w:eastAsia="Calibri"/>
                <w:color w:val="000000"/>
                <w:sz w:val="22"/>
                <w:szCs w:val="22"/>
                <w:lang w:eastAsia="en-US"/>
              </w:rPr>
              <w:t xml:space="preserve">от </w:t>
            </w:r>
            <w:r w:rsidR="00C04636">
              <w:rPr>
                <w:rFonts w:eastAsia="Calibri"/>
                <w:color w:val="000000"/>
                <w:sz w:val="22"/>
                <w:szCs w:val="22"/>
                <w:lang w:eastAsia="en-US"/>
              </w:rPr>
              <w:t>0</w:t>
            </w:r>
            <w:r>
              <w:rPr>
                <w:rFonts w:eastAsia="Calibri"/>
                <w:color w:val="000000"/>
                <w:sz w:val="22"/>
                <w:szCs w:val="22"/>
                <w:lang w:eastAsia="en-US"/>
              </w:rPr>
              <w:t>7.09.</w:t>
            </w:r>
            <w:r w:rsidRPr="005715E2">
              <w:rPr>
                <w:rFonts w:eastAsia="Calibri"/>
                <w:color w:val="000000"/>
                <w:sz w:val="22"/>
                <w:szCs w:val="22"/>
                <w:lang w:eastAsia="en-US"/>
              </w:rPr>
              <w:t>2018 г. №</w:t>
            </w:r>
            <w:bookmarkStart w:id="0" w:name="_GoBack"/>
            <w:bookmarkEnd w:id="0"/>
            <w:r w:rsidR="00C04636">
              <w:rPr>
                <w:rFonts w:eastAsia="Calibri"/>
                <w:color w:val="000000"/>
                <w:sz w:val="22"/>
                <w:szCs w:val="22"/>
                <w:lang w:eastAsia="en-US"/>
              </w:rPr>
              <w:t>35</w:t>
            </w:r>
          </w:p>
        </w:tc>
      </w:tr>
    </w:tbl>
    <w:p w:rsidR="005715E2" w:rsidRPr="005715E2" w:rsidRDefault="005715E2" w:rsidP="005715E2">
      <w:pPr>
        <w:autoSpaceDE w:val="0"/>
        <w:autoSpaceDN w:val="0"/>
        <w:adjustRightInd w:val="0"/>
        <w:spacing w:before="240" w:after="60"/>
        <w:jc w:val="right"/>
        <w:outlineLvl w:val="1"/>
        <w:rPr>
          <w:bCs/>
          <w:i/>
          <w:sz w:val="22"/>
          <w:szCs w:val="22"/>
          <w:lang w:eastAsia="en-US"/>
        </w:rPr>
      </w:pPr>
      <w:bookmarkStart w:id="1" w:name="Par35"/>
      <w:bookmarkEnd w:id="1"/>
      <w:r w:rsidRPr="005715E2">
        <w:rPr>
          <w:bCs/>
          <w:i/>
          <w:sz w:val="22"/>
          <w:szCs w:val="22"/>
          <w:lang w:eastAsia="en-US"/>
        </w:rPr>
        <w:t>Приложение</w:t>
      </w:r>
    </w:p>
    <w:p w:rsidR="005715E2" w:rsidRPr="005715E2" w:rsidRDefault="005715E2" w:rsidP="005715E2">
      <w:pPr>
        <w:autoSpaceDE w:val="0"/>
        <w:autoSpaceDN w:val="0"/>
        <w:adjustRightInd w:val="0"/>
        <w:spacing w:before="240" w:after="60"/>
        <w:jc w:val="both"/>
        <w:outlineLvl w:val="1"/>
        <w:rPr>
          <w:bCs/>
          <w:i/>
          <w:sz w:val="22"/>
          <w:szCs w:val="22"/>
          <w:lang w:eastAsia="en-US"/>
        </w:rPr>
      </w:pPr>
    </w:p>
    <w:p w:rsidR="005715E2" w:rsidRPr="005715E2" w:rsidRDefault="005715E2" w:rsidP="005715E2">
      <w:pPr>
        <w:autoSpaceDE w:val="0"/>
        <w:autoSpaceDN w:val="0"/>
        <w:adjustRightInd w:val="0"/>
        <w:jc w:val="center"/>
        <w:rPr>
          <w:rFonts w:eastAsia="Calibri"/>
          <w:b/>
          <w:bCs/>
          <w:sz w:val="22"/>
          <w:szCs w:val="22"/>
          <w:lang w:eastAsia="en-US"/>
        </w:rPr>
      </w:pPr>
      <w:r w:rsidRPr="005715E2">
        <w:rPr>
          <w:rFonts w:eastAsia="Calibri"/>
          <w:b/>
          <w:bCs/>
          <w:sz w:val="22"/>
          <w:szCs w:val="22"/>
          <w:lang w:eastAsia="en-US"/>
        </w:rPr>
        <w:t>П О Л О Ж Е Н И Е</w:t>
      </w:r>
    </w:p>
    <w:p w:rsidR="005715E2" w:rsidRPr="005715E2" w:rsidRDefault="005715E2" w:rsidP="005715E2">
      <w:pPr>
        <w:autoSpaceDE w:val="0"/>
        <w:autoSpaceDN w:val="0"/>
        <w:adjustRightInd w:val="0"/>
        <w:jc w:val="center"/>
        <w:rPr>
          <w:rFonts w:eastAsia="Calibri"/>
          <w:b/>
          <w:sz w:val="22"/>
          <w:szCs w:val="22"/>
          <w:lang w:eastAsia="en-US"/>
        </w:rPr>
      </w:pPr>
      <w:r w:rsidRPr="005715E2">
        <w:rPr>
          <w:rFonts w:eastAsia="Calibri"/>
          <w:b/>
          <w:sz w:val="22"/>
          <w:szCs w:val="22"/>
          <w:lang w:eastAsia="en-US"/>
        </w:rPr>
        <w:t xml:space="preserve">О представлении гражданами, претендующими на замещение  должностей </w:t>
      </w:r>
    </w:p>
    <w:p w:rsidR="005715E2" w:rsidRPr="005715E2" w:rsidRDefault="005715E2" w:rsidP="005715E2">
      <w:pPr>
        <w:autoSpaceDE w:val="0"/>
        <w:autoSpaceDN w:val="0"/>
        <w:adjustRightInd w:val="0"/>
        <w:jc w:val="center"/>
        <w:rPr>
          <w:rFonts w:eastAsia="Calibri"/>
          <w:b/>
          <w:sz w:val="22"/>
          <w:szCs w:val="22"/>
          <w:lang w:eastAsia="en-US"/>
        </w:rPr>
      </w:pPr>
      <w:r w:rsidRPr="005715E2">
        <w:rPr>
          <w:rFonts w:eastAsia="Calibri"/>
          <w:b/>
          <w:sz w:val="22"/>
          <w:szCs w:val="22"/>
          <w:lang w:eastAsia="en-US"/>
        </w:rPr>
        <w:t xml:space="preserve">руководителей муниципальных учреждений </w:t>
      </w:r>
      <w:r w:rsidR="00C04636">
        <w:rPr>
          <w:rFonts w:eastAsia="Calibri"/>
          <w:b/>
          <w:sz w:val="22"/>
          <w:szCs w:val="22"/>
          <w:lang w:eastAsia="en-US"/>
        </w:rPr>
        <w:t>Александровского</w:t>
      </w:r>
      <w:r w:rsidRPr="005715E2">
        <w:rPr>
          <w:rFonts w:eastAsia="Calibri"/>
          <w:b/>
          <w:sz w:val="22"/>
          <w:szCs w:val="22"/>
          <w:lang w:eastAsia="en-US"/>
        </w:rPr>
        <w:t xml:space="preserve"> сельского поселения Моргаушского района Чувашской Республики, и лицами, уже замещающими должности руководителей муниципального учреждения </w:t>
      </w:r>
      <w:r w:rsidR="00C04636">
        <w:rPr>
          <w:rFonts w:eastAsia="Calibri"/>
          <w:b/>
          <w:sz w:val="22"/>
          <w:szCs w:val="22"/>
          <w:lang w:eastAsia="en-US"/>
        </w:rPr>
        <w:t>Александровского</w:t>
      </w:r>
      <w:r w:rsidRPr="005715E2">
        <w:rPr>
          <w:rFonts w:eastAsia="Calibri"/>
          <w:b/>
          <w:sz w:val="22"/>
          <w:szCs w:val="22"/>
          <w:lang w:eastAsia="en-US"/>
        </w:rPr>
        <w:t xml:space="preserve"> сельского поселения Моргаушского района Чувашской Республики,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w:t>
      </w:r>
    </w:p>
    <w:p w:rsidR="005715E2" w:rsidRPr="005715E2" w:rsidRDefault="005715E2" w:rsidP="005715E2">
      <w:pPr>
        <w:autoSpaceDE w:val="0"/>
        <w:autoSpaceDN w:val="0"/>
        <w:adjustRightInd w:val="0"/>
        <w:jc w:val="center"/>
        <w:rPr>
          <w:rFonts w:eastAsia="Calibri"/>
          <w:b/>
          <w:bCs/>
          <w:sz w:val="22"/>
          <w:szCs w:val="22"/>
          <w:lang w:eastAsia="en-US"/>
        </w:rPr>
      </w:pPr>
      <w:r w:rsidRPr="005715E2">
        <w:rPr>
          <w:rFonts w:eastAsia="Calibri"/>
          <w:b/>
          <w:sz w:val="22"/>
          <w:szCs w:val="22"/>
          <w:lang w:eastAsia="en-US"/>
        </w:rPr>
        <w:t>и несовершеннолетних детей</w:t>
      </w:r>
    </w:p>
    <w:p w:rsidR="005715E2" w:rsidRPr="005715E2" w:rsidRDefault="005715E2" w:rsidP="005715E2">
      <w:pPr>
        <w:autoSpaceDE w:val="0"/>
        <w:autoSpaceDN w:val="0"/>
        <w:adjustRightInd w:val="0"/>
        <w:ind w:firstLine="709"/>
        <w:jc w:val="center"/>
        <w:rPr>
          <w:rFonts w:eastAsia="Calibri"/>
          <w:bCs/>
          <w:sz w:val="22"/>
          <w:szCs w:val="22"/>
          <w:lang w:eastAsia="en-US"/>
        </w:rPr>
      </w:pPr>
    </w:p>
    <w:p w:rsidR="005715E2" w:rsidRPr="005715E2" w:rsidRDefault="005715E2" w:rsidP="005715E2">
      <w:pPr>
        <w:autoSpaceDE w:val="0"/>
        <w:autoSpaceDN w:val="0"/>
        <w:adjustRightInd w:val="0"/>
        <w:ind w:firstLine="709"/>
        <w:jc w:val="both"/>
        <w:rPr>
          <w:rFonts w:eastAsia="Calibri"/>
          <w:sz w:val="22"/>
          <w:szCs w:val="22"/>
          <w:lang w:eastAsia="en-US"/>
        </w:rPr>
      </w:pPr>
      <w:r w:rsidRPr="005715E2">
        <w:rPr>
          <w:rFonts w:eastAsia="Calibri"/>
          <w:sz w:val="22"/>
          <w:szCs w:val="22"/>
          <w:lang w:eastAsia="en-US"/>
        </w:rPr>
        <w:t xml:space="preserve">1. 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Чувашской Республики (далее – муниципальное учреждение), и лицами, уже замещающими должности руководителей муниципального учреждения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Чувашской Республики,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715E2" w:rsidRPr="005715E2" w:rsidRDefault="005715E2" w:rsidP="005715E2">
      <w:pPr>
        <w:autoSpaceDE w:val="0"/>
        <w:autoSpaceDN w:val="0"/>
        <w:adjustRightInd w:val="0"/>
        <w:ind w:firstLine="709"/>
        <w:jc w:val="both"/>
        <w:rPr>
          <w:rFonts w:eastAsia="Calibri"/>
          <w:sz w:val="22"/>
          <w:szCs w:val="22"/>
          <w:lang w:eastAsia="en-US"/>
        </w:rPr>
      </w:pPr>
      <w:r w:rsidRPr="005715E2">
        <w:rPr>
          <w:rFonts w:eastAsia="Calibri"/>
          <w:sz w:val="22"/>
          <w:szCs w:val="22"/>
          <w:lang w:eastAsia="en-US"/>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w:t>
      </w:r>
    </w:p>
    <w:p w:rsidR="005715E2" w:rsidRPr="005715E2" w:rsidRDefault="005715E2" w:rsidP="005715E2">
      <w:pPr>
        <w:autoSpaceDE w:val="0"/>
        <w:autoSpaceDN w:val="0"/>
        <w:adjustRightInd w:val="0"/>
        <w:ind w:firstLine="709"/>
        <w:jc w:val="both"/>
        <w:rPr>
          <w:rFonts w:eastAsia="Calibri"/>
          <w:sz w:val="22"/>
          <w:szCs w:val="22"/>
          <w:lang w:eastAsia="en-US"/>
        </w:rPr>
      </w:pPr>
      <w:r w:rsidRPr="005715E2">
        <w:rPr>
          <w:rFonts w:eastAsia="Calibri"/>
          <w:sz w:val="22"/>
          <w:szCs w:val="22"/>
          <w:lang w:eastAsia="en-US"/>
        </w:rPr>
        <w:t>а) на лицо, претендующее на замещение  должностей руководителей муниципальных учреждений;</w:t>
      </w:r>
    </w:p>
    <w:p w:rsidR="005715E2" w:rsidRPr="005715E2" w:rsidRDefault="005715E2" w:rsidP="005715E2">
      <w:pPr>
        <w:autoSpaceDE w:val="0"/>
        <w:autoSpaceDN w:val="0"/>
        <w:adjustRightInd w:val="0"/>
        <w:ind w:firstLine="709"/>
        <w:jc w:val="both"/>
        <w:rPr>
          <w:rFonts w:eastAsia="Calibri"/>
          <w:sz w:val="22"/>
          <w:szCs w:val="22"/>
          <w:lang w:eastAsia="en-US"/>
        </w:rPr>
      </w:pPr>
      <w:r w:rsidRPr="005715E2">
        <w:rPr>
          <w:rFonts w:eastAsia="Calibri"/>
          <w:sz w:val="22"/>
          <w:szCs w:val="22"/>
          <w:lang w:eastAsia="en-US"/>
        </w:rPr>
        <w:t>б) на лицо, уже замещающее должности руководителей муниципального учреждения.</w:t>
      </w:r>
    </w:p>
    <w:p w:rsidR="005715E2" w:rsidRPr="005715E2" w:rsidRDefault="005715E2" w:rsidP="005715E2">
      <w:pPr>
        <w:autoSpaceDE w:val="0"/>
        <w:autoSpaceDN w:val="0"/>
        <w:adjustRightInd w:val="0"/>
        <w:ind w:firstLine="709"/>
        <w:jc w:val="both"/>
        <w:rPr>
          <w:rFonts w:eastAsia="Calibri"/>
          <w:sz w:val="22"/>
          <w:szCs w:val="22"/>
          <w:lang w:eastAsia="en-US"/>
        </w:rPr>
      </w:pPr>
      <w:r w:rsidRPr="005715E2">
        <w:rPr>
          <w:rFonts w:eastAsia="Calibri"/>
          <w:sz w:val="22"/>
          <w:szCs w:val="22"/>
          <w:lang w:eastAsia="en-US"/>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5715E2" w:rsidRPr="005715E2" w:rsidRDefault="005715E2" w:rsidP="005715E2">
      <w:pPr>
        <w:autoSpaceDE w:val="0"/>
        <w:autoSpaceDN w:val="0"/>
        <w:adjustRightInd w:val="0"/>
        <w:ind w:firstLine="709"/>
        <w:jc w:val="both"/>
        <w:rPr>
          <w:rFonts w:eastAsia="Calibri"/>
          <w:sz w:val="22"/>
          <w:szCs w:val="22"/>
          <w:lang w:eastAsia="en-US"/>
        </w:rPr>
      </w:pPr>
      <w:r w:rsidRPr="005715E2">
        <w:rPr>
          <w:rFonts w:eastAsia="Calibri"/>
          <w:sz w:val="22"/>
          <w:szCs w:val="22"/>
          <w:lang w:eastAsia="en-US"/>
        </w:rPr>
        <w:t>а) лицом, претендующим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5715E2" w:rsidRPr="005715E2" w:rsidRDefault="005715E2" w:rsidP="005715E2">
      <w:pPr>
        <w:autoSpaceDE w:val="0"/>
        <w:autoSpaceDN w:val="0"/>
        <w:adjustRightInd w:val="0"/>
        <w:ind w:firstLine="709"/>
        <w:jc w:val="both"/>
        <w:rPr>
          <w:rFonts w:eastAsia="Calibri"/>
          <w:sz w:val="22"/>
          <w:szCs w:val="22"/>
          <w:lang w:eastAsia="en-US"/>
        </w:rPr>
      </w:pPr>
      <w:r w:rsidRPr="005715E2">
        <w:rPr>
          <w:rFonts w:eastAsia="Calibri"/>
          <w:sz w:val="22"/>
          <w:szCs w:val="22"/>
          <w:lang w:eastAsia="en-US"/>
        </w:rPr>
        <w:t>б) лицом, замещающим должность руководителя муниципального учреждения – ежегодно, не позднее 30 апреля года, следующего за отчетным.</w:t>
      </w:r>
    </w:p>
    <w:p w:rsidR="005715E2" w:rsidRPr="005715E2" w:rsidRDefault="005715E2" w:rsidP="005715E2">
      <w:pPr>
        <w:autoSpaceDE w:val="0"/>
        <w:autoSpaceDN w:val="0"/>
        <w:adjustRightInd w:val="0"/>
        <w:ind w:firstLine="709"/>
        <w:jc w:val="both"/>
        <w:rPr>
          <w:rFonts w:eastAsia="Calibri"/>
          <w:sz w:val="22"/>
          <w:szCs w:val="22"/>
          <w:lang w:eastAsia="en-US"/>
        </w:rPr>
      </w:pPr>
      <w:r w:rsidRPr="005715E2">
        <w:rPr>
          <w:rFonts w:eastAsia="Calibri"/>
          <w:sz w:val="22"/>
          <w:szCs w:val="22"/>
          <w:lang w:eastAsia="en-US"/>
        </w:rPr>
        <w:t>4. Гражданин при назначении  на должность руководителя муниципального учреждения представляет:</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sidRPr="005715E2">
        <w:rPr>
          <w:rFonts w:eastAsia="Calibri"/>
          <w:sz w:val="22"/>
          <w:szCs w:val="22"/>
          <w:lang w:eastAsia="en-US"/>
        </w:rPr>
        <w:lastRenderedPageBreak/>
        <w:t>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4.1. Лицо, претендующее на должность руководителя муниципального учреждения представляет сведения  о доходах, об имуществе и обязательствах, имущественного характера в соответствии с  пунктом 4  настоящего Положения.</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5. Лицо, замещающее должность руководителя муниципального учреждения ежегодно, не позднее  30 апреля года, следующего за отчетным представляет:</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 xml:space="preserve">в)  </w:t>
      </w:r>
      <w:r w:rsidRPr="005715E2">
        <w:rPr>
          <w:rFonts w:eastAsia="Calibri"/>
          <w:color w:val="22272F"/>
          <w:sz w:val="22"/>
          <w:szCs w:val="22"/>
          <w:shd w:val="clear" w:color="auto" w:fill="FFFFFF"/>
          <w:lang w:eastAsia="en-US"/>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5715E2">
        <w:rPr>
          <w:rFonts w:ascii="Arial" w:eastAsia="Calibri" w:hAnsi="Arial" w:cs="Arial"/>
          <w:color w:val="000000"/>
          <w:sz w:val="22"/>
          <w:szCs w:val="22"/>
          <w:shd w:val="clear" w:color="auto" w:fill="FFFFFF"/>
          <w:lang w:eastAsia="en-US"/>
        </w:rPr>
        <w:t>.</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6. В случае если лицо, претендующее на должность руководителя муниципального учреждения, или лицо, замещающее должность руководителя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порядке, установленном настоящим Положением.</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Лицо, претендующее на должность руководителя муниципального учреждения может представлять уточненные сведения в течение одного месяца со дня представления сведений в соответствии с подпунктом «а» пункта 3 настоящего Положения.  Лицо, замещающее должность руководителя муниципального учреждения может представлять уточненные сведения в течение одного месяца после окончания срока, указанного в подпункте  «б» пункта 3 настоящего Положения.</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 xml:space="preserve">7. </w:t>
      </w:r>
      <w:r w:rsidRPr="005715E2">
        <w:rPr>
          <w:rFonts w:eastAsia="Calibri"/>
          <w:sz w:val="22"/>
          <w:szCs w:val="22"/>
          <w:shd w:val="clear" w:color="auto" w:fill="FFFFFF"/>
          <w:lang w:eastAsia="en-US"/>
        </w:rPr>
        <w:t>В случае непредставления по объективным причинам л</w:t>
      </w:r>
      <w:r w:rsidRPr="005715E2">
        <w:rPr>
          <w:rFonts w:eastAsia="Calibri"/>
          <w:sz w:val="22"/>
          <w:szCs w:val="22"/>
          <w:lang w:eastAsia="en-US"/>
        </w:rPr>
        <w:t xml:space="preserve">ицом, замещающим должность руководителя муниципального учреждения </w:t>
      </w:r>
      <w:r w:rsidRPr="005715E2">
        <w:rPr>
          <w:rFonts w:eastAsia="Calibri"/>
          <w:sz w:val="22"/>
          <w:szCs w:val="22"/>
          <w:shd w:val="clear" w:color="auto" w:fill="FFFFFF"/>
          <w:lang w:eastAsia="en-US"/>
        </w:rPr>
        <w:t>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и урегулированию конфликта интересов.</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 xml:space="preserve">8. Проверка достоверности и полноты сведений о доходах, об имуществе и обязательствах имущественного характера, представляемых лицом, претендующим на должность руководителя муниципального учреждения, и лицом  замещающим должность руководителя муниципального учреждения, осуществляется в соответствии с частью  2 статьи 8 Федерального закона «О противодействии коррупции» по решению главы администрации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Чувашской Республики.</w:t>
      </w:r>
    </w:p>
    <w:p w:rsidR="005715E2" w:rsidRPr="005715E2" w:rsidRDefault="005715E2" w:rsidP="005715E2">
      <w:pPr>
        <w:autoSpaceDE w:val="0"/>
        <w:autoSpaceDN w:val="0"/>
        <w:adjustRightInd w:val="0"/>
        <w:spacing w:line="237" w:lineRule="auto"/>
        <w:ind w:firstLine="709"/>
        <w:jc w:val="both"/>
        <w:rPr>
          <w:rFonts w:eastAsia="Calibri"/>
          <w:sz w:val="22"/>
          <w:szCs w:val="22"/>
          <w:lang w:eastAsia="en-US"/>
        </w:rPr>
      </w:pPr>
      <w:r w:rsidRPr="005715E2">
        <w:rPr>
          <w:rFonts w:eastAsia="Calibri"/>
          <w:sz w:val="22"/>
          <w:szCs w:val="22"/>
          <w:lang w:eastAsia="en-US"/>
        </w:rPr>
        <w:t xml:space="preserve">9. Сведения о доходах, об имуществе и обязательствах имущественного характера, представляемые лицом, претендующим на должность руководителя муниципального учреждения, и лицом  замещающим должность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 </w:t>
      </w:r>
    </w:p>
    <w:p w:rsidR="005715E2" w:rsidRPr="005715E2" w:rsidRDefault="005715E2" w:rsidP="005715E2">
      <w:pPr>
        <w:autoSpaceDE w:val="0"/>
        <w:autoSpaceDN w:val="0"/>
        <w:adjustRightInd w:val="0"/>
        <w:ind w:firstLine="709"/>
        <w:jc w:val="both"/>
        <w:rPr>
          <w:rFonts w:eastAsia="Calibri"/>
          <w:sz w:val="22"/>
          <w:szCs w:val="22"/>
          <w:lang w:eastAsia="en-US"/>
        </w:rPr>
      </w:pPr>
      <w:r w:rsidRPr="005715E2">
        <w:rPr>
          <w:rFonts w:eastAsia="Calibri"/>
          <w:sz w:val="22"/>
          <w:szCs w:val="22"/>
          <w:lang w:eastAsia="en-US"/>
        </w:rPr>
        <w:t xml:space="preserve">10. Непредставление лицом, претендующим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w:t>
      </w:r>
      <w:r w:rsidRPr="005715E2">
        <w:rPr>
          <w:rFonts w:eastAsia="Calibri"/>
          <w:sz w:val="22"/>
          <w:szCs w:val="22"/>
          <w:lang w:eastAsia="en-US"/>
        </w:rPr>
        <w:lastRenderedPageBreak/>
        <w:t>Федерации основанием для отказа в приеме указанного лица на должность руководителя муниципального учреждения.</w:t>
      </w:r>
    </w:p>
    <w:p w:rsidR="005715E2" w:rsidRPr="005715E2" w:rsidRDefault="005715E2" w:rsidP="005715E2">
      <w:pPr>
        <w:widowControl w:val="0"/>
        <w:autoSpaceDE w:val="0"/>
        <w:autoSpaceDN w:val="0"/>
        <w:adjustRightInd w:val="0"/>
        <w:ind w:firstLine="567"/>
        <w:jc w:val="both"/>
        <w:rPr>
          <w:rFonts w:eastAsia="Calibri"/>
          <w:sz w:val="22"/>
          <w:szCs w:val="22"/>
          <w:lang w:eastAsia="en-US"/>
        </w:rPr>
      </w:pPr>
      <w:r w:rsidRPr="005715E2">
        <w:rPr>
          <w:rFonts w:eastAsia="Calibri"/>
          <w:sz w:val="22"/>
          <w:szCs w:val="22"/>
          <w:lang w:eastAsia="en-US"/>
        </w:rPr>
        <w:t>11. Невыполнение лицом, замещающим должность руководителя муниципального учреждения обязанностей, предусмотренных пунктом 5 настоящего Положения, является правонарушением, влекущим  освобождение его от занимаемой должности, увольнение его с государственной или муниципальной должности, а также увольнение с работы в муниципальном учреждении.</w:t>
      </w:r>
    </w:p>
    <w:p w:rsidR="005715E2" w:rsidRPr="005715E2" w:rsidRDefault="005715E2" w:rsidP="005715E2">
      <w:pPr>
        <w:ind w:firstLine="540"/>
        <w:jc w:val="both"/>
        <w:rPr>
          <w:rFonts w:eastAsia="Calibri"/>
          <w:sz w:val="22"/>
          <w:szCs w:val="22"/>
          <w:lang w:eastAsia="en-US"/>
        </w:rPr>
      </w:pPr>
      <w:r w:rsidRPr="005715E2">
        <w:rPr>
          <w:rFonts w:eastAsia="Calibri"/>
          <w:sz w:val="22"/>
          <w:szCs w:val="22"/>
          <w:lang w:eastAsia="en-US"/>
        </w:rPr>
        <w:t>12.</w:t>
      </w:r>
      <w:r w:rsidRPr="005715E2">
        <w:rPr>
          <w:rFonts w:eastAsia="Calibri"/>
          <w:b/>
          <w:sz w:val="22"/>
          <w:szCs w:val="22"/>
          <w:lang w:eastAsia="en-US"/>
        </w:rPr>
        <w:t xml:space="preserve"> </w:t>
      </w:r>
      <w:r w:rsidRPr="005715E2">
        <w:rPr>
          <w:rFonts w:eastAsia="Calibri"/>
          <w:sz w:val="22"/>
          <w:szCs w:val="22"/>
          <w:lang w:eastAsia="en-US"/>
        </w:rPr>
        <w:t xml:space="preserve">Сведения о доходах, об имуществе и обязательствах имущественного характера представляемые лицом, замещающим должность руководителя муниципального учреждения, его супруги (супруга) и несовершеннолетних детей в порядке, предусмотренном действующим законодательством, размещаются на официальном сайте администрации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Чувашской Республики в информационно-те6лекоммуникационной сети  «Интернет»,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
    <w:p w:rsidR="005715E2" w:rsidRPr="005715E2" w:rsidRDefault="005715E2" w:rsidP="005715E2">
      <w:pPr>
        <w:autoSpaceDE w:val="0"/>
        <w:autoSpaceDN w:val="0"/>
        <w:adjustRightInd w:val="0"/>
        <w:spacing w:line="237" w:lineRule="auto"/>
        <w:ind w:firstLine="567"/>
        <w:jc w:val="both"/>
        <w:rPr>
          <w:rFonts w:eastAsia="Calibri"/>
          <w:sz w:val="22"/>
          <w:szCs w:val="22"/>
          <w:shd w:val="clear" w:color="auto" w:fill="FFFFFF"/>
          <w:lang w:eastAsia="en-US"/>
        </w:rPr>
      </w:pPr>
      <w:r w:rsidRPr="005715E2">
        <w:rPr>
          <w:rFonts w:eastAsia="Calibri"/>
          <w:sz w:val="22"/>
          <w:szCs w:val="22"/>
          <w:lang w:eastAsia="en-US"/>
        </w:rPr>
        <w:t xml:space="preserve">13. Сведения о доходах, об имуществе и обязательствах имущественного характера, представленные в соответствии с настоящим Положением лицом, претендующим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 В случае если гражданин или кандидат на должность руководителя муниципального учреждения,  представившие в администрацию </w:t>
      </w:r>
      <w:r w:rsidR="00C04636">
        <w:rPr>
          <w:rFonts w:eastAsia="Calibri"/>
          <w:sz w:val="22"/>
          <w:szCs w:val="22"/>
          <w:lang w:eastAsia="en-US"/>
        </w:rPr>
        <w:t>Александровского</w:t>
      </w:r>
      <w:r w:rsidRPr="005715E2">
        <w:rPr>
          <w:rFonts w:eastAsia="Calibri"/>
          <w:sz w:val="22"/>
          <w:szCs w:val="22"/>
          <w:lang w:eastAsia="en-US"/>
        </w:rPr>
        <w:t xml:space="preserve"> сельского поселения Моргаушского района Чувашской Республики  </w:t>
      </w:r>
      <w:r w:rsidRPr="005715E2">
        <w:rPr>
          <w:rFonts w:eastAsia="Calibri"/>
          <w:sz w:val="22"/>
          <w:szCs w:val="22"/>
          <w:shd w:val="clear" w:color="auto" w:fill="FFFFFF"/>
          <w:lang w:eastAsia="en-US"/>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w:t>
      </w:r>
      <w:r w:rsidRPr="005715E2">
        <w:rPr>
          <w:rFonts w:eastAsia="Calibri"/>
          <w:sz w:val="22"/>
          <w:szCs w:val="22"/>
          <w:lang w:eastAsia="en-US"/>
        </w:rPr>
        <w:t xml:space="preserve">не были назначены на должность руководителя муниципального учреждения, такие справки </w:t>
      </w:r>
      <w:r w:rsidRPr="005715E2">
        <w:rPr>
          <w:rFonts w:eastAsia="Calibri"/>
          <w:sz w:val="22"/>
          <w:szCs w:val="22"/>
          <w:shd w:val="clear" w:color="auto" w:fill="FFFFFF"/>
          <w:lang w:eastAsia="en-US"/>
        </w:rPr>
        <w:t>возвращаются указанным лицам по их письменному заявлению вместе с другими документами.</w:t>
      </w:r>
    </w:p>
    <w:p w:rsidR="005715E2" w:rsidRPr="005715E2" w:rsidRDefault="005715E2" w:rsidP="005715E2">
      <w:pPr>
        <w:autoSpaceDE w:val="0"/>
        <w:autoSpaceDN w:val="0"/>
        <w:adjustRightInd w:val="0"/>
        <w:spacing w:line="237" w:lineRule="auto"/>
        <w:ind w:firstLine="567"/>
        <w:jc w:val="both"/>
        <w:rPr>
          <w:rFonts w:eastAsia="Calibri"/>
          <w:sz w:val="22"/>
          <w:szCs w:val="22"/>
          <w:lang w:eastAsia="en-US"/>
        </w:rPr>
      </w:pPr>
      <w:r w:rsidRPr="005715E2">
        <w:rPr>
          <w:rFonts w:eastAsia="Calibri"/>
          <w:sz w:val="22"/>
          <w:szCs w:val="22"/>
          <w:lang w:eastAsia="en-US"/>
        </w:rPr>
        <w:t xml:space="preserve">14. </w:t>
      </w:r>
      <w:r w:rsidRPr="005715E2">
        <w:rPr>
          <w:rFonts w:eastAsia="Calibri"/>
          <w:sz w:val="22"/>
          <w:szCs w:val="22"/>
          <w:shd w:val="clear" w:color="auto" w:fill="FFFFFF"/>
          <w:lang w:eastAsia="en-US"/>
        </w:rPr>
        <w:t xml:space="preserve">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sidRPr="005715E2">
        <w:rPr>
          <w:rFonts w:eastAsia="Calibri"/>
          <w:sz w:val="22"/>
          <w:szCs w:val="22"/>
          <w:lang w:eastAsia="en-US"/>
        </w:rPr>
        <w:t>руководителя муниципального учреждения</w:t>
      </w:r>
      <w:r w:rsidRPr="005715E2">
        <w:rPr>
          <w:rFonts w:eastAsia="Calibri"/>
          <w:sz w:val="22"/>
          <w:szCs w:val="22"/>
          <w:shd w:val="clear" w:color="auto" w:fill="FFFFFF"/>
          <w:lang w:eastAsia="en-US"/>
        </w:rPr>
        <w:t xml:space="preserve">, а </w:t>
      </w:r>
      <w:r w:rsidRPr="005715E2">
        <w:rPr>
          <w:rFonts w:eastAsia="Calibri"/>
          <w:sz w:val="22"/>
          <w:szCs w:val="22"/>
          <w:lang w:eastAsia="en-US"/>
        </w:rPr>
        <w:t>лицо, замещающее должности руководителей муниципального учреждения</w:t>
      </w:r>
      <w:r w:rsidRPr="005715E2">
        <w:rPr>
          <w:rFonts w:eastAsia="Calibri"/>
          <w:sz w:val="22"/>
          <w:szCs w:val="22"/>
          <w:shd w:val="clear" w:color="auto" w:fill="FFFFFF"/>
          <w:lang w:eastAsia="en-US"/>
        </w:rPr>
        <w:t xml:space="preserve"> освобождается от должности государственной службы или подвергается иным видам дисциплинарной ответственности в соответствии с </w:t>
      </w:r>
      <w:hyperlink r:id="rId5" w:anchor="block_57" w:history="1">
        <w:r w:rsidRPr="005715E2">
          <w:rPr>
            <w:rFonts w:eastAsia="Calibri"/>
            <w:color w:val="0000FF"/>
            <w:sz w:val="22"/>
            <w:szCs w:val="22"/>
            <w:u w:val="single"/>
            <w:shd w:val="clear" w:color="auto" w:fill="FFFFFF"/>
            <w:lang w:eastAsia="en-US"/>
          </w:rPr>
          <w:t>законодательством</w:t>
        </w:r>
      </w:hyperlink>
      <w:r w:rsidRPr="005715E2">
        <w:rPr>
          <w:rFonts w:eastAsia="Calibri"/>
          <w:sz w:val="22"/>
          <w:szCs w:val="22"/>
          <w:shd w:val="clear" w:color="auto" w:fill="FFFFFF"/>
          <w:lang w:eastAsia="en-US"/>
        </w:rPr>
        <w:t> Российской Федерации.</w:t>
      </w:r>
    </w:p>
    <w:p w:rsidR="005715E2" w:rsidRPr="005715E2" w:rsidRDefault="005715E2">
      <w:pPr>
        <w:rPr>
          <w:sz w:val="22"/>
          <w:szCs w:val="22"/>
        </w:rPr>
      </w:pPr>
    </w:p>
    <w:sectPr w:rsidR="005715E2" w:rsidRPr="005715E2" w:rsidSect="00803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715E2"/>
    <w:rsid w:val="00097B5B"/>
    <w:rsid w:val="00463BF3"/>
    <w:rsid w:val="005715E2"/>
    <w:rsid w:val="006855F9"/>
    <w:rsid w:val="00733381"/>
    <w:rsid w:val="00803F55"/>
    <w:rsid w:val="00C04636"/>
    <w:rsid w:val="00F23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15E2"/>
    <w:pPr>
      <w:autoSpaceDE w:val="0"/>
      <w:autoSpaceDN w:val="0"/>
      <w:adjustRightInd w:val="0"/>
      <w:jc w:val="both"/>
    </w:pPr>
    <w:rPr>
      <w:rFonts w:ascii="Courier New" w:hAnsi="Courier New" w:cs="Courier New"/>
    </w:rPr>
  </w:style>
  <w:style w:type="character" w:customStyle="1" w:styleId="a4">
    <w:name w:val="Цветовое выделение"/>
    <w:rsid w:val="005715E2"/>
    <w:rPr>
      <w:b/>
      <w:bCs/>
      <w:color w:val="000080"/>
    </w:rPr>
  </w:style>
  <w:style w:type="paragraph" w:customStyle="1" w:styleId="a5">
    <w:name w:val="Знак"/>
    <w:basedOn w:val="a"/>
    <w:rsid w:val="005715E2"/>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15E2"/>
    <w:pPr>
      <w:autoSpaceDE w:val="0"/>
      <w:autoSpaceDN w:val="0"/>
      <w:adjustRightInd w:val="0"/>
      <w:jc w:val="both"/>
    </w:pPr>
    <w:rPr>
      <w:rFonts w:ascii="Courier New" w:hAnsi="Courier New" w:cs="Courier New"/>
    </w:rPr>
  </w:style>
  <w:style w:type="character" w:customStyle="1" w:styleId="a4">
    <w:name w:val="Цветовое выделение"/>
    <w:rsid w:val="005715E2"/>
    <w:rPr>
      <w:b/>
      <w:bCs/>
      <w:color w:val="000080"/>
    </w:rPr>
  </w:style>
  <w:style w:type="paragraph" w:customStyle="1" w:styleId="a5">
    <w:name w:val="Знак"/>
    <w:basedOn w:val="a"/>
    <w:rsid w:val="005715E2"/>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12136354/089b4a5b96814c6974a9dc40194feaf2/"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2018-10-02T06:20:00Z</dcterms:created>
  <dcterms:modified xsi:type="dcterms:W3CDTF">2018-10-02T06:20:00Z</dcterms:modified>
</cp:coreProperties>
</file>