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265"/>
        <w:gridCol w:w="3256"/>
        <w:gridCol w:w="3050"/>
      </w:tblGrid>
      <w:tr w:rsidR="0022764F" w:rsidRPr="00AE46E6">
        <w:tc>
          <w:tcPr>
            <w:tcW w:w="3265" w:type="dxa"/>
          </w:tcPr>
          <w:p w:rsidR="0022764F" w:rsidRDefault="00244ADE" w:rsidP="005808A1">
            <w:pPr>
              <w:pStyle w:val="2"/>
              <w:spacing w:before="0" w:after="0"/>
              <w:rPr>
                <w:rFonts w:ascii="Times New Roman" w:hAnsi="Times New Roman" w:cs="Times New Roman"/>
                <w:color w:val="auto"/>
                <w:sz w:val="22"/>
                <w:szCs w:val="22"/>
              </w:rPr>
            </w:pPr>
            <w:r w:rsidRPr="00244ADE">
              <w:rPr>
                <w:noProof/>
              </w:rPr>
              <w:pict>
                <v:rect id="_x0000_s1026" style="position:absolute;left:0;text-align:left;margin-left:243pt;margin-top:9pt;width:108.05pt;height:79.25pt;z-index:251657728" filled="f" strokecolor="white" strokeweight=".25pt"/>
              </w:pict>
            </w:r>
            <w:r w:rsidRPr="00244ADE">
              <w:rPr>
                <w:noProof/>
              </w:rPr>
              <w:pict>
                <v:oval id="_x0000_s1027" style="position:absolute;left:0;text-align:left;margin-left:212.4pt;margin-top:-1in;width:100.85pt;height:43.25pt;z-index:251656704" o:allowincell="f" filled="f" strokecolor="white" strokeweight=".25pt"/>
              </w:pict>
            </w:r>
            <w:proofErr w:type="spellStart"/>
            <w:r w:rsidR="0022764F" w:rsidRPr="00AE46E6">
              <w:rPr>
                <w:rFonts w:ascii="Times New Roman" w:hAnsi="Times New Roman" w:cs="Times New Roman"/>
                <w:color w:val="auto"/>
                <w:sz w:val="22"/>
                <w:szCs w:val="22"/>
              </w:rPr>
              <w:t>Чăваш</w:t>
            </w:r>
            <w:proofErr w:type="spellEnd"/>
            <w:r w:rsidR="0022764F" w:rsidRPr="00AE46E6">
              <w:rPr>
                <w:rFonts w:ascii="Times New Roman" w:hAnsi="Times New Roman" w:cs="Times New Roman"/>
                <w:color w:val="auto"/>
                <w:sz w:val="22"/>
                <w:szCs w:val="22"/>
              </w:rPr>
              <w:t xml:space="preserve"> Республики </w:t>
            </w:r>
          </w:p>
          <w:p w:rsidR="0022764F" w:rsidRPr="00AE46E6" w:rsidRDefault="0022764F" w:rsidP="005808A1">
            <w:pPr>
              <w:pStyle w:val="2"/>
              <w:spacing w:before="0" w:after="0"/>
              <w:rPr>
                <w:rFonts w:ascii="Times New Roman" w:hAnsi="Times New Roman" w:cs="Times New Roman"/>
                <w:color w:val="auto"/>
                <w:sz w:val="22"/>
                <w:szCs w:val="22"/>
              </w:rPr>
            </w:pPr>
            <w:proofErr w:type="spellStart"/>
            <w:r w:rsidRPr="00AE46E6">
              <w:rPr>
                <w:rFonts w:ascii="Times New Roman" w:hAnsi="Times New Roman" w:cs="Times New Roman"/>
                <w:color w:val="auto"/>
                <w:sz w:val="22"/>
                <w:szCs w:val="22"/>
              </w:rPr>
              <w:t>Муркаш</w:t>
            </w:r>
            <w:proofErr w:type="spellEnd"/>
            <w:r w:rsidRPr="00AE46E6">
              <w:rPr>
                <w:rFonts w:ascii="Times New Roman" w:hAnsi="Times New Roman" w:cs="Times New Roman"/>
                <w:color w:val="auto"/>
                <w:sz w:val="22"/>
                <w:szCs w:val="22"/>
              </w:rPr>
              <w:t xml:space="preserve"> </w:t>
            </w:r>
            <w:proofErr w:type="spellStart"/>
            <w:r w:rsidRPr="00AE46E6">
              <w:rPr>
                <w:rFonts w:ascii="Times New Roman" w:hAnsi="Times New Roman" w:cs="Times New Roman"/>
                <w:color w:val="auto"/>
                <w:sz w:val="22"/>
                <w:szCs w:val="22"/>
              </w:rPr>
              <w:t>районĕн</w:t>
            </w:r>
            <w:proofErr w:type="spellEnd"/>
          </w:p>
          <w:p w:rsidR="0022764F" w:rsidRPr="00AE46E6" w:rsidRDefault="0022764F" w:rsidP="005808A1">
            <w:pPr>
              <w:pStyle w:val="2"/>
              <w:spacing w:before="0" w:after="0"/>
              <w:rPr>
                <w:rFonts w:ascii="Times New Roman" w:hAnsi="Times New Roman" w:cs="Times New Roman"/>
                <w:color w:val="auto"/>
                <w:sz w:val="22"/>
                <w:szCs w:val="22"/>
              </w:rPr>
            </w:pPr>
            <w:proofErr w:type="spellStart"/>
            <w:r w:rsidRPr="00AE46E6">
              <w:rPr>
                <w:rFonts w:ascii="Times New Roman" w:hAnsi="Times New Roman" w:cs="Times New Roman"/>
                <w:color w:val="auto"/>
                <w:sz w:val="22"/>
                <w:szCs w:val="22"/>
              </w:rPr>
              <w:t>Уйкас</w:t>
            </w:r>
            <w:proofErr w:type="spellEnd"/>
            <w:r w:rsidRPr="00AE46E6">
              <w:rPr>
                <w:rFonts w:ascii="Times New Roman" w:hAnsi="Times New Roman" w:cs="Times New Roman"/>
                <w:color w:val="auto"/>
                <w:sz w:val="22"/>
                <w:szCs w:val="22"/>
              </w:rPr>
              <w:t xml:space="preserve"> </w:t>
            </w:r>
            <w:proofErr w:type="spellStart"/>
            <w:r w:rsidRPr="00AE46E6">
              <w:rPr>
                <w:rFonts w:ascii="Times New Roman" w:hAnsi="Times New Roman" w:cs="Times New Roman"/>
                <w:color w:val="auto"/>
                <w:sz w:val="22"/>
                <w:szCs w:val="22"/>
              </w:rPr>
              <w:t>Янасал</w:t>
            </w:r>
            <w:proofErr w:type="spellEnd"/>
          </w:p>
          <w:p w:rsidR="0022764F" w:rsidRPr="00AE46E6" w:rsidRDefault="0022764F" w:rsidP="005808A1">
            <w:pPr>
              <w:pStyle w:val="2"/>
              <w:spacing w:before="0" w:after="0"/>
              <w:rPr>
                <w:rFonts w:ascii="Times New Roman" w:hAnsi="Times New Roman" w:cs="Times New Roman"/>
                <w:color w:val="auto"/>
                <w:sz w:val="22"/>
                <w:szCs w:val="22"/>
              </w:rPr>
            </w:pPr>
            <w:r w:rsidRPr="00AE46E6">
              <w:rPr>
                <w:rFonts w:ascii="Times New Roman" w:hAnsi="Times New Roman" w:cs="Times New Roman"/>
                <w:color w:val="auto"/>
                <w:sz w:val="22"/>
                <w:szCs w:val="22"/>
              </w:rPr>
              <w:t xml:space="preserve">ял </w:t>
            </w:r>
            <w:proofErr w:type="spellStart"/>
            <w:r w:rsidRPr="00AE46E6">
              <w:rPr>
                <w:rFonts w:ascii="Times New Roman" w:hAnsi="Times New Roman" w:cs="Times New Roman"/>
                <w:color w:val="auto"/>
                <w:sz w:val="22"/>
                <w:szCs w:val="22"/>
              </w:rPr>
              <w:t>поселенийĕн</w:t>
            </w:r>
            <w:proofErr w:type="spellEnd"/>
            <w:r w:rsidRPr="00AE46E6">
              <w:rPr>
                <w:rFonts w:ascii="Times New Roman" w:hAnsi="Times New Roman" w:cs="Times New Roman"/>
                <w:color w:val="auto"/>
                <w:sz w:val="22"/>
                <w:szCs w:val="22"/>
              </w:rPr>
              <w:t xml:space="preserve"> </w:t>
            </w:r>
            <w:proofErr w:type="spellStart"/>
            <w:r w:rsidRPr="00AE46E6">
              <w:rPr>
                <w:rFonts w:ascii="Times New Roman" w:hAnsi="Times New Roman" w:cs="Times New Roman"/>
                <w:color w:val="auto"/>
                <w:sz w:val="22"/>
                <w:szCs w:val="22"/>
              </w:rPr>
              <w:t>администрацийĕ</w:t>
            </w:r>
            <w:proofErr w:type="spellEnd"/>
          </w:p>
          <w:p w:rsidR="0022764F" w:rsidRPr="00AE46E6" w:rsidRDefault="0022764F" w:rsidP="005808A1">
            <w:pPr>
              <w:jc w:val="center"/>
            </w:pPr>
          </w:p>
          <w:p w:rsidR="0022764F" w:rsidRPr="00AE46E6" w:rsidRDefault="0022764F" w:rsidP="005808A1">
            <w:pPr>
              <w:jc w:val="center"/>
              <w:rPr>
                <w:rFonts w:ascii="Times New Roman" w:hAnsi="Times New Roman" w:cs="Times New Roman"/>
                <w:b/>
                <w:bCs/>
              </w:rPr>
            </w:pPr>
            <w:r w:rsidRPr="00AE46E6">
              <w:rPr>
                <w:rFonts w:ascii="Times New Roman" w:hAnsi="Times New Roman" w:cs="Times New Roman"/>
                <w:b/>
                <w:bCs/>
              </w:rPr>
              <w:t>ЙЫШĂНУ</w:t>
            </w:r>
          </w:p>
          <w:p w:rsidR="0022764F" w:rsidRPr="00AE46E6" w:rsidRDefault="0084118E" w:rsidP="005808A1">
            <w:pPr>
              <w:pStyle w:val="a3"/>
              <w:jc w:val="center"/>
              <w:rPr>
                <w:rFonts w:ascii="Times New Roman" w:hAnsi="Times New Roman" w:cs="Times New Roman"/>
                <w:b/>
                <w:bCs/>
                <w:sz w:val="22"/>
                <w:szCs w:val="22"/>
              </w:rPr>
            </w:pPr>
            <w:r>
              <w:rPr>
                <w:rFonts w:ascii="Times New Roman" w:hAnsi="Times New Roman" w:cs="Times New Roman"/>
                <w:b/>
                <w:bCs/>
                <w:sz w:val="22"/>
                <w:szCs w:val="22"/>
              </w:rPr>
              <w:t>06.08</w:t>
            </w:r>
            <w:r w:rsidR="0022764F" w:rsidRPr="00AE46E6">
              <w:rPr>
                <w:rFonts w:ascii="Times New Roman" w:hAnsi="Times New Roman" w:cs="Times New Roman"/>
                <w:b/>
                <w:bCs/>
                <w:sz w:val="22"/>
                <w:szCs w:val="22"/>
              </w:rPr>
              <w:t>.201</w:t>
            </w:r>
            <w:r w:rsidR="0022764F">
              <w:rPr>
                <w:rFonts w:ascii="Times New Roman" w:hAnsi="Times New Roman" w:cs="Times New Roman"/>
                <w:b/>
                <w:bCs/>
                <w:sz w:val="22"/>
                <w:szCs w:val="22"/>
              </w:rPr>
              <w:t xml:space="preserve">8 </w:t>
            </w:r>
            <w:proofErr w:type="spellStart"/>
            <w:r w:rsidR="0022764F" w:rsidRPr="00AE46E6">
              <w:rPr>
                <w:rFonts w:ascii="Times New Roman" w:hAnsi="Times New Roman" w:cs="Times New Roman"/>
                <w:b/>
                <w:bCs/>
                <w:sz w:val="22"/>
                <w:szCs w:val="22"/>
              </w:rPr>
              <w:t>ç</w:t>
            </w:r>
            <w:proofErr w:type="spellEnd"/>
            <w:r w:rsidR="0022764F" w:rsidRPr="00AE46E6">
              <w:rPr>
                <w:rFonts w:ascii="Times New Roman" w:hAnsi="Times New Roman" w:cs="Times New Roman"/>
                <w:b/>
                <w:bCs/>
                <w:sz w:val="22"/>
                <w:szCs w:val="22"/>
              </w:rPr>
              <w:t xml:space="preserve">. № </w:t>
            </w:r>
            <w:r w:rsidR="0022764F">
              <w:rPr>
                <w:rFonts w:ascii="Times New Roman" w:hAnsi="Times New Roman" w:cs="Times New Roman"/>
                <w:b/>
                <w:bCs/>
                <w:sz w:val="22"/>
                <w:szCs w:val="22"/>
              </w:rPr>
              <w:t>30</w:t>
            </w:r>
          </w:p>
          <w:p w:rsidR="0022764F" w:rsidRPr="0084118E" w:rsidRDefault="0022764F" w:rsidP="005808A1">
            <w:pPr>
              <w:pStyle w:val="a3"/>
              <w:jc w:val="center"/>
            </w:pPr>
            <w:proofErr w:type="spellStart"/>
            <w:r w:rsidRPr="0084118E">
              <w:rPr>
                <w:rFonts w:ascii="Times New Roman" w:hAnsi="Times New Roman" w:cs="Times New Roman"/>
              </w:rPr>
              <w:t>Ваçкасси</w:t>
            </w:r>
            <w:proofErr w:type="spellEnd"/>
            <w:r w:rsidRPr="0084118E">
              <w:rPr>
                <w:rFonts w:ascii="Times New Roman" w:hAnsi="Times New Roman" w:cs="Times New Roman"/>
              </w:rPr>
              <w:t xml:space="preserve"> </w:t>
            </w:r>
            <w:proofErr w:type="spellStart"/>
            <w:r w:rsidRPr="0084118E">
              <w:rPr>
                <w:rFonts w:ascii="Times New Roman" w:hAnsi="Times New Roman" w:cs="Times New Roman"/>
              </w:rPr>
              <w:t>ялĕ</w:t>
            </w:r>
            <w:proofErr w:type="spellEnd"/>
          </w:p>
        </w:tc>
        <w:tc>
          <w:tcPr>
            <w:tcW w:w="3256" w:type="dxa"/>
          </w:tcPr>
          <w:p w:rsidR="0022764F" w:rsidRPr="00AE46E6" w:rsidRDefault="00873A92" w:rsidP="005808A1">
            <w:pPr>
              <w:pStyle w:val="a3"/>
              <w:jc w:val="center"/>
              <w:rPr>
                <w:rFonts w:ascii="Arial Cyr Chuv" w:hAnsi="Arial Cyr Chuv" w:cs="Arial Cyr Chuv"/>
                <w:sz w:val="22"/>
                <w:szCs w:val="22"/>
              </w:rPr>
            </w:pPr>
            <w:r>
              <w:rPr>
                <w:noProof/>
              </w:rPr>
              <w:drawing>
                <wp:anchor distT="0" distB="0" distL="114300" distR="114300" simplePos="0" relativeHeight="251658752"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824230" cy="852170"/>
                          </a:xfrm>
                          <a:prstGeom prst="rect">
                            <a:avLst/>
                          </a:prstGeom>
                          <a:noFill/>
                        </pic:spPr>
                      </pic:pic>
                    </a:graphicData>
                  </a:graphic>
                </wp:anchor>
              </w:drawing>
            </w:r>
          </w:p>
        </w:tc>
        <w:tc>
          <w:tcPr>
            <w:tcW w:w="3050" w:type="dxa"/>
          </w:tcPr>
          <w:p w:rsidR="0022764F" w:rsidRPr="00AE46E6" w:rsidRDefault="0022764F" w:rsidP="005808A1">
            <w:pPr>
              <w:spacing w:after="0" w:line="240" w:lineRule="auto"/>
              <w:ind w:firstLine="709"/>
              <w:jc w:val="both"/>
              <w:rPr>
                <w:rFonts w:ascii="Times New Roman" w:hAnsi="Times New Roman" w:cs="Times New Roman"/>
                <w:b/>
                <w:bCs/>
              </w:rPr>
            </w:pPr>
            <w:r w:rsidRPr="00AE46E6">
              <w:rPr>
                <w:rFonts w:ascii="Times New Roman" w:hAnsi="Times New Roman" w:cs="Times New Roman"/>
                <w:b/>
                <w:bCs/>
              </w:rPr>
              <w:t>Администрация</w:t>
            </w:r>
          </w:p>
          <w:p w:rsidR="0022764F" w:rsidRPr="00AE46E6" w:rsidRDefault="0022764F" w:rsidP="00CC7B7E">
            <w:pPr>
              <w:spacing w:after="0" w:line="240" w:lineRule="auto"/>
              <w:ind w:firstLine="106"/>
              <w:jc w:val="both"/>
              <w:rPr>
                <w:rFonts w:ascii="Times New Roman" w:hAnsi="Times New Roman" w:cs="Times New Roman"/>
                <w:b/>
                <w:bCs/>
              </w:rPr>
            </w:pPr>
            <w:r w:rsidRPr="00AE46E6">
              <w:rPr>
                <w:rFonts w:ascii="Times New Roman" w:hAnsi="Times New Roman" w:cs="Times New Roman"/>
                <w:b/>
                <w:bCs/>
              </w:rPr>
              <w:t>Александровского</w:t>
            </w:r>
          </w:p>
          <w:p w:rsidR="0022764F" w:rsidRPr="00AE46E6" w:rsidRDefault="0022764F" w:rsidP="00CC7B7E">
            <w:pPr>
              <w:spacing w:after="0" w:line="240" w:lineRule="auto"/>
              <w:jc w:val="both"/>
              <w:rPr>
                <w:rFonts w:ascii="Times New Roman" w:hAnsi="Times New Roman" w:cs="Times New Roman"/>
                <w:b/>
                <w:bCs/>
              </w:rPr>
            </w:pPr>
            <w:r w:rsidRPr="00AE46E6">
              <w:rPr>
                <w:rFonts w:ascii="Times New Roman" w:hAnsi="Times New Roman" w:cs="Times New Roman"/>
                <w:b/>
                <w:bCs/>
              </w:rPr>
              <w:t>сельского поселения</w:t>
            </w:r>
          </w:p>
          <w:p w:rsidR="0084118E" w:rsidRPr="00AE46E6" w:rsidRDefault="0022764F" w:rsidP="00CC7B7E">
            <w:pPr>
              <w:spacing w:after="0" w:line="240" w:lineRule="auto"/>
              <w:jc w:val="both"/>
              <w:rPr>
                <w:rFonts w:ascii="Times New Roman" w:hAnsi="Times New Roman" w:cs="Times New Roman"/>
                <w:b/>
                <w:bCs/>
              </w:rPr>
            </w:pPr>
            <w:r w:rsidRPr="00AE46E6">
              <w:rPr>
                <w:rFonts w:ascii="Times New Roman" w:hAnsi="Times New Roman" w:cs="Times New Roman"/>
                <w:b/>
                <w:bCs/>
              </w:rPr>
              <w:t>Моргаушского</w:t>
            </w:r>
            <w:r>
              <w:rPr>
                <w:rFonts w:ascii="Times New Roman" w:hAnsi="Times New Roman" w:cs="Times New Roman"/>
                <w:b/>
                <w:bCs/>
              </w:rPr>
              <w:t xml:space="preserve"> </w:t>
            </w:r>
            <w:r w:rsidR="00CC7B7E">
              <w:rPr>
                <w:rFonts w:ascii="Times New Roman" w:hAnsi="Times New Roman" w:cs="Times New Roman"/>
                <w:b/>
                <w:bCs/>
              </w:rPr>
              <w:t>района</w:t>
            </w:r>
            <w:r>
              <w:rPr>
                <w:rFonts w:ascii="Times New Roman" w:hAnsi="Times New Roman" w:cs="Times New Roman"/>
                <w:b/>
                <w:bCs/>
              </w:rPr>
              <w:t xml:space="preserve">                                                                                    </w:t>
            </w:r>
            <w:r w:rsidR="00CC7B7E">
              <w:rPr>
                <w:rFonts w:ascii="Times New Roman" w:hAnsi="Times New Roman" w:cs="Times New Roman"/>
                <w:b/>
                <w:bCs/>
              </w:rPr>
              <w:t xml:space="preserve">Чувашской Республики             </w:t>
            </w:r>
            <w:r w:rsidR="0084118E">
              <w:rPr>
                <w:rFonts w:ascii="Times New Roman" w:hAnsi="Times New Roman" w:cs="Times New Roman"/>
                <w:b/>
                <w:bCs/>
              </w:rPr>
              <w:t xml:space="preserve">                 </w:t>
            </w:r>
          </w:p>
          <w:p w:rsidR="0022764F" w:rsidRPr="00AE46E6" w:rsidRDefault="0022764F" w:rsidP="005808A1">
            <w:pPr>
              <w:spacing w:after="0" w:line="240" w:lineRule="auto"/>
              <w:ind w:firstLine="709"/>
              <w:jc w:val="both"/>
              <w:rPr>
                <w:rFonts w:ascii="Times New Roman" w:hAnsi="Times New Roman" w:cs="Times New Roman"/>
                <w:b/>
                <w:bCs/>
              </w:rPr>
            </w:pPr>
          </w:p>
          <w:p w:rsidR="0022764F" w:rsidRPr="00AE46E6" w:rsidRDefault="0022764F" w:rsidP="005808A1">
            <w:pPr>
              <w:pStyle w:val="a3"/>
              <w:rPr>
                <w:rFonts w:ascii="Times New Roman" w:hAnsi="Times New Roman" w:cs="Times New Roman"/>
                <w:b/>
                <w:bCs/>
                <w:sz w:val="22"/>
                <w:szCs w:val="22"/>
              </w:rPr>
            </w:pPr>
            <w:r w:rsidRPr="00AE46E6">
              <w:rPr>
                <w:rFonts w:ascii="Times New Roman" w:hAnsi="Times New Roman" w:cs="Times New Roman"/>
                <w:b/>
                <w:bCs/>
                <w:sz w:val="22"/>
                <w:szCs w:val="22"/>
              </w:rPr>
              <w:t xml:space="preserve">     ПОСТАНОВЛЕНИЕ</w:t>
            </w:r>
          </w:p>
          <w:p w:rsidR="0022764F" w:rsidRPr="00AE46E6" w:rsidRDefault="0022764F" w:rsidP="005808A1">
            <w:pPr>
              <w:pStyle w:val="a3"/>
              <w:rPr>
                <w:rFonts w:ascii="Times New Roman" w:hAnsi="Times New Roman" w:cs="Times New Roman"/>
                <w:b/>
                <w:bCs/>
                <w:sz w:val="22"/>
                <w:szCs w:val="22"/>
              </w:rPr>
            </w:pPr>
          </w:p>
          <w:p w:rsidR="0022764F" w:rsidRPr="00AE46E6" w:rsidRDefault="0084118E" w:rsidP="005808A1">
            <w:pPr>
              <w:pStyle w:val="a3"/>
              <w:jc w:val="center"/>
              <w:rPr>
                <w:rFonts w:ascii="Times New Roman" w:hAnsi="Times New Roman" w:cs="Times New Roman"/>
                <w:b/>
                <w:bCs/>
                <w:sz w:val="22"/>
                <w:szCs w:val="22"/>
              </w:rPr>
            </w:pPr>
            <w:r w:rsidRPr="0084118E">
              <w:rPr>
                <w:rFonts w:ascii="Times New Roman" w:hAnsi="Times New Roman" w:cs="Times New Roman"/>
                <w:b/>
                <w:bCs/>
                <w:iCs/>
                <w:sz w:val="22"/>
                <w:szCs w:val="22"/>
              </w:rPr>
              <w:t>06.08.</w:t>
            </w:r>
            <w:r w:rsidR="0022764F" w:rsidRPr="0084118E">
              <w:rPr>
                <w:rFonts w:ascii="Times New Roman" w:hAnsi="Times New Roman" w:cs="Times New Roman"/>
                <w:b/>
                <w:bCs/>
                <w:sz w:val="22"/>
                <w:szCs w:val="22"/>
              </w:rPr>
              <w:t>2018</w:t>
            </w:r>
            <w:r w:rsidR="0022764F">
              <w:rPr>
                <w:rFonts w:ascii="Times New Roman" w:hAnsi="Times New Roman" w:cs="Times New Roman"/>
                <w:b/>
                <w:bCs/>
                <w:sz w:val="22"/>
                <w:szCs w:val="22"/>
              </w:rPr>
              <w:t xml:space="preserve"> </w:t>
            </w:r>
            <w:r w:rsidR="0022764F" w:rsidRPr="00AE46E6">
              <w:rPr>
                <w:rFonts w:ascii="Times New Roman" w:hAnsi="Times New Roman" w:cs="Times New Roman"/>
                <w:b/>
                <w:bCs/>
                <w:sz w:val="22"/>
                <w:szCs w:val="22"/>
              </w:rPr>
              <w:t xml:space="preserve">г. № </w:t>
            </w:r>
            <w:r w:rsidR="0022764F">
              <w:rPr>
                <w:rFonts w:ascii="Times New Roman" w:hAnsi="Times New Roman" w:cs="Times New Roman"/>
                <w:b/>
                <w:bCs/>
                <w:sz w:val="22"/>
                <w:szCs w:val="22"/>
              </w:rPr>
              <w:t>30</w:t>
            </w:r>
            <w:r w:rsidR="0022764F" w:rsidRPr="00AE46E6">
              <w:rPr>
                <w:rFonts w:ascii="Times New Roman" w:hAnsi="Times New Roman" w:cs="Times New Roman"/>
                <w:b/>
                <w:bCs/>
                <w:sz w:val="22"/>
                <w:szCs w:val="22"/>
              </w:rPr>
              <w:t xml:space="preserve"> </w:t>
            </w:r>
          </w:p>
          <w:p w:rsidR="0022764F" w:rsidRPr="0084118E" w:rsidRDefault="0084118E" w:rsidP="005808A1">
            <w:pPr>
              <w:pStyle w:val="a3"/>
              <w:jc w:val="center"/>
            </w:pPr>
            <w:r w:rsidRPr="0084118E">
              <w:rPr>
                <w:rFonts w:ascii="Times New Roman" w:hAnsi="Times New Roman" w:cs="Times New Roman"/>
              </w:rPr>
              <w:t xml:space="preserve">деревня </w:t>
            </w:r>
            <w:r w:rsidR="0022764F" w:rsidRPr="0084118E">
              <w:rPr>
                <w:rFonts w:ascii="Times New Roman" w:hAnsi="Times New Roman" w:cs="Times New Roman"/>
              </w:rPr>
              <w:t>Васькино</w:t>
            </w:r>
          </w:p>
        </w:tc>
      </w:tr>
    </w:tbl>
    <w:p w:rsidR="0022764F" w:rsidRPr="00AE46E6" w:rsidRDefault="0022764F" w:rsidP="00B05BC9">
      <w:pPr>
        <w:spacing w:before="100" w:beforeAutospacing="1" w:after="100" w:afterAutospacing="1" w:line="240" w:lineRule="auto"/>
        <w:ind w:firstLine="230"/>
        <w:rPr>
          <w:rFonts w:ascii="Verdana" w:hAnsi="Verdana" w:cs="Verdana"/>
          <w:color w:val="000000"/>
        </w:rPr>
      </w:pPr>
    </w:p>
    <w:p w:rsidR="0022764F" w:rsidRPr="00AE46E6" w:rsidRDefault="0022764F" w:rsidP="00B05BC9">
      <w:pPr>
        <w:spacing w:after="0" w:line="240" w:lineRule="auto"/>
        <w:ind w:firstLine="709"/>
        <w:jc w:val="both"/>
        <w:rPr>
          <w:rFonts w:ascii="Times New Roman" w:hAnsi="Times New Roman" w:cs="Times New Roman"/>
          <w:b/>
          <w:bCs/>
          <w:color w:val="000000"/>
        </w:rPr>
      </w:pPr>
      <w:r w:rsidRPr="00AE46E6">
        <w:rPr>
          <w:rFonts w:ascii="Times New Roman" w:hAnsi="Times New Roman" w:cs="Times New Roman"/>
          <w:b/>
          <w:bCs/>
          <w:color w:val="000000"/>
        </w:rPr>
        <w:t>Об утверждении Правил эксплуатации</w:t>
      </w:r>
    </w:p>
    <w:p w:rsidR="0022764F" w:rsidRDefault="0022764F" w:rsidP="00B05BC9">
      <w:pPr>
        <w:spacing w:after="0" w:line="240" w:lineRule="auto"/>
        <w:ind w:firstLine="709"/>
        <w:jc w:val="both"/>
        <w:rPr>
          <w:rFonts w:ascii="Times New Roman" w:hAnsi="Times New Roman" w:cs="Times New Roman"/>
          <w:b/>
          <w:bCs/>
          <w:color w:val="000000"/>
        </w:rPr>
      </w:pPr>
      <w:r w:rsidRPr="00AE46E6">
        <w:rPr>
          <w:rFonts w:ascii="Times New Roman" w:hAnsi="Times New Roman" w:cs="Times New Roman"/>
          <w:b/>
          <w:bCs/>
          <w:color w:val="000000"/>
        </w:rPr>
        <w:t>гидротехнического сооружения </w:t>
      </w:r>
    </w:p>
    <w:p w:rsidR="0022764F" w:rsidRPr="00AE46E6" w:rsidRDefault="0022764F" w:rsidP="00B05BC9">
      <w:pPr>
        <w:spacing w:after="0" w:line="240" w:lineRule="auto"/>
        <w:ind w:firstLine="709"/>
        <w:jc w:val="both"/>
        <w:rPr>
          <w:rFonts w:ascii="Times New Roman" w:hAnsi="Times New Roman" w:cs="Times New Roman"/>
          <w:b/>
          <w:bCs/>
          <w:color w:val="000000"/>
        </w:rPr>
      </w:pPr>
      <w:r w:rsidRPr="00AE46E6">
        <w:rPr>
          <w:rFonts w:ascii="Times New Roman" w:hAnsi="Times New Roman" w:cs="Times New Roman"/>
          <w:b/>
          <w:bCs/>
          <w:color w:val="000000"/>
        </w:rPr>
        <w:t>по ул. Мира в с. Александровское</w:t>
      </w:r>
    </w:p>
    <w:p w:rsidR="0022764F" w:rsidRPr="00AE46E6" w:rsidRDefault="0022764F" w:rsidP="00B05BC9">
      <w:pPr>
        <w:spacing w:after="0" w:line="240" w:lineRule="auto"/>
        <w:ind w:firstLine="709"/>
        <w:jc w:val="both"/>
        <w:rPr>
          <w:rFonts w:ascii="Times New Roman" w:hAnsi="Times New Roman" w:cs="Times New Roman"/>
          <w:b/>
          <w:bCs/>
          <w:color w:val="000000"/>
        </w:rPr>
      </w:pPr>
      <w:r w:rsidRPr="00AE46E6">
        <w:rPr>
          <w:rFonts w:ascii="Times New Roman" w:hAnsi="Times New Roman" w:cs="Times New Roman"/>
          <w:b/>
          <w:bCs/>
          <w:color w:val="000000"/>
        </w:rPr>
        <w:t>Моргаушского района Чувашской Республики</w:t>
      </w:r>
    </w:p>
    <w:p w:rsidR="0022764F" w:rsidRPr="00A9728C" w:rsidRDefault="0022764F" w:rsidP="00B05BC9">
      <w:pPr>
        <w:spacing w:before="100" w:beforeAutospacing="1" w:after="100" w:afterAutospacing="1" w:line="240" w:lineRule="auto"/>
        <w:ind w:firstLine="230"/>
        <w:rPr>
          <w:rFonts w:ascii="Times New Roman" w:hAnsi="Times New Roman" w:cs="Times New Roman"/>
          <w:color w:val="000000"/>
          <w:sz w:val="24"/>
          <w:szCs w:val="24"/>
        </w:rPr>
      </w:pPr>
    </w:p>
    <w:p w:rsidR="0022764F" w:rsidRPr="00A9728C" w:rsidRDefault="0022764F" w:rsidP="00B05BC9">
      <w:pPr>
        <w:spacing w:before="100" w:beforeAutospacing="1" w:after="100" w:afterAutospacing="1" w:line="240" w:lineRule="auto"/>
        <w:ind w:firstLine="230"/>
        <w:rPr>
          <w:rFonts w:ascii="Times New Roman" w:hAnsi="Times New Roman" w:cs="Times New Roman"/>
          <w:color w:val="000000"/>
          <w:sz w:val="24"/>
          <w:szCs w:val="24"/>
        </w:rPr>
      </w:pPr>
      <w:r w:rsidRPr="00A9728C">
        <w:rPr>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    </w:t>
      </w:r>
      <w:r w:rsidRPr="00A9728C">
        <w:rPr>
          <w:rFonts w:ascii="Times New Roman" w:hAnsi="Times New Roman" w:cs="Times New Roman"/>
          <w:color w:val="000000"/>
          <w:sz w:val="24"/>
          <w:szCs w:val="24"/>
        </w:rPr>
        <w:t>Во исполнение  федеральных законов от 06 октября 2003 г. № 131-ФЗ «Об общих принципах организации местного самоуправления в Российской Федерации», от 21.07.1997 г. № 117-ФЗ «О безопасности гидротехнических сооружений», приказа Федеральной службы по экологическому, технологическому и атомному надзору от 02 октября 2015 г. № 395 </w:t>
      </w:r>
    </w:p>
    <w:p w:rsidR="0022764F" w:rsidRPr="00AE46E6" w:rsidRDefault="0022764F" w:rsidP="00B05BC9">
      <w:pPr>
        <w:spacing w:after="0" w:line="240" w:lineRule="auto"/>
        <w:jc w:val="both"/>
        <w:rPr>
          <w:rFonts w:ascii="Times New Roman" w:hAnsi="Times New Roman" w:cs="Times New Roman"/>
          <w:color w:val="000000"/>
          <w:sz w:val="24"/>
          <w:szCs w:val="24"/>
        </w:rPr>
      </w:pPr>
      <w:r w:rsidRPr="00AE46E6">
        <w:rPr>
          <w:rFonts w:ascii="Times New Roman" w:hAnsi="Times New Roman" w:cs="Times New Roman"/>
          <w:color w:val="000000"/>
          <w:sz w:val="24"/>
          <w:szCs w:val="24"/>
        </w:rPr>
        <w:t xml:space="preserve">    Администрация Александровского сельского поселения Моргаушского района Чувашской Республики  </w:t>
      </w:r>
      <w:proofErr w:type="spellStart"/>
      <w:r w:rsidRPr="00AE46E6">
        <w:rPr>
          <w:rFonts w:ascii="Times New Roman" w:hAnsi="Times New Roman" w:cs="Times New Roman"/>
          <w:color w:val="000000"/>
          <w:sz w:val="24"/>
          <w:szCs w:val="24"/>
        </w:rPr>
        <w:t>п</w:t>
      </w:r>
      <w:proofErr w:type="spellEnd"/>
      <w:r w:rsidRPr="00AE46E6">
        <w:rPr>
          <w:rFonts w:ascii="Times New Roman" w:hAnsi="Times New Roman" w:cs="Times New Roman"/>
          <w:color w:val="000000"/>
          <w:sz w:val="24"/>
          <w:szCs w:val="24"/>
        </w:rPr>
        <w:t xml:space="preserve"> о с т а </w:t>
      </w:r>
      <w:proofErr w:type="spellStart"/>
      <w:r w:rsidRPr="00AE46E6">
        <w:rPr>
          <w:rFonts w:ascii="Times New Roman" w:hAnsi="Times New Roman" w:cs="Times New Roman"/>
          <w:color w:val="000000"/>
          <w:sz w:val="24"/>
          <w:szCs w:val="24"/>
        </w:rPr>
        <w:t>н</w:t>
      </w:r>
      <w:proofErr w:type="spellEnd"/>
      <w:r w:rsidRPr="00AE46E6">
        <w:rPr>
          <w:rFonts w:ascii="Times New Roman" w:hAnsi="Times New Roman" w:cs="Times New Roman"/>
          <w:color w:val="000000"/>
          <w:sz w:val="24"/>
          <w:szCs w:val="24"/>
        </w:rPr>
        <w:t xml:space="preserve"> о в л я е т:</w:t>
      </w:r>
    </w:p>
    <w:p w:rsidR="0022764F" w:rsidRPr="00AE46E6" w:rsidRDefault="0022764F" w:rsidP="00B05BC9">
      <w:pPr>
        <w:spacing w:after="0" w:line="240" w:lineRule="auto"/>
        <w:jc w:val="both"/>
        <w:rPr>
          <w:rFonts w:ascii="Times New Roman" w:hAnsi="Times New Roman" w:cs="Times New Roman"/>
          <w:color w:val="000000"/>
          <w:sz w:val="24"/>
          <w:szCs w:val="24"/>
        </w:rPr>
      </w:pPr>
      <w:r w:rsidRPr="00AE46E6">
        <w:rPr>
          <w:rFonts w:ascii="Times New Roman" w:hAnsi="Times New Roman" w:cs="Times New Roman"/>
          <w:color w:val="000000"/>
          <w:sz w:val="24"/>
          <w:szCs w:val="24"/>
        </w:rPr>
        <w:t xml:space="preserve">     1.Утвердить прилагаемые Правила  эксплуатации гидротехнического сооружения  </w:t>
      </w:r>
      <w:r>
        <w:rPr>
          <w:rFonts w:ascii="Times New Roman" w:hAnsi="Times New Roman" w:cs="Times New Roman"/>
          <w:color w:val="000000"/>
          <w:sz w:val="24"/>
          <w:szCs w:val="24"/>
        </w:rPr>
        <w:t>по ул. Мира в</w:t>
      </w:r>
      <w:r w:rsidRPr="00AE46E6">
        <w:rPr>
          <w:rFonts w:ascii="Times New Roman" w:hAnsi="Times New Roman" w:cs="Times New Roman"/>
          <w:color w:val="000000"/>
          <w:sz w:val="24"/>
          <w:szCs w:val="24"/>
        </w:rPr>
        <w:t xml:space="preserve"> с. Александровское Моргаушского района Чувашской Республики.</w:t>
      </w:r>
    </w:p>
    <w:p w:rsidR="0022764F" w:rsidRPr="00AE46E6" w:rsidRDefault="0022764F" w:rsidP="00B05BC9">
      <w:pPr>
        <w:spacing w:after="0" w:line="240" w:lineRule="auto"/>
        <w:jc w:val="both"/>
        <w:rPr>
          <w:rFonts w:ascii="Times New Roman" w:hAnsi="Times New Roman" w:cs="Times New Roman"/>
          <w:color w:val="000000"/>
          <w:sz w:val="24"/>
          <w:szCs w:val="24"/>
        </w:rPr>
      </w:pPr>
      <w:r w:rsidRPr="00AE46E6">
        <w:rPr>
          <w:rFonts w:ascii="Times New Roman" w:hAnsi="Times New Roman" w:cs="Times New Roman"/>
          <w:color w:val="000000"/>
          <w:sz w:val="24"/>
          <w:szCs w:val="24"/>
        </w:rPr>
        <w:t xml:space="preserve">     2. Контроль за исполнением настоящего постановления оставляю за собой.</w:t>
      </w:r>
    </w:p>
    <w:p w:rsidR="0022764F" w:rsidRPr="00AE46E6" w:rsidRDefault="0022764F" w:rsidP="00B05BC9">
      <w:pPr>
        <w:spacing w:after="0" w:line="240" w:lineRule="auto"/>
        <w:jc w:val="both"/>
        <w:rPr>
          <w:rFonts w:ascii="Times New Roman" w:hAnsi="Times New Roman" w:cs="Times New Roman"/>
          <w:color w:val="000000"/>
          <w:sz w:val="24"/>
          <w:szCs w:val="24"/>
        </w:rPr>
      </w:pPr>
      <w:r w:rsidRPr="00AE46E6">
        <w:rPr>
          <w:rFonts w:ascii="Times New Roman" w:hAnsi="Times New Roman" w:cs="Times New Roman"/>
          <w:color w:val="000000"/>
          <w:sz w:val="24"/>
          <w:szCs w:val="24"/>
        </w:rPr>
        <w:t xml:space="preserve">     3.Настоящее постановление вступает в силу после его официального опубликования.</w:t>
      </w:r>
    </w:p>
    <w:p w:rsidR="0022764F" w:rsidRPr="00A9728C" w:rsidRDefault="0022764F" w:rsidP="00B05BC9">
      <w:pPr>
        <w:spacing w:before="100" w:beforeAutospacing="1" w:after="100" w:afterAutospacing="1" w:line="240" w:lineRule="auto"/>
        <w:ind w:firstLine="230"/>
        <w:rPr>
          <w:rFonts w:ascii="Times New Roman" w:hAnsi="Times New Roman" w:cs="Times New Roman"/>
          <w:color w:val="000000"/>
          <w:sz w:val="24"/>
          <w:szCs w:val="24"/>
        </w:rPr>
      </w:pPr>
    </w:p>
    <w:p w:rsidR="0022764F" w:rsidRPr="00AE46E6" w:rsidRDefault="0022764F" w:rsidP="00B05BC9">
      <w:pPr>
        <w:spacing w:after="0" w:line="240" w:lineRule="auto"/>
        <w:ind w:firstLine="709"/>
        <w:jc w:val="both"/>
        <w:rPr>
          <w:rFonts w:ascii="Times New Roman" w:hAnsi="Times New Roman" w:cs="Times New Roman"/>
          <w:color w:val="000000"/>
          <w:sz w:val="24"/>
          <w:szCs w:val="24"/>
        </w:rPr>
      </w:pPr>
      <w:r w:rsidRPr="00AE46E6">
        <w:rPr>
          <w:rFonts w:ascii="Times New Roman" w:hAnsi="Times New Roman" w:cs="Times New Roman"/>
          <w:color w:val="000000"/>
          <w:sz w:val="24"/>
          <w:szCs w:val="24"/>
        </w:rPr>
        <w:t>Глава Александровского сельского поселения</w:t>
      </w:r>
    </w:p>
    <w:p w:rsidR="0022764F" w:rsidRPr="00AE46E6" w:rsidRDefault="0022764F" w:rsidP="00B05BC9">
      <w:pPr>
        <w:spacing w:after="0" w:line="240" w:lineRule="auto"/>
        <w:ind w:firstLine="709"/>
        <w:jc w:val="both"/>
        <w:rPr>
          <w:rFonts w:ascii="Times New Roman" w:hAnsi="Times New Roman" w:cs="Times New Roman"/>
          <w:color w:val="000000"/>
          <w:sz w:val="24"/>
          <w:szCs w:val="24"/>
        </w:rPr>
      </w:pPr>
      <w:r w:rsidRPr="00AE46E6">
        <w:rPr>
          <w:rFonts w:ascii="Times New Roman" w:hAnsi="Times New Roman" w:cs="Times New Roman"/>
          <w:color w:val="000000"/>
          <w:sz w:val="24"/>
          <w:szCs w:val="24"/>
        </w:rPr>
        <w:t xml:space="preserve">Моргаушского района                                                                 С. Г. Никифорова             </w:t>
      </w:r>
    </w:p>
    <w:p w:rsidR="0022764F" w:rsidRPr="00A9728C" w:rsidRDefault="0022764F" w:rsidP="00B05BC9">
      <w:pPr>
        <w:spacing w:before="100" w:beforeAutospacing="1" w:after="100" w:afterAutospacing="1" w:line="240" w:lineRule="auto"/>
        <w:rPr>
          <w:rFonts w:ascii="Times New Roman" w:hAnsi="Times New Roman" w:cs="Times New Roman"/>
          <w:color w:val="000000"/>
          <w:sz w:val="24"/>
          <w:szCs w:val="24"/>
        </w:rPr>
      </w:pPr>
    </w:p>
    <w:p w:rsidR="0022764F" w:rsidRPr="00040433" w:rsidRDefault="0022764F" w:rsidP="00F21403">
      <w:pPr>
        <w:spacing w:before="100" w:beforeAutospacing="1" w:after="100" w:afterAutospacing="1"/>
        <w:rPr>
          <w:rFonts w:ascii="Verdana" w:hAnsi="Verdana" w:cs="Verdana"/>
          <w:color w:val="000000"/>
          <w:sz w:val="24"/>
          <w:szCs w:val="24"/>
        </w:rPr>
      </w:pPr>
      <w:r w:rsidRPr="00040433">
        <w:rPr>
          <w:rFonts w:ascii="Verdana" w:hAnsi="Verdana" w:cs="Verdana"/>
          <w:color w:val="000000"/>
          <w:sz w:val="24"/>
          <w:szCs w:val="24"/>
        </w:rPr>
        <w:t> </w:t>
      </w:r>
    </w:p>
    <w:p w:rsidR="0022764F" w:rsidRPr="00623159" w:rsidRDefault="0022764F" w:rsidP="00F21403">
      <w:pPr>
        <w:spacing w:before="100" w:beforeAutospacing="1" w:after="100" w:afterAutospacing="1"/>
        <w:ind w:firstLine="230"/>
        <w:rPr>
          <w:rFonts w:ascii="Verdana" w:hAnsi="Verdana" w:cs="Verdana"/>
          <w:color w:val="000000"/>
          <w:sz w:val="13"/>
          <w:szCs w:val="13"/>
        </w:rPr>
      </w:pPr>
      <w:r w:rsidRPr="00623159">
        <w:rPr>
          <w:rFonts w:ascii="Verdana" w:hAnsi="Verdana" w:cs="Verdana"/>
          <w:color w:val="000000"/>
          <w:sz w:val="13"/>
          <w:szCs w:val="13"/>
        </w:rPr>
        <w:t> </w:t>
      </w:r>
    </w:p>
    <w:p w:rsidR="0022764F" w:rsidRPr="00623159" w:rsidRDefault="0022764F" w:rsidP="00F21403">
      <w:pPr>
        <w:spacing w:before="100" w:beforeAutospacing="1" w:after="100" w:afterAutospacing="1"/>
        <w:ind w:firstLine="230"/>
        <w:rPr>
          <w:rFonts w:ascii="Verdana" w:hAnsi="Verdana" w:cs="Verdana"/>
          <w:color w:val="000000"/>
          <w:sz w:val="13"/>
          <w:szCs w:val="13"/>
        </w:rPr>
      </w:pPr>
      <w:r w:rsidRPr="00623159">
        <w:rPr>
          <w:rFonts w:ascii="Verdana" w:hAnsi="Verdana" w:cs="Verdana"/>
          <w:color w:val="000000"/>
          <w:sz w:val="13"/>
          <w:szCs w:val="13"/>
        </w:rPr>
        <w:t> </w:t>
      </w:r>
    </w:p>
    <w:p w:rsidR="0022764F" w:rsidRDefault="0022764F" w:rsidP="00F21403">
      <w:pPr>
        <w:widowControl w:val="0"/>
        <w:autoSpaceDE w:val="0"/>
        <w:autoSpaceDN w:val="0"/>
        <w:adjustRightInd w:val="0"/>
        <w:spacing w:after="0" w:line="240" w:lineRule="auto"/>
        <w:rPr>
          <w:rFonts w:ascii="Times New Roman" w:hAnsi="Times New Roman" w:cs="Times New Roman"/>
          <w:b/>
          <w:bC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r>
        <w:rPr>
          <w:rFonts w:ascii="Times New Roman" w:hAnsi="Times New Roman" w:cs="Times New Roman"/>
          <w:b/>
          <w:bCs/>
          <w:caps/>
          <w:sz w:val="26"/>
          <w:szCs w:val="26"/>
          <w:highlight w:val="white"/>
        </w:rPr>
        <w:lastRenderedPageBreak/>
        <w:t xml:space="preserve"> </w:t>
      </w: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22764F" w:rsidRDefault="0022764F" w:rsidP="00F21403">
      <w:pPr>
        <w:widowControl w:val="0"/>
        <w:autoSpaceDE w:val="0"/>
        <w:autoSpaceDN w:val="0"/>
        <w:adjustRightInd w:val="0"/>
        <w:spacing w:after="0" w:line="240" w:lineRule="auto"/>
        <w:rPr>
          <w:rFonts w:ascii="Times New Roman" w:hAnsi="Times New Roman" w:cs="Times New Roman"/>
          <w:b/>
          <w:bCs/>
          <w:caps/>
          <w:sz w:val="26"/>
          <w:szCs w:val="26"/>
          <w:highlight w:val="white"/>
        </w:rPr>
      </w:pPr>
    </w:p>
    <w:p w:rsidR="0084118E" w:rsidRDefault="0084118E" w:rsidP="0084118E">
      <w:pPr>
        <w:pStyle w:val="a5"/>
        <w:jc w:val="right"/>
        <w:rPr>
          <w:rFonts w:ascii="Times New Roman" w:hAnsi="Times New Roman" w:cs="Times New Roman"/>
        </w:rPr>
      </w:pPr>
      <w:r w:rsidRPr="0084118E">
        <w:rPr>
          <w:rFonts w:ascii="Times New Roman" w:hAnsi="Times New Roman" w:cs="Times New Roman"/>
        </w:rPr>
        <w:t xml:space="preserve"> Приложение к постановлению администрации</w:t>
      </w:r>
    </w:p>
    <w:p w:rsidR="0084118E" w:rsidRDefault="0084118E" w:rsidP="0084118E">
      <w:pPr>
        <w:pStyle w:val="a5"/>
        <w:jc w:val="right"/>
        <w:rPr>
          <w:rFonts w:ascii="Times New Roman" w:hAnsi="Times New Roman" w:cs="Times New Roman"/>
        </w:rPr>
      </w:pPr>
      <w:r w:rsidRPr="0084118E">
        <w:rPr>
          <w:rFonts w:ascii="Times New Roman" w:hAnsi="Times New Roman" w:cs="Times New Roman"/>
        </w:rPr>
        <w:t xml:space="preserve"> Александровского сельского поселения </w:t>
      </w:r>
    </w:p>
    <w:p w:rsidR="0022764F" w:rsidRPr="0084118E" w:rsidRDefault="0084118E" w:rsidP="0084118E">
      <w:pPr>
        <w:pStyle w:val="a5"/>
        <w:jc w:val="right"/>
        <w:rPr>
          <w:rFonts w:ascii="Times New Roman" w:hAnsi="Times New Roman" w:cs="Times New Roman"/>
        </w:rPr>
      </w:pPr>
      <w:r w:rsidRPr="0084118E">
        <w:rPr>
          <w:rFonts w:ascii="Times New Roman" w:hAnsi="Times New Roman" w:cs="Times New Roman"/>
        </w:rPr>
        <w:t>№31 от 06.08.2018 г.</w:t>
      </w:r>
    </w:p>
    <w:p w:rsidR="0022764F" w:rsidRPr="00F41104" w:rsidRDefault="0022764F" w:rsidP="00F21403">
      <w:pPr>
        <w:widowControl w:val="0"/>
        <w:autoSpaceDE w:val="0"/>
        <w:autoSpaceDN w:val="0"/>
        <w:adjustRightInd w:val="0"/>
        <w:spacing w:after="0" w:line="360" w:lineRule="auto"/>
        <w:jc w:val="both"/>
      </w:pPr>
    </w:p>
    <w:p w:rsidR="0022764F" w:rsidRPr="00F41104" w:rsidRDefault="0022764F" w:rsidP="00F21403">
      <w:pPr>
        <w:widowControl w:val="0"/>
        <w:autoSpaceDE w:val="0"/>
        <w:autoSpaceDN w:val="0"/>
        <w:adjustRightInd w:val="0"/>
        <w:spacing w:after="0" w:line="360" w:lineRule="auto"/>
        <w:jc w:val="both"/>
        <w:rPr>
          <w:rFonts w:ascii="Times New Roman" w:hAnsi="Times New Roman" w:cs="Times New Roman"/>
          <w:b/>
          <w:bCs/>
          <w:sz w:val="26"/>
          <w:szCs w:val="26"/>
          <w:highlight w:val="white"/>
        </w:rPr>
      </w:pPr>
      <w:r w:rsidRPr="00F41104">
        <w:rPr>
          <w:rFonts w:ascii="Times New Roman" w:hAnsi="Times New Roman" w:cs="Times New Roman"/>
          <w:b/>
          <w:bCs/>
          <w:sz w:val="26"/>
          <w:szCs w:val="26"/>
          <w:highlight w:val="white"/>
        </w:rPr>
        <w:t xml:space="preserve">                                                     </w:t>
      </w:r>
    </w:p>
    <w:p w:rsidR="0022764F" w:rsidRDefault="0022764F" w:rsidP="00F21403">
      <w:pPr>
        <w:widowControl w:val="0"/>
        <w:autoSpaceDE w:val="0"/>
        <w:autoSpaceDN w:val="0"/>
        <w:adjustRightInd w:val="0"/>
        <w:spacing w:after="0" w:line="360" w:lineRule="auto"/>
        <w:jc w:val="center"/>
        <w:rPr>
          <w:rFonts w:ascii="Times New Roman" w:hAnsi="Times New Roman" w:cs="Times New Roman"/>
          <w:b/>
          <w:bCs/>
          <w:caps/>
          <w:sz w:val="36"/>
          <w:szCs w:val="36"/>
          <w:highlight w:val="white"/>
        </w:rPr>
      </w:pPr>
    </w:p>
    <w:p w:rsidR="0022764F" w:rsidRDefault="0022764F" w:rsidP="00F21403">
      <w:pPr>
        <w:widowControl w:val="0"/>
        <w:autoSpaceDE w:val="0"/>
        <w:autoSpaceDN w:val="0"/>
        <w:adjustRightInd w:val="0"/>
        <w:spacing w:after="0" w:line="360" w:lineRule="auto"/>
        <w:jc w:val="center"/>
        <w:rPr>
          <w:rFonts w:ascii="Times New Roman" w:hAnsi="Times New Roman" w:cs="Times New Roman"/>
          <w:b/>
          <w:bCs/>
          <w:caps/>
          <w:sz w:val="36"/>
          <w:szCs w:val="36"/>
          <w:highlight w:val="white"/>
        </w:rPr>
      </w:pPr>
    </w:p>
    <w:p w:rsidR="0022764F" w:rsidRDefault="0022764F" w:rsidP="00F21403">
      <w:pPr>
        <w:widowControl w:val="0"/>
        <w:autoSpaceDE w:val="0"/>
        <w:autoSpaceDN w:val="0"/>
        <w:adjustRightInd w:val="0"/>
        <w:spacing w:after="0" w:line="360" w:lineRule="auto"/>
        <w:jc w:val="center"/>
        <w:rPr>
          <w:rFonts w:ascii="Times New Roman" w:hAnsi="Times New Roman" w:cs="Times New Roman"/>
          <w:b/>
          <w:bCs/>
          <w:caps/>
          <w:sz w:val="36"/>
          <w:szCs w:val="36"/>
          <w:highlight w:val="white"/>
        </w:rPr>
      </w:pPr>
    </w:p>
    <w:p w:rsidR="0022764F" w:rsidRDefault="0022764F" w:rsidP="00F21403">
      <w:pPr>
        <w:widowControl w:val="0"/>
        <w:autoSpaceDE w:val="0"/>
        <w:autoSpaceDN w:val="0"/>
        <w:adjustRightInd w:val="0"/>
        <w:spacing w:after="0" w:line="360" w:lineRule="auto"/>
        <w:jc w:val="center"/>
        <w:rPr>
          <w:rFonts w:ascii="Times New Roman" w:hAnsi="Times New Roman" w:cs="Times New Roman"/>
          <w:b/>
          <w:bCs/>
          <w:caps/>
          <w:sz w:val="36"/>
          <w:szCs w:val="36"/>
          <w:highlight w:val="white"/>
        </w:rPr>
      </w:pPr>
      <w:r>
        <w:rPr>
          <w:rFonts w:ascii="Times New Roman" w:hAnsi="Times New Roman" w:cs="Times New Roman"/>
          <w:b/>
          <w:bCs/>
          <w:caps/>
          <w:sz w:val="36"/>
          <w:szCs w:val="36"/>
          <w:highlight w:val="white"/>
        </w:rPr>
        <w:t xml:space="preserve">Правила </w:t>
      </w:r>
    </w:p>
    <w:p w:rsidR="0022764F" w:rsidRDefault="0022764F" w:rsidP="00F21403">
      <w:pPr>
        <w:widowControl w:val="0"/>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эксплуатации гидротехнического сооружения </w:t>
      </w:r>
    </w:p>
    <w:p w:rsidR="0022764F" w:rsidRDefault="0022764F" w:rsidP="00F21403">
      <w:pPr>
        <w:widowControl w:val="0"/>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с. Александровское Моргаушского района  </w:t>
      </w:r>
    </w:p>
    <w:p w:rsidR="0022764F" w:rsidRDefault="0022764F" w:rsidP="00F21403">
      <w:pPr>
        <w:widowControl w:val="0"/>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Чувашской Республики</w:t>
      </w:r>
    </w:p>
    <w:p w:rsidR="0022764F" w:rsidRPr="00F41104" w:rsidRDefault="0022764F" w:rsidP="00F21403">
      <w:pPr>
        <w:widowControl w:val="0"/>
        <w:autoSpaceDE w:val="0"/>
        <w:autoSpaceDN w:val="0"/>
        <w:adjustRightInd w:val="0"/>
        <w:spacing w:after="0" w:line="360" w:lineRule="auto"/>
        <w:jc w:val="center"/>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Default="0022764F" w:rsidP="00F21403">
      <w:pPr>
        <w:widowControl w:val="0"/>
        <w:autoSpaceDE w:val="0"/>
        <w:autoSpaceDN w:val="0"/>
        <w:adjustRightInd w:val="0"/>
        <w:spacing w:after="0" w:line="360" w:lineRule="auto"/>
        <w:rPr>
          <w:rFonts w:ascii="Times New Roman" w:hAnsi="Times New Roman" w:cs="Times New Roman"/>
          <w:b/>
          <w:bCs/>
          <w:i/>
          <w:iCs/>
          <w:sz w:val="28"/>
          <w:szCs w:val="28"/>
          <w:highlight w:val="white"/>
        </w:rPr>
      </w:pPr>
      <w:r>
        <w:t xml:space="preserve">                                                    </w:t>
      </w:r>
      <w:r>
        <w:rPr>
          <w:rFonts w:ascii="Times New Roman" w:hAnsi="Times New Roman" w:cs="Times New Roman"/>
        </w:rPr>
        <w:t xml:space="preserve">    </w:t>
      </w:r>
      <w:r>
        <w:t xml:space="preserve"> </w:t>
      </w:r>
      <w:r>
        <w:rPr>
          <w:rFonts w:ascii="Times New Roman" w:hAnsi="Times New Roman" w:cs="Times New Roman"/>
          <w:b/>
          <w:bCs/>
          <w:i/>
          <w:iCs/>
          <w:sz w:val="28"/>
          <w:szCs w:val="28"/>
          <w:highlight w:val="white"/>
        </w:rPr>
        <w:t>д. Васькино</w:t>
      </w:r>
    </w:p>
    <w:p w:rsidR="0022764F" w:rsidRDefault="0022764F"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r>
        <w:rPr>
          <w:rFonts w:ascii="Times New Roman" w:hAnsi="Times New Roman" w:cs="Times New Roman"/>
          <w:b/>
          <w:bCs/>
          <w:i/>
          <w:iCs/>
          <w:sz w:val="28"/>
          <w:szCs w:val="28"/>
          <w:highlight w:val="white"/>
        </w:rPr>
        <w:t xml:space="preserve">  2018 г.</w:t>
      </w: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84118E" w:rsidRDefault="0084118E" w:rsidP="00F21403">
      <w:pPr>
        <w:widowControl w:val="0"/>
        <w:autoSpaceDE w:val="0"/>
        <w:autoSpaceDN w:val="0"/>
        <w:adjustRightInd w:val="0"/>
        <w:spacing w:after="0" w:line="360" w:lineRule="auto"/>
        <w:ind w:left="3494"/>
        <w:rPr>
          <w:rFonts w:ascii="Times New Roman" w:hAnsi="Times New Roman" w:cs="Times New Roman"/>
          <w:b/>
          <w:bCs/>
          <w:i/>
          <w:iCs/>
          <w:sz w:val="28"/>
          <w:szCs w:val="28"/>
          <w:highlight w:val="white"/>
        </w:rPr>
      </w:pPr>
    </w:p>
    <w:p w:rsidR="0022764F" w:rsidRPr="00F41104" w:rsidRDefault="0022764F" w:rsidP="00F21403">
      <w:pPr>
        <w:widowControl w:val="0"/>
        <w:autoSpaceDE w:val="0"/>
        <w:autoSpaceDN w:val="0"/>
        <w:adjustRightInd w:val="0"/>
        <w:spacing w:after="0" w:line="360" w:lineRule="auto"/>
        <w:ind w:left="3494"/>
      </w:pPr>
    </w:p>
    <w:p w:rsidR="0022764F" w:rsidRPr="00F41104" w:rsidRDefault="0022764F" w:rsidP="00F21403">
      <w:pPr>
        <w:widowControl w:val="0"/>
        <w:autoSpaceDE w:val="0"/>
        <w:autoSpaceDN w:val="0"/>
        <w:adjustRightInd w:val="0"/>
        <w:spacing w:after="0" w:line="360" w:lineRule="auto"/>
        <w:ind w:left="3494"/>
      </w:pPr>
    </w:p>
    <w:p w:rsidR="0022764F" w:rsidRPr="00DB1DC6" w:rsidRDefault="0022764F" w:rsidP="00472C91">
      <w:pPr>
        <w:widowControl w:val="0"/>
        <w:autoSpaceDE w:val="0"/>
        <w:autoSpaceDN w:val="0"/>
        <w:adjustRightInd w:val="0"/>
        <w:ind w:left="720"/>
        <w:jc w:val="center"/>
        <w:rPr>
          <w:rFonts w:ascii="Times New Roman" w:hAnsi="Times New Roman" w:cs="Times New Roman"/>
          <w:b/>
          <w:bCs/>
          <w:sz w:val="20"/>
          <w:szCs w:val="20"/>
        </w:rPr>
      </w:pPr>
      <w:r w:rsidRPr="00DB1DC6">
        <w:rPr>
          <w:rFonts w:ascii="Times New Roman" w:hAnsi="Times New Roman" w:cs="Times New Roman"/>
          <w:b/>
          <w:bCs/>
          <w:sz w:val="20"/>
          <w:szCs w:val="20"/>
        </w:rPr>
        <w:t>1. Общие положения</w:t>
      </w:r>
    </w:p>
    <w:p w:rsidR="0022764F" w:rsidRPr="00DB1DC6" w:rsidRDefault="0022764F" w:rsidP="00472C91">
      <w:pPr>
        <w:spacing w:before="100" w:beforeAutospacing="1" w:after="100" w:afterAutospacing="1" w:line="240" w:lineRule="auto"/>
        <w:ind w:firstLine="230"/>
        <w:rPr>
          <w:rFonts w:ascii="Times New Roman" w:hAnsi="Times New Roman" w:cs="Times New Roman"/>
          <w:sz w:val="20"/>
          <w:szCs w:val="20"/>
        </w:rPr>
      </w:pPr>
      <w:r w:rsidRPr="00DB1DC6">
        <w:rPr>
          <w:rFonts w:ascii="Times New Roman" w:hAnsi="Times New Roman" w:cs="Times New Roman"/>
          <w:sz w:val="20"/>
          <w:szCs w:val="20"/>
        </w:rPr>
        <w:t xml:space="preserve">Настоящее Правило безопасной эксплуатации  гидротехнического сооружения   </w:t>
      </w:r>
      <w:r w:rsidRPr="00472C91">
        <w:rPr>
          <w:rFonts w:ascii="Times New Roman" w:hAnsi="Times New Roman" w:cs="Times New Roman"/>
          <w:color w:val="000000"/>
          <w:sz w:val="20"/>
          <w:szCs w:val="20"/>
        </w:rPr>
        <w:t>с. Александровское</w:t>
      </w:r>
      <w:r>
        <w:rPr>
          <w:rFonts w:ascii="Times New Roman" w:hAnsi="Times New Roman" w:cs="Times New Roman"/>
          <w:color w:val="000000"/>
          <w:sz w:val="20"/>
          <w:szCs w:val="20"/>
        </w:rPr>
        <w:t xml:space="preserve"> </w:t>
      </w:r>
      <w:r w:rsidRPr="00472C91">
        <w:rPr>
          <w:rFonts w:ascii="Times New Roman" w:hAnsi="Times New Roman" w:cs="Times New Roman"/>
          <w:color w:val="000000"/>
          <w:sz w:val="20"/>
          <w:szCs w:val="20"/>
        </w:rPr>
        <w:t>Моргаушского района</w:t>
      </w:r>
      <w:r w:rsidRPr="00A9728C">
        <w:rPr>
          <w:rFonts w:ascii="Times New Roman" w:hAnsi="Times New Roman" w:cs="Times New Roman"/>
          <w:color w:val="000000"/>
          <w:sz w:val="24"/>
          <w:szCs w:val="24"/>
        </w:rPr>
        <w:t xml:space="preserve"> </w:t>
      </w:r>
      <w:r w:rsidRPr="00DB1DC6">
        <w:rPr>
          <w:rFonts w:ascii="Times New Roman" w:hAnsi="Times New Roman" w:cs="Times New Roman"/>
          <w:sz w:val="20"/>
          <w:szCs w:val="20"/>
        </w:rPr>
        <w:t>Чувашской Республики (далее – ГТС) разработан</w:t>
      </w:r>
      <w:r>
        <w:rPr>
          <w:rFonts w:ascii="Times New Roman" w:hAnsi="Times New Roman" w:cs="Times New Roman"/>
          <w:sz w:val="20"/>
          <w:szCs w:val="20"/>
        </w:rPr>
        <w:t>о</w:t>
      </w:r>
      <w:r w:rsidRPr="00DB1DC6">
        <w:rPr>
          <w:rFonts w:ascii="Times New Roman" w:hAnsi="Times New Roman" w:cs="Times New Roman"/>
          <w:sz w:val="20"/>
          <w:szCs w:val="20"/>
        </w:rPr>
        <w:t xml:space="preserve">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2015 г. № 395.</w:t>
      </w:r>
    </w:p>
    <w:p w:rsidR="0022764F" w:rsidRPr="00DB1DC6"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а) сведения о ГТС:</w:t>
      </w:r>
    </w:p>
    <w:tbl>
      <w:tblPr>
        <w:tblW w:w="0" w:type="auto"/>
        <w:tblInd w:w="-106" w:type="dxa"/>
        <w:tblLayout w:type="fixed"/>
        <w:tblLook w:val="0000"/>
      </w:tblPr>
      <w:tblGrid>
        <w:gridCol w:w="3510"/>
        <w:gridCol w:w="6247"/>
      </w:tblGrid>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Полное наименование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Pr>
                <w:rFonts w:ascii="Times New Roman" w:hAnsi="Times New Roman" w:cs="Times New Roman"/>
                <w:sz w:val="20"/>
                <w:szCs w:val="20"/>
              </w:rPr>
              <w:t xml:space="preserve">Сооружение, назначение: сооружения противоэрозионные гидротехнические и противоселевые, объем 87000 куб. м, адрес (местонахождение) объекта: Чувашская Республика – Чувашия, </w:t>
            </w:r>
            <w:proofErr w:type="spellStart"/>
            <w:r>
              <w:rPr>
                <w:rFonts w:ascii="Times New Roman" w:hAnsi="Times New Roman" w:cs="Times New Roman"/>
                <w:sz w:val="20"/>
                <w:szCs w:val="20"/>
              </w:rPr>
              <w:t>Моргаушский</w:t>
            </w:r>
            <w:proofErr w:type="spellEnd"/>
            <w:r>
              <w:rPr>
                <w:rFonts w:ascii="Times New Roman" w:hAnsi="Times New Roman" w:cs="Times New Roman"/>
                <w:sz w:val="20"/>
                <w:szCs w:val="20"/>
              </w:rPr>
              <w:t xml:space="preserve"> район, Александровское сельское поселение, с. Александровское, ул. Мира</w:t>
            </w:r>
            <w:r w:rsidRPr="00316DD0">
              <w:rPr>
                <w:rFonts w:ascii="Times New Roman" w:hAnsi="Times New Roman" w:cs="Times New Roman"/>
                <w:sz w:val="20"/>
                <w:szCs w:val="20"/>
              </w:rPr>
              <w:t xml:space="preserve">                           </w:t>
            </w:r>
          </w:p>
        </w:tc>
      </w:tr>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Сокращенное наименование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 xml:space="preserve"> ГТС</w:t>
            </w:r>
          </w:p>
        </w:tc>
      </w:tr>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Дата ввода в эксплуатацию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Pr>
                <w:rFonts w:ascii="Times New Roman" w:hAnsi="Times New Roman" w:cs="Times New Roman"/>
                <w:sz w:val="20"/>
                <w:szCs w:val="20"/>
              </w:rPr>
              <w:t>196</w:t>
            </w:r>
            <w:r w:rsidRPr="00316DD0">
              <w:rPr>
                <w:rFonts w:ascii="Times New Roman" w:hAnsi="Times New Roman" w:cs="Times New Roman"/>
                <w:sz w:val="20"/>
                <w:szCs w:val="20"/>
              </w:rPr>
              <w:t xml:space="preserve">9 год, </w:t>
            </w:r>
          </w:p>
        </w:tc>
      </w:tr>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472C91"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Класс капитальности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472C91" w:rsidRDefault="0022764F" w:rsidP="00347796">
            <w:pPr>
              <w:widowControl w:val="0"/>
              <w:autoSpaceDE w:val="0"/>
              <w:autoSpaceDN w:val="0"/>
              <w:adjustRightInd w:val="0"/>
              <w:spacing w:after="0" w:line="240" w:lineRule="auto"/>
              <w:rPr>
                <w:b/>
                <w:bCs/>
                <w:sz w:val="20"/>
                <w:szCs w:val="20"/>
              </w:rPr>
            </w:pPr>
            <w:r w:rsidRPr="00316DD0">
              <w:rPr>
                <w:rFonts w:ascii="Times New Roman" w:hAnsi="Times New Roman" w:cs="Times New Roman"/>
                <w:b/>
                <w:bCs/>
                <w:sz w:val="20"/>
                <w:szCs w:val="20"/>
                <w:lang w:val="en-US"/>
              </w:rPr>
              <w:t>IV</w:t>
            </w:r>
          </w:p>
        </w:tc>
      </w:tr>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472C91"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Класс опасности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lang w:val="en-US"/>
              </w:rPr>
              <w:t>-</w:t>
            </w:r>
          </w:p>
        </w:tc>
      </w:tr>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Местонахождение</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Pr>
                <w:rFonts w:ascii="Times New Roman" w:hAnsi="Times New Roman" w:cs="Times New Roman"/>
                <w:sz w:val="20"/>
                <w:szCs w:val="20"/>
              </w:rPr>
              <w:t>ул. Мира с. Александровское Моргаушского</w:t>
            </w:r>
            <w:r w:rsidRPr="00316DD0">
              <w:rPr>
                <w:rFonts w:ascii="Times New Roman" w:hAnsi="Times New Roman" w:cs="Times New Roman"/>
                <w:sz w:val="20"/>
                <w:szCs w:val="20"/>
              </w:rPr>
              <w:t xml:space="preserve"> района Чувашской Республики</w:t>
            </w:r>
          </w:p>
        </w:tc>
      </w:tr>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Регистрационный номер в Российском регистре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1814D7"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 xml:space="preserve"> </w:t>
            </w:r>
            <w:r w:rsidRPr="001814D7">
              <w:rPr>
                <w:rFonts w:ascii="Times New Roman" w:hAnsi="Times New Roman" w:cs="Times New Roman"/>
                <w:sz w:val="20"/>
                <w:szCs w:val="20"/>
              </w:rPr>
              <w:t>_</w:t>
            </w:r>
          </w:p>
        </w:tc>
      </w:tr>
    </w:tbl>
    <w:p w:rsidR="0022764F" w:rsidRPr="001814D7"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Б)</w:t>
      </w:r>
      <w:r>
        <w:rPr>
          <w:rFonts w:ascii="Times New Roman" w:hAnsi="Times New Roman" w:cs="Times New Roman"/>
          <w:b/>
          <w:bCs/>
          <w:i/>
          <w:iCs/>
          <w:sz w:val="20"/>
          <w:szCs w:val="20"/>
        </w:rPr>
        <w:t xml:space="preserve"> </w:t>
      </w:r>
      <w:r w:rsidRPr="00DB1DC6">
        <w:rPr>
          <w:rFonts w:ascii="Times New Roman" w:hAnsi="Times New Roman" w:cs="Times New Roman"/>
          <w:b/>
          <w:bCs/>
          <w:i/>
          <w:iCs/>
          <w:sz w:val="20"/>
          <w:szCs w:val="20"/>
        </w:rPr>
        <w:t>описание конструкции ГТС</w:t>
      </w:r>
    </w:p>
    <w:tbl>
      <w:tblPr>
        <w:tblW w:w="0" w:type="auto"/>
        <w:tblInd w:w="-106" w:type="dxa"/>
        <w:tblLayout w:type="fixed"/>
        <w:tblLook w:val="0000"/>
      </w:tblPr>
      <w:tblGrid>
        <w:gridCol w:w="3510"/>
        <w:gridCol w:w="6247"/>
      </w:tblGrid>
      <w:tr w:rsidR="0022764F" w:rsidRPr="00316DD0">
        <w:trPr>
          <w:trHeight w:val="1"/>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1814D7"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 xml:space="preserve">Описание конструкции ГТС </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Default="0022764F" w:rsidP="0034779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состав гидротехнического сооружения входят: земляная плотина, водосбросное сооружение. По гребню плотины проходит асфальтированная дорога. Водосбросное сооружение состоит из:</w:t>
            </w:r>
          </w:p>
          <w:p w:rsidR="0022764F" w:rsidRDefault="0022764F" w:rsidP="0034779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входного оголовка шахтного типа с щитовым затвором, шахта выполнена из монолитного железобетона;</w:t>
            </w:r>
          </w:p>
          <w:p w:rsidR="0022764F" w:rsidRDefault="0022764F" w:rsidP="0034779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водопроводящей части, состоящей из 2-х ниток металлических труб диаметром 1000 мм;</w:t>
            </w:r>
          </w:p>
          <w:p w:rsidR="0022764F" w:rsidRPr="00316DD0" w:rsidRDefault="0022764F" w:rsidP="0034779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выходного оголовка, состоящего из 2-х металлических труб с рассеивающим порогом и </w:t>
            </w:r>
            <w:proofErr w:type="spellStart"/>
            <w:r>
              <w:rPr>
                <w:rFonts w:ascii="Times New Roman" w:hAnsi="Times New Roman" w:cs="Times New Roman"/>
                <w:sz w:val="20"/>
                <w:szCs w:val="20"/>
              </w:rPr>
              <w:t>наброской</w:t>
            </w:r>
            <w:proofErr w:type="spellEnd"/>
            <w:r>
              <w:rPr>
                <w:rFonts w:ascii="Times New Roman" w:hAnsi="Times New Roman" w:cs="Times New Roman"/>
                <w:sz w:val="20"/>
                <w:szCs w:val="20"/>
              </w:rPr>
              <w:t xml:space="preserve"> из камня. На низовом откосе земляной плотины имеется трубчатый дренаж и смотровой колодец.</w:t>
            </w:r>
          </w:p>
          <w:p w:rsidR="0022764F" w:rsidRPr="00316DD0" w:rsidRDefault="0022764F" w:rsidP="00347796">
            <w:pPr>
              <w:widowControl w:val="0"/>
              <w:autoSpaceDE w:val="0"/>
              <w:autoSpaceDN w:val="0"/>
              <w:adjustRightInd w:val="0"/>
              <w:spacing w:after="0" w:line="240" w:lineRule="auto"/>
              <w:jc w:val="both"/>
              <w:rPr>
                <w:rFonts w:ascii="Times New Roman" w:hAnsi="Times New Roman" w:cs="Times New Roman"/>
                <w:sz w:val="20"/>
                <w:szCs w:val="20"/>
              </w:rPr>
            </w:pPr>
          </w:p>
          <w:p w:rsidR="0022764F" w:rsidRPr="00975D99" w:rsidRDefault="0022764F" w:rsidP="00347796">
            <w:pPr>
              <w:widowControl w:val="0"/>
              <w:autoSpaceDE w:val="0"/>
              <w:autoSpaceDN w:val="0"/>
              <w:adjustRightInd w:val="0"/>
              <w:spacing w:after="0" w:line="240" w:lineRule="auto"/>
              <w:jc w:val="both"/>
              <w:rPr>
                <w:sz w:val="20"/>
                <w:szCs w:val="20"/>
              </w:rPr>
            </w:pPr>
          </w:p>
        </w:tc>
      </w:tr>
    </w:tbl>
    <w:p w:rsidR="0022764F" w:rsidRPr="00975D99"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в)</w:t>
      </w:r>
      <w:r>
        <w:rPr>
          <w:rFonts w:ascii="Times New Roman" w:hAnsi="Times New Roman" w:cs="Times New Roman"/>
          <w:b/>
          <w:bCs/>
          <w:i/>
          <w:iCs/>
          <w:sz w:val="20"/>
          <w:szCs w:val="20"/>
        </w:rPr>
        <w:t xml:space="preserve"> </w:t>
      </w:r>
      <w:r w:rsidRPr="00DB1DC6">
        <w:rPr>
          <w:rFonts w:ascii="Times New Roman" w:hAnsi="Times New Roman" w:cs="Times New Roman"/>
          <w:b/>
          <w:bCs/>
          <w:i/>
          <w:iCs/>
          <w:sz w:val="20"/>
          <w:szCs w:val="20"/>
        </w:rPr>
        <w:t>состав, характеристика и назначение ГТС</w:t>
      </w:r>
    </w:p>
    <w:tbl>
      <w:tblPr>
        <w:tblW w:w="0" w:type="auto"/>
        <w:tblInd w:w="-106" w:type="dxa"/>
        <w:tblLayout w:type="fixed"/>
        <w:tblLook w:val="0000"/>
      </w:tblPr>
      <w:tblGrid>
        <w:gridCol w:w="3448"/>
        <w:gridCol w:w="6309"/>
      </w:tblGrid>
      <w:tr w:rsidR="0022764F" w:rsidRPr="00316DD0">
        <w:trPr>
          <w:trHeight w:val="1"/>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Плотина</w:t>
            </w: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rFonts w:ascii="Times New Roman" w:hAnsi="Times New Roman" w:cs="Times New Roman"/>
                <w:sz w:val="20"/>
                <w:szCs w:val="20"/>
              </w:rPr>
            </w:pPr>
            <w:r w:rsidRPr="00316DD0">
              <w:rPr>
                <w:rFonts w:ascii="Times New Roman" w:hAnsi="Times New Roman" w:cs="Times New Roman"/>
                <w:sz w:val="20"/>
                <w:szCs w:val="20"/>
              </w:rPr>
              <w:t>Длина земляной плотины -130,0 м;</w:t>
            </w:r>
          </w:p>
          <w:p w:rsidR="0022764F" w:rsidRPr="00B0053D" w:rsidRDefault="0022764F" w:rsidP="00347796">
            <w:pPr>
              <w:widowControl w:val="0"/>
              <w:autoSpaceDE w:val="0"/>
              <w:autoSpaceDN w:val="0"/>
              <w:adjustRightInd w:val="0"/>
              <w:spacing w:after="0" w:line="240" w:lineRule="auto"/>
              <w:rPr>
                <w:rFonts w:ascii="Times New Roman" w:hAnsi="Times New Roman" w:cs="Times New Roman"/>
                <w:sz w:val="20"/>
                <w:szCs w:val="20"/>
              </w:rPr>
            </w:pPr>
            <w:r w:rsidRPr="00316DD0">
              <w:rPr>
                <w:rFonts w:ascii="Times New Roman" w:hAnsi="Times New Roman" w:cs="Times New Roman"/>
                <w:sz w:val="20"/>
                <w:szCs w:val="20"/>
              </w:rPr>
              <w:t xml:space="preserve">Ширина по гребню – </w:t>
            </w:r>
            <w:r w:rsidRPr="00B0053D">
              <w:rPr>
                <w:rFonts w:ascii="Times New Roman" w:hAnsi="Times New Roman" w:cs="Times New Roman"/>
                <w:sz w:val="20"/>
                <w:szCs w:val="20"/>
              </w:rPr>
              <w:t>8,0 м;</w:t>
            </w:r>
          </w:p>
          <w:p w:rsidR="0022764F" w:rsidRPr="00B0053D" w:rsidRDefault="0022764F" w:rsidP="00347796">
            <w:pPr>
              <w:widowControl w:val="0"/>
              <w:autoSpaceDE w:val="0"/>
              <w:autoSpaceDN w:val="0"/>
              <w:adjustRightInd w:val="0"/>
              <w:spacing w:after="0" w:line="240" w:lineRule="auto"/>
              <w:rPr>
                <w:rFonts w:ascii="Times New Roman" w:hAnsi="Times New Roman" w:cs="Times New Roman"/>
                <w:sz w:val="20"/>
                <w:szCs w:val="20"/>
              </w:rPr>
            </w:pPr>
            <w:r w:rsidRPr="00B0053D">
              <w:rPr>
                <w:rFonts w:ascii="Times New Roman" w:hAnsi="Times New Roman" w:cs="Times New Roman"/>
                <w:sz w:val="20"/>
                <w:szCs w:val="20"/>
              </w:rPr>
              <w:t>Высота максимальная – 10 м;</w:t>
            </w:r>
          </w:p>
          <w:p w:rsidR="0022764F" w:rsidRPr="00B0053D" w:rsidRDefault="0022764F" w:rsidP="00347796">
            <w:pPr>
              <w:widowControl w:val="0"/>
              <w:autoSpaceDE w:val="0"/>
              <w:autoSpaceDN w:val="0"/>
              <w:adjustRightInd w:val="0"/>
              <w:spacing w:after="0" w:line="240" w:lineRule="auto"/>
              <w:rPr>
                <w:rFonts w:ascii="Times New Roman" w:hAnsi="Times New Roman" w:cs="Times New Roman"/>
                <w:sz w:val="20"/>
                <w:szCs w:val="20"/>
                <w:highlight w:val="white"/>
              </w:rPr>
            </w:pPr>
            <w:r w:rsidRPr="00B0053D">
              <w:rPr>
                <w:rFonts w:ascii="Times New Roman" w:hAnsi="Times New Roman" w:cs="Times New Roman"/>
                <w:sz w:val="20"/>
                <w:szCs w:val="20"/>
                <w:highlight w:val="white"/>
              </w:rPr>
              <w:t>длина по гребню -  127,0 м</w:t>
            </w:r>
          </w:p>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b/>
                <w:bCs/>
                <w:i/>
                <w:iCs/>
                <w:color w:val="000000"/>
                <w:sz w:val="20"/>
                <w:szCs w:val="20"/>
                <w:highlight w:val="white"/>
              </w:rPr>
              <w:t xml:space="preserve"> </w:t>
            </w:r>
            <w:r w:rsidRPr="00316DD0">
              <w:rPr>
                <w:rFonts w:ascii="Times New Roman" w:hAnsi="Times New Roman" w:cs="Times New Roman"/>
                <w:b/>
                <w:bCs/>
                <w:color w:val="000000"/>
                <w:sz w:val="20"/>
                <w:szCs w:val="20"/>
                <w:highlight w:val="white"/>
              </w:rPr>
              <w:t xml:space="preserve"> </w:t>
            </w:r>
          </w:p>
        </w:tc>
      </w:tr>
      <w:tr w:rsidR="0022764F" w:rsidRPr="00316DD0">
        <w:trPr>
          <w:trHeight w:val="1"/>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Тип и вид</w:t>
            </w: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 xml:space="preserve">Из местных глинистых  грунтов с уплотнением, возведена методом гидромеханизации, высота 10 м с организацией </w:t>
            </w:r>
            <w:proofErr w:type="spellStart"/>
            <w:r w:rsidRPr="00316DD0">
              <w:rPr>
                <w:rFonts w:ascii="Times New Roman" w:hAnsi="Times New Roman" w:cs="Times New Roman"/>
                <w:sz w:val="20"/>
                <w:szCs w:val="20"/>
              </w:rPr>
              <w:t>водовыпуска</w:t>
            </w:r>
            <w:proofErr w:type="spellEnd"/>
          </w:p>
        </w:tc>
      </w:tr>
      <w:tr w:rsidR="0022764F" w:rsidRPr="00316DD0">
        <w:trPr>
          <w:trHeight w:val="1"/>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rFonts w:ascii="Times New Roman" w:hAnsi="Times New Roman" w:cs="Times New Roman"/>
                <w:sz w:val="20"/>
                <w:szCs w:val="20"/>
              </w:rPr>
            </w:pPr>
            <w:r w:rsidRPr="00316DD0">
              <w:rPr>
                <w:rFonts w:ascii="Times New Roman" w:hAnsi="Times New Roman" w:cs="Times New Roman"/>
                <w:sz w:val="20"/>
                <w:szCs w:val="20"/>
              </w:rPr>
              <w:t>Водосброс</w:t>
            </w:r>
          </w:p>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i/>
                <w:iCs/>
                <w:sz w:val="20"/>
                <w:szCs w:val="20"/>
                <w:lang w:val="en-US"/>
              </w:rPr>
              <w:t xml:space="preserve"> </w:t>
            </w: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rFonts w:ascii="Times New Roman" w:hAnsi="Times New Roman" w:cs="Times New Roman"/>
                <w:sz w:val="20"/>
                <w:szCs w:val="20"/>
              </w:rPr>
            </w:pPr>
            <w:r w:rsidRPr="00316DD0">
              <w:rPr>
                <w:rFonts w:ascii="Times New Roman" w:hAnsi="Times New Roman" w:cs="Times New Roman"/>
                <w:sz w:val="20"/>
                <w:szCs w:val="20"/>
              </w:rPr>
              <w:t>Предназначен для пропуска весенних и летних паводков, расположен в центральной  части плотины.</w:t>
            </w:r>
          </w:p>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 xml:space="preserve">Тип –  </w:t>
            </w:r>
            <w:proofErr w:type="spellStart"/>
            <w:r w:rsidRPr="00316DD0">
              <w:rPr>
                <w:rFonts w:ascii="Times New Roman" w:hAnsi="Times New Roman" w:cs="Times New Roman"/>
                <w:sz w:val="20"/>
                <w:szCs w:val="20"/>
              </w:rPr>
              <w:t>шахтный,трубчатый</w:t>
            </w:r>
            <w:proofErr w:type="spellEnd"/>
            <w:r w:rsidRPr="00316DD0">
              <w:rPr>
                <w:rFonts w:ascii="Times New Roman" w:hAnsi="Times New Roman" w:cs="Times New Roman"/>
                <w:sz w:val="20"/>
                <w:szCs w:val="20"/>
              </w:rPr>
              <w:t>, закрытый,</w:t>
            </w:r>
            <w:r>
              <w:rPr>
                <w:rFonts w:ascii="Times New Roman" w:hAnsi="Times New Roman" w:cs="Times New Roman"/>
                <w:sz w:val="20"/>
                <w:szCs w:val="20"/>
              </w:rPr>
              <w:t xml:space="preserve"> </w:t>
            </w:r>
            <w:r w:rsidRPr="00316DD0">
              <w:rPr>
                <w:rFonts w:ascii="Times New Roman" w:hAnsi="Times New Roman" w:cs="Times New Roman"/>
                <w:sz w:val="20"/>
                <w:szCs w:val="20"/>
              </w:rPr>
              <w:t xml:space="preserve">регулируемый, </w:t>
            </w:r>
            <w:proofErr w:type="spellStart"/>
            <w:r w:rsidRPr="00316DD0">
              <w:rPr>
                <w:rFonts w:ascii="Times New Roman" w:hAnsi="Times New Roman" w:cs="Times New Roman"/>
                <w:sz w:val="20"/>
                <w:szCs w:val="20"/>
              </w:rPr>
              <w:t>щитовой,трубчатый</w:t>
            </w:r>
            <w:proofErr w:type="spellEnd"/>
            <w:r w:rsidRPr="00316DD0">
              <w:rPr>
                <w:rFonts w:ascii="Times New Roman" w:hAnsi="Times New Roman" w:cs="Times New Roman"/>
                <w:sz w:val="20"/>
                <w:szCs w:val="20"/>
              </w:rPr>
              <w:t xml:space="preserve"> с бетонным шахтным оголовком, со служебным и подходным мостиком, сороудерживающей решеткой,</w:t>
            </w:r>
            <w:r>
              <w:rPr>
                <w:rFonts w:ascii="Times New Roman" w:hAnsi="Times New Roman" w:cs="Times New Roman"/>
                <w:sz w:val="20"/>
                <w:szCs w:val="20"/>
              </w:rPr>
              <w:t xml:space="preserve"> </w:t>
            </w:r>
            <w:proofErr w:type="spellStart"/>
            <w:r>
              <w:rPr>
                <w:rFonts w:ascii="Times New Roman" w:hAnsi="Times New Roman" w:cs="Times New Roman"/>
                <w:sz w:val="20"/>
                <w:szCs w:val="20"/>
              </w:rPr>
              <w:t>двух</w:t>
            </w:r>
            <w:r w:rsidRPr="00316DD0">
              <w:rPr>
                <w:rFonts w:ascii="Times New Roman" w:hAnsi="Times New Roman" w:cs="Times New Roman"/>
                <w:sz w:val="20"/>
                <w:szCs w:val="20"/>
              </w:rPr>
              <w:t>ниточный</w:t>
            </w:r>
            <w:proofErr w:type="spellEnd"/>
            <w:r w:rsidRPr="00316DD0">
              <w:rPr>
                <w:rFonts w:ascii="Times New Roman" w:hAnsi="Times New Roman" w:cs="Times New Roman"/>
                <w:sz w:val="20"/>
                <w:szCs w:val="20"/>
              </w:rPr>
              <w:t xml:space="preserve">, размещенный в теле плотины, сопряжение с нижним </w:t>
            </w:r>
            <w:proofErr w:type="spellStart"/>
            <w:r w:rsidRPr="00316DD0">
              <w:rPr>
                <w:rFonts w:ascii="Times New Roman" w:hAnsi="Times New Roman" w:cs="Times New Roman"/>
                <w:sz w:val="20"/>
                <w:szCs w:val="20"/>
              </w:rPr>
              <w:t>бьефом-быстроток</w:t>
            </w:r>
            <w:proofErr w:type="spellEnd"/>
            <w:r w:rsidRPr="00316DD0">
              <w:rPr>
                <w:rFonts w:ascii="Times New Roman" w:hAnsi="Times New Roman" w:cs="Times New Roman"/>
                <w:sz w:val="20"/>
                <w:szCs w:val="20"/>
              </w:rPr>
              <w:t>, водобойный колодец, рисберма, упорная призма. Размер шахты  в плане–</w:t>
            </w:r>
            <w:r w:rsidRPr="00B0053D">
              <w:rPr>
                <w:rFonts w:ascii="Times New Roman" w:hAnsi="Times New Roman" w:cs="Times New Roman"/>
                <w:color w:val="FF0000"/>
                <w:sz w:val="20"/>
                <w:szCs w:val="20"/>
              </w:rPr>
              <w:t>3.5</w:t>
            </w:r>
            <w:r w:rsidRPr="00B0053D">
              <w:rPr>
                <w:rFonts w:ascii="Times New Roman" w:hAnsi="Times New Roman" w:cs="Times New Roman"/>
                <w:i/>
                <w:iCs/>
                <w:color w:val="FF0000"/>
                <w:sz w:val="20"/>
                <w:szCs w:val="20"/>
              </w:rPr>
              <w:t>х5.8м; трубчатая часть длиной 34 м, выполнена из сборных железобетонных блоков, длина быстротока -15 м, водобойного колодца-12.6, рисбермы-15 м.</w:t>
            </w:r>
          </w:p>
        </w:tc>
      </w:tr>
      <w:tr w:rsidR="0022764F" w:rsidRPr="00316DD0">
        <w:trPr>
          <w:trHeight w:val="1"/>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rFonts w:ascii="Times New Roman" w:hAnsi="Times New Roman" w:cs="Times New Roman"/>
                <w:i/>
                <w:iCs/>
                <w:sz w:val="20"/>
                <w:szCs w:val="20"/>
              </w:rPr>
            </w:pPr>
            <w:r w:rsidRPr="00316DD0">
              <w:rPr>
                <w:rFonts w:ascii="Times New Roman" w:hAnsi="Times New Roman" w:cs="Times New Roman"/>
                <w:i/>
                <w:iCs/>
                <w:sz w:val="20"/>
                <w:szCs w:val="20"/>
              </w:rPr>
              <w:t>Водозаборная часть</w:t>
            </w:r>
          </w:p>
          <w:p w:rsidR="0022764F" w:rsidRPr="00316DD0" w:rsidRDefault="0022764F" w:rsidP="00347796">
            <w:pPr>
              <w:widowControl w:val="0"/>
              <w:autoSpaceDE w:val="0"/>
              <w:autoSpaceDN w:val="0"/>
              <w:adjustRightInd w:val="0"/>
              <w:spacing w:after="0" w:line="240" w:lineRule="auto"/>
              <w:rPr>
                <w:sz w:val="20"/>
                <w:szCs w:val="20"/>
                <w:lang w:val="en-US"/>
              </w:rPr>
            </w:pP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B0053D">
              <w:rPr>
                <w:rFonts w:ascii="Times New Roman" w:hAnsi="Times New Roman" w:cs="Times New Roman"/>
                <w:color w:val="FF0000"/>
                <w:sz w:val="20"/>
                <w:szCs w:val="20"/>
              </w:rPr>
              <w:t>Состоит  из шахты прямоугольного очертания в плане выполненного из монолитного железобетона размером в плане– 5,1</w:t>
            </w:r>
            <w:r w:rsidRPr="00B0053D">
              <w:rPr>
                <w:rFonts w:ascii="Times New Roman" w:hAnsi="Times New Roman" w:cs="Times New Roman"/>
                <w:i/>
                <w:iCs/>
                <w:color w:val="FF0000"/>
                <w:sz w:val="20"/>
                <w:szCs w:val="20"/>
              </w:rPr>
              <w:t xml:space="preserve">х2,7 м.  </w:t>
            </w:r>
            <w:r w:rsidRPr="00B0053D">
              <w:rPr>
                <w:rFonts w:ascii="Times New Roman" w:hAnsi="Times New Roman" w:cs="Times New Roman"/>
                <w:color w:val="FF0000"/>
                <w:sz w:val="20"/>
                <w:szCs w:val="20"/>
              </w:rPr>
              <w:t xml:space="preserve">Высота </w:t>
            </w:r>
            <w:r w:rsidRPr="00B0053D">
              <w:rPr>
                <w:rFonts w:ascii="Times New Roman" w:hAnsi="Times New Roman" w:cs="Times New Roman"/>
                <w:color w:val="FF0000"/>
                <w:sz w:val="20"/>
                <w:szCs w:val="20"/>
              </w:rPr>
              <w:lastRenderedPageBreak/>
              <w:t>шахты – 7 м. Сверху шахты устроена сороудерживающая металлическая решетка. В задней стенке шахты  имеется  трубчатая часть водоотвода   размером 2,5х2.1м. В передней стенке шахты выполнено отверстие со стальной трубой во фронтальной стенке шахты диаметром 325 мм и задвижкой с ручным приводом внутри шахты.</w:t>
            </w:r>
            <w:r>
              <w:rPr>
                <w:rFonts w:ascii="Times New Roman" w:hAnsi="Times New Roman" w:cs="Times New Roman"/>
                <w:sz w:val="20"/>
                <w:szCs w:val="20"/>
              </w:rPr>
              <w:t xml:space="preserve"> </w:t>
            </w:r>
            <w:r w:rsidRPr="00316DD0">
              <w:rPr>
                <w:rFonts w:ascii="Times New Roman" w:hAnsi="Times New Roman" w:cs="Times New Roman"/>
                <w:sz w:val="20"/>
                <w:szCs w:val="20"/>
              </w:rPr>
              <w:t>Сверху шахты устроен служебный мостик с деревянным настилом.</w:t>
            </w:r>
          </w:p>
        </w:tc>
      </w:tr>
      <w:tr w:rsidR="0022764F" w:rsidRPr="00316DD0">
        <w:trPr>
          <w:trHeight w:val="1"/>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975D99"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i/>
                <w:iCs/>
                <w:sz w:val="20"/>
                <w:szCs w:val="20"/>
              </w:rPr>
              <w:lastRenderedPageBreak/>
              <w:t>Водопроводящая часть</w:t>
            </w: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highlight w:val="white"/>
              </w:rPr>
              <w:t xml:space="preserve">Состоит из </w:t>
            </w:r>
            <w:r w:rsidRPr="00316DD0">
              <w:rPr>
                <w:rFonts w:ascii="Times New Roman" w:hAnsi="Times New Roman" w:cs="Times New Roman"/>
                <w:color w:val="000000"/>
                <w:sz w:val="20"/>
                <w:szCs w:val="20"/>
                <w:highlight w:val="white"/>
              </w:rPr>
              <w:t xml:space="preserve">трубчатой части выполненной из сборных железобетонных блоков, выходной оголовок водосбросного сооружения </w:t>
            </w:r>
            <w:r>
              <w:rPr>
                <w:rFonts w:ascii="Times New Roman" w:hAnsi="Times New Roman" w:cs="Times New Roman"/>
                <w:color w:val="000000"/>
                <w:sz w:val="20"/>
                <w:szCs w:val="20"/>
                <w:highlight w:val="white"/>
              </w:rPr>
              <w:t>состоит из быстротока, гасителя</w:t>
            </w:r>
            <w:r w:rsidRPr="00316DD0">
              <w:rPr>
                <w:rFonts w:ascii="Times New Roman" w:hAnsi="Times New Roman" w:cs="Times New Roman"/>
                <w:color w:val="000000"/>
                <w:sz w:val="20"/>
                <w:szCs w:val="20"/>
                <w:highlight w:val="white"/>
              </w:rPr>
              <w:t>, водобойного колодца, рисбермы и с устройством  зуба рисбермы   боем ж/б  лома.</w:t>
            </w:r>
          </w:p>
        </w:tc>
      </w:tr>
      <w:tr w:rsidR="0022764F" w:rsidRPr="00316DD0">
        <w:trPr>
          <w:trHeight w:val="1"/>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Назначение</w:t>
            </w: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Сооружения противоэрозионные гидротехнические и селевые</w:t>
            </w:r>
          </w:p>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Фактическое – для проезда на хозяйственный объект</w:t>
            </w:r>
          </w:p>
        </w:tc>
      </w:tr>
      <w:tr w:rsidR="0022764F" w:rsidRPr="00316DD0">
        <w:trPr>
          <w:trHeight w:val="58"/>
        </w:trPr>
        <w:tc>
          <w:tcPr>
            <w:tcW w:w="3448"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p>
        </w:tc>
        <w:tc>
          <w:tcPr>
            <w:tcW w:w="6309"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p>
        </w:tc>
      </w:tr>
    </w:tbl>
    <w:p w:rsidR="0022764F" w:rsidRPr="00DB1DC6"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г) сведения о водохранилище</w:t>
      </w:r>
    </w:p>
    <w:tbl>
      <w:tblPr>
        <w:tblW w:w="0" w:type="auto"/>
        <w:tblInd w:w="-106" w:type="dxa"/>
        <w:tblLayout w:type="fixed"/>
        <w:tblLook w:val="0000"/>
      </w:tblPr>
      <w:tblGrid>
        <w:gridCol w:w="3449"/>
        <w:gridCol w:w="6308"/>
      </w:tblGrid>
      <w:tr w:rsidR="0022764F" w:rsidRPr="00316DD0">
        <w:trPr>
          <w:trHeight w:val="1"/>
        </w:trPr>
        <w:tc>
          <w:tcPr>
            <w:tcW w:w="3449"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Водохранилище</w:t>
            </w:r>
          </w:p>
        </w:tc>
        <w:tc>
          <w:tcPr>
            <w:tcW w:w="6308"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jc w:val="both"/>
              <w:rPr>
                <w:sz w:val="20"/>
                <w:szCs w:val="20"/>
              </w:rPr>
            </w:pPr>
            <w:r w:rsidRPr="00316DD0">
              <w:rPr>
                <w:rFonts w:ascii="Times New Roman" w:hAnsi="Times New Roman" w:cs="Times New Roman"/>
                <w:color w:val="000000"/>
                <w:sz w:val="20"/>
                <w:szCs w:val="20"/>
                <w:highlight w:val="white"/>
              </w:rPr>
              <w:t xml:space="preserve">Согласно техническим отчетам по </w:t>
            </w:r>
            <w:proofErr w:type="spellStart"/>
            <w:r w:rsidRPr="00316DD0">
              <w:rPr>
                <w:rFonts w:ascii="Times New Roman" w:hAnsi="Times New Roman" w:cs="Times New Roman"/>
                <w:color w:val="000000"/>
                <w:sz w:val="20"/>
                <w:szCs w:val="20"/>
                <w:highlight w:val="white"/>
              </w:rPr>
              <w:t>топографо</w:t>
            </w:r>
            <w:proofErr w:type="spellEnd"/>
            <w:r w:rsidRPr="00316DD0">
              <w:rPr>
                <w:rFonts w:ascii="Times New Roman" w:hAnsi="Times New Roman" w:cs="Times New Roman"/>
                <w:color w:val="000000"/>
                <w:sz w:val="20"/>
                <w:szCs w:val="20"/>
                <w:highlight w:val="white"/>
              </w:rPr>
              <w:t>- геодезическим работам на объекте: «</w:t>
            </w:r>
            <w:r>
              <w:rPr>
                <w:rFonts w:ascii="Times New Roman" w:hAnsi="Times New Roman" w:cs="Times New Roman"/>
                <w:sz w:val="20"/>
                <w:szCs w:val="20"/>
              </w:rPr>
              <w:t>Гидротехническое сооружение</w:t>
            </w:r>
            <w:r w:rsidRPr="00DB1DC6">
              <w:rPr>
                <w:rFonts w:ascii="Times New Roman" w:hAnsi="Times New Roman" w:cs="Times New Roman"/>
                <w:sz w:val="20"/>
                <w:szCs w:val="20"/>
              </w:rPr>
              <w:t xml:space="preserve"> </w:t>
            </w:r>
            <w:r>
              <w:rPr>
                <w:rFonts w:ascii="Times New Roman" w:hAnsi="Times New Roman" w:cs="Times New Roman"/>
                <w:sz w:val="20"/>
                <w:szCs w:val="20"/>
              </w:rPr>
              <w:t>по ул. Мира в</w:t>
            </w:r>
            <w:r w:rsidRPr="00DB1DC6">
              <w:rPr>
                <w:rFonts w:ascii="Times New Roman" w:hAnsi="Times New Roman" w:cs="Times New Roman"/>
                <w:sz w:val="20"/>
                <w:szCs w:val="20"/>
              </w:rPr>
              <w:t xml:space="preserve">  </w:t>
            </w:r>
            <w:r w:rsidRPr="00472C91">
              <w:rPr>
                <w:rFonts w:ascii="Times New Roman" w:hAnsi="Times New Roman" w:cs="Times New Roman"/>
                <w:color w:val="000000"/>
                <w:sz w:val="20"/>
                <w:szCs w:val="20"/>
              </w:rPr>
              <w:t>с. Александровское</w:t>
            </w:r>
            <w:r>
              <w:rPr>
                <w:rFonts w:ascii="Times New Roman" w:hAnsi="Times New Roman" w:cs="Times New Roman"/>
                <w:color w:val="000000"/>
                <w:sz w:val="20"/>
                <w:szCs w:val="20"/>
              </w:rPr>
              <w:t xml:space="preserve"> </w:t>
            </w:r>
            <w:r w:rsidRPr="00472C91">
              <w:rPr>
                <w:rFonts w:ascii="Times New Roman" w:hAnsi="Times New Roman" w:cs="Times New Roman"/>
                <w:color w:val="000000"/>
                <w:sz w:val="20"/>
                <w:szCs w:val="20"/>
              </w:rPr>
              <w:t>Моргаушского района</w:t>
            </w:r>
            <w:r w:rsidRPr="00A9728C">
              <w:rPr>
                <w:rFonts w:ascii="Times New Roman" w:hAnsi="Times New Roman" w:cs="Times New Roman"/>
                <w:color w:val="000000"/>
                <w:sz w:val="24"/>
                <w:szCs w:val="24"/>
              </w:rPr>
              <w:t xml:space="preserve"> </w:t>
            </w:r>
            <w:r w:rsidRPr="00DB1DC6">
              <w:rPr>
                <w:rFonts w:ascii="Times New Roman" w:hAnsi="Times New Roman" w:cs="Times New Roman"/>
                <w:sz w:val="20"/>
                <w:szCs w:val="20"/>
              </w:rPr>
              <w:t>Чувашской Республики</w:t>
            </w:r>
            <w:r>
              <w:rPr>
                <w:rFonts w:ascii="Times New Roman" w:hAnsi="Times New Roman" w:cs="Times New Roman"/>
                <w:sz w:val="20"/>
                <w:szCs w:val="20"/>
              </w:rPr>
              <w:t>»</w:t>
            </w:r>
            <w:r w:rsidRPr="00DB1DC6">
              <w:rPr>
                <w:rFonts w:ascii="Times New Roman" w:hAnsi="Times New Roman" w:cs="Times New Roman"/>
                <w:sz w:val="20"/>
                <w:szCs w:val="20"/>
              </w:rPr>
              <w:t xml:space="preserve"> </w:t>
            </w:r>
            <w:r>
              <w:rPr>
                <w:rFonts w:ascii="Times New Roman" w:hAnsi="Times New Roman" w:cs="Times New Roman"/>
                <w:sz w:val="20"/>
                <w:szCs w:val="20"/>
              </w:rPr>
              <w:t>о</w:t>
            </w:r>
            <w:r w:rsidRPr="00316DD0">
              <w:rPr>
                <w:rFonts w:ascii="Times New Roman" w:hAnsi="Times New Roman" w:cs="Times New Roman"/>
                <w:color w:val="000000"/>
                <w:sz w:val="20"/>
                <w:szCs w:val="20"/>
                <w:highlight w:val="white"/>
              </w:rPr>
              <w:t xml:space="preserve">бъем водоизмещения плотины при НПУ </w:t>
            </w:r>
            <w:r w:rsidRPr="007246D7">
              <w:rPr>
                <w:rFonts w:ascii="Times New Roman" w:hAnsi="Times New Roman" w:cs="Times New Roman"/>
                <w:color w:val="FF0000"/>
                <w:sz w:val="20"/>
                <w:szCs w:val="20"/>
                <w:highlight w:val="white"/>
              </w:rPr>
              <w:t>55.0 тыс. м3</w:t>
            </w:r>
            <w:r w:rsidRPr="00316DD0">
              <w:rPr>
                <w:rFonts w:ascii="Times New Roman" w:hAnsi="Times New Roman" w:cs="Times New Roman"/>
                <w:color w:val="000000"/>
                <w:sz w:val="20"/>
                <w:szCs w:val="20"/>
                <w:highlight w:val="white"/>
              </w:rPr>
              <w:t>. Максимальная глубина ГТС-4,5 м., средняя глубина-3 м</w:t>
            </w:r>
            <w:r w:rsidRPr="00316DD0">
              <w:rPr>
                <w:rFonts w:ascii="Times New Roman" w:hAnsi="Times New Roman" w:cs="Times New Roman"/>
                <w:b/>
                <w:bCs/>
                <w:color w:val="000000"/>
                <w:sz w:val="20"/>
                <w:szCs w:val="20"/>
                <w:highlight w:val="white"/>
              </w:rPr>
              <w:t>.</w:t>
            </w:r>
            <w:r>
              <w:rPr>
                <w:rFonts w:ascii="Times New Roman" w:hAnsi="Times New Roman" w:cs="Times New Roman"/>
                <w:color w:val="000000"/>
                <w:sz w:val="20"/>
                <w:szCs w:val="20"/>
                <w:highlight w:val="white"/>
              </w:rPr>
              <w:t xml:space="preserve"> Площадь зеркала 2,9</w:t>
            </w:r>
            <w:r w:rsidRPr="00316DD0">
              <w:rPr>
                <w:rFonts w:ascii="Times New Roman" w:hAnsi="Times New Roman" w:cs="Times New Roman"/>
                <w:color w:val="000000"/>
                <w:sz w:val="20"/>
                <w:szCs w:val="20"/>
                <w:highlight w:val="white"/>
              </w:rPr>
              <w:t xml:space="preserve"> га</w:t>
            </w:r>
            <w:r w:rsidRPr="00316DD0">
              <w:rPr>
                <w:rFonts w:ascii="Times New Roman" w:hAnsi="Times New Roman" w:cs="Times New Roman"/>
                <w:color w:val="000000"/>
                <w:sz w:val="20"/>
                <w:szCs w:val="20"/>
              </w:rPr>
              <w:t xml:space="preserve">, длиной </w:t>
            </w:r>
            <w:r w:rsidRPr="007246D7">
              <w:rPr>
                <w:rFonts w:ascii="Times New Roman" w:hAnsi="Times New Roman" w:cs="Times New Roman"/>
                <w:color w:val="FF0000"/>
                <w:sz w:val="20"/>
                <w:szCs w:val="20"/>
              </w:rPr>
              <w:t>330.0</w:t>
            </w:r>
            <w:r w:rsidRPr="00316DD0">
              <w:rPr>
                <w:rFonts w:ascii="Times New Roman" w:hAnsi="Times New Roman" w:cs="Times New Roman"/>
                <w:color w:val="000000"/>
                <w:sz w:val="20"/>
                <w:szCs w:val="20"/>
              </w:rPr>
              <w:t xml:space="preserve"> м</w:t>
            </w:r>
          </w:p>
        </w:tc>
      </w:tr>
    </w:tbl>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sz w:val="20"/>
          <w:szCs w:val="20"/>
        </w:rPr>
      </w:pPr>
      <w:r w:rsidRPr="00DB1DC6">
        <w:rPr>
          <w:rFonts w:ascii="Times New Roman" w:hAnsi="Times New Roman" w:cs="Times New Roman"/>
          <w:sz w:val="20"/>
          <w:szCs w:val="20"/>
        </w:rPr>
        <w:t xml:space="preserve"> </w:t>
      </w: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b/>
          <w:bCs/>
          <w:i/>
          <w:iCs/>
          <w:sz w:val="20"/>
          <w:szCs w:val="20"/>
        </w:rPr>
      </w:pPr>
      <w:proofErr w:type="spellStart"/>
      <w:r w:rsidRPr="00DB1DC6">
        <w:rPr>
          <w:rFonts w:ascii="Times New Roman" w:hAnsi="Times New Roman" w:cs="Times New Roman"/>
          <w:b/>
          <w:bCs/>
          <w:i/>
          <w:iCs/>
          <w:sz w:val="20"/>
          <w:szCs w:val="20"/>
        </w:rPr>
        <w:t>д</w:t>
      </w:r>
      <w:proofErr w:type="spellEnd"/>
      <w:r w:rsidRPr="00DB1DC6">
        <w:rPr>
          <w:rFonts w:ascii="Times New Roman" w:hAnsi="Times New Roman" w:cs="Times New Roman"/>
          <w:b/>
          <w:bCs/>
          <w:i/>
          <w:iCs/>
          <w:sz w:val="20"/>
          <w:szCs w:val="20"/>
        </w:rPr>
        <w:t>) технология эксплуатации ГТС</w:t>
      </w:r>
    </w:p>
    <w:tbl>
      <w:tblPr>
        <w:tblW w:w="0" w:type="auto"/>
        <w:tblInd w:w="-106" w:type="dxa"/>
        <w:tblLayout w:type="fixed"/>
        <w:tblLook w:val="0000"/>
      </w:tblPr>
      <w:tblGrid>
        <w:gridCol w:w="3510"/>
        <w:gridCol w:w="6247"/>
      </w:tblGrid>
      <w:tr w:rsidR="0022764F" w:rsidRPr="00316DD0">
        <w:trPr>
          <w:trHeight w:val="556"/>
        </w:trPr>
        <w:tc>
          <w:tcPr>
            <w:tcW w:w="3510"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Технология эксплуатации ГТС</w:t>
            </w:r>
          </w:p>
        </w:tc>
        <w:tc>
          <w:tcPr>
            <w:tcW w:w="6247"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Мелкий ремонт, очистка от мусора, заиления, кустарниковой растительности</w:t>
            </w:r>
          </w:p>
        </w:tc>
      </w:tr>
    </w:tbl>
    <w:p w:rsidR="0022764F" w:rsidRPr="00DB1DC6"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 xml:space="preserve"> е) техническое состояние ГТС</w:t>
      </w:r>
    </w:p>
    <w:tbl>
      <w:tblPr>
        <w:tblW w:w="0" w:type="auto"/>
        <w:tblInd w:w="-106" w:type="dxa"/>
        <w:tblLayout w:type="fixed"/>
        <w:tblLook w:val="0000"/>
      </w:tblPr>
      <w:tblGrid>
        <w:gridCol w:w="3449"/>
        <w:gridCol w:w="6308"/>
      </w:tblGrid>
      <w:tr w:rsidR="0022764F" w:rsidRPr="00316DD0">
        <w:trPr>
          <w:trHeight w:val="556"/>
        </w:trPr>
        <w:tc>
          <w:tcPr>
            <w:tcW w:w="3449" w:type="dxa"/>
            <w:tcBorders>
              <w:top w:val="single" w:sz="4" w:space="0" w:color="000000"/>
              <w:left w:val="single" w:sz="4" w:space="0" w:color="000000"/>
              <w:bottom w:val="single" w:sz="4"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Техническое состояние ГТС</w:t>
            </w:r>
          </w:p>
        </w:tc>
        <w:tc>
          <w:tcPr>
            <w:tcW w:w="6308" w:type="dxa"/>
            <w:tcBorders>
              <w:top w:val="single" w:sz="4" w:space="0" w:color="000000"/>
              <w:left w:val="single" w:sz="4" w:space="0" w:color="000000"/>
              <w:bottom w:val="single" w:sz="4" w:space="0" w:color="000000"/>
              <w:right w:val="single" w:sz="4" w:space="0" w:color="000000"/>
            </w:tcBorders>
            <w:shd w:val="clear" w:color="000000" w:fill="FFFFFF"/>
          </w:tcPr>
          <w:p w:rsidR="0022764F" w:rsidRPr="00316DD0" w:rsidRDefault="0022764F" w:rsidP="00347796">
            <w:pPr>
              <w:widowControl w:val="0"/>
              <w:autoSpaceDE w:val="0"/>
              <w:autoSpaceDN w:val="0"/>
              <w:adjustRightInd w:val="0"/>
              <w:spacing w:after="0" w:line="240" w:lineRule="auto"/>
              <w:jc w:val="both"/>
              <w:rPr>
                <w:rFonts w:ascii="Times New Roman" w:hAnsi="Times New Roman" w:cs="Times New Roman"/>
                <w:color w:val="000000"/>
                <w:sz w:val="20"/>
                <w:szCs w:val="20"/>
                <w:highlight w:val="white"/>
              </w:rPr>
            </w:pPr>
            <w:r w:rsidRPr="00316DD0">
              <w:rPr>
                <w:rFonts w:ascii="Times New Roman" w:hAnsi="Times New Roman" w:cs="Times New Roman"/>
                <w:color w:val="000000"/>
                <w:sz w:val="20"/>
                <w:szCs w:val="20"/>
                <w:highlight w:val="white"/>
              </w:rPr>
              <w:t xml:space="preserve">Согласно </w:t>
            </w:r>
            <w:r>
              <w:rPr>
                <w:rFonts w:ascii="Times New Roman" w:hAnsi="Times New Roman" w:cs="Times New Roman"/>
                <w:color w:val="000000"/>
                <w:sz w:val="20"/>
                <w:szCs w:val="20"/>
                <w:highlight w:val="white"/>
              </w:rPr>
              <w:t xml:space="preserve">осмотру представителем Минприроды </w:t>
            </w:r>
            <w:r w:rsidRPr="00316DD0">
              <w:rPr>
                <w:rFonts w:ascii="Times New Roman" w:hAnsi="Times New Roman" w:cs="Times New Roman"/>
                <w:color w:val="000000"/>
                <w:sz w:val="20"/>
                <w:szCs w:val="20"/>
                <w:highlight w:val="white"/>
              </w:rPr>
              <w:t xml:space="preserve"> ГТС от </w:t>
            </w:r>
            <w:r>
              <w:rPr>
                <w:rFonts w:ascii="Times New Roman" w:hAnsi="Times New Roman" w:cs="Times New Roman"/>
                <w:color w:val="000000"/>
                <w:sz w:val="20"/>
                <w:szCs w:val="20"/>
                <w:highlight w:val="white"/>
              </w:rPr>
              <w:t>23.07.2015</w:t>
            </w:r>
            <w:r w:rsidRPr="00316DD0">
              <w:rPr>
                <w:rFonts w:ascii="Times New Roman" w:hAnsi="Times New Roman" w:cs="Times New Roman"/>
                <w:color w:val="000000"/>
                <w:sz w:val="20"/>
                <w:szCs w:val="20"/>
                <w:highlight w:val="white"/>
              </w:rPr>
              <w:t xml:space="preserve"> г. текущее техническое состояние  ГТС оценивается: </w:t>
            </w:r>
          </w:p>
          <w:p w:rsidR="0022764F" w:rsidRDefault="0022764F" w:rsidP="00347796">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316DD0">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на гребне плотины со стороны низового откоса, над водопроводящей частью водосбросного сооружения, произошел оползень длиной около 20 метров, оседание грунта составляет около 30 см</w:t>
            </w:r>
            <w:r w:rsidRPr="00316DD0">
              <w:rPr>
                <w:rFonts w:ascii="Times New Roman" w:hAnsi="Times New Roman" w:cs="Times New Roman"/>
                <w:color w:val="000000"/>
                <w:sz w:val="20"/>
                <w:szCs w:val="20"/>
              </w:rPr>
              <w:t>;</w:t>
            </w:r>
          </w:p>
          <w:p w:rsidR="0022764F" w:rsidRPr="00316DD0" w:rsidRDefault="0022764F" w:rsidP="0034779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в зону оползневых процессов попадает асфальтированная дорога, проходящая по гребню плотины, газопровод, расположенный на низовом откосе тела плотины.</w:t>
            </w:r>
          </w:p>
          <w:p w:rsidR="0022764F" w:rsidRPr="00B0053D" w:rsidRDefault="0022764F" w:rsidP="00347796">
            <w:pPr>
              <w:widowControl w:val="0"/>
              <w:autoSpaceDE w:val="0"/>
              <w:autoSpaceDN w:val="0"/>
              <w:adjustRightInd w:val="0"/>
              <w:spacing w:after="0" w:line="240" w:lineRule="auto"/>
              <w:jc w:val="both"/>
              <w:rPr>
                <w:color w:val="FF0000"/>
                <w:sz w:val="20"/>
                <w:szCs w:val="20"/>
              </w:rPr>
            </w:pPr>
            <w:r w:rsidRPr="00316DD0">
              <w:rPr>
                <w:rFonts w:ascii="Times New Roman" w:hAnsi="Times New Roman" w:cs="Times New Roman"/>
                <w:color w:val="000000"/>
                <w:sz w:val="20"/>
                <w:szCs w:val="20"/>
                <w:highlight w:val="white"/>
              </w:rPr>
              <w:t xml:space="preserve"> </w:t>
            </w:r>
            <w:r w:rsidRPr="00B0053D">
              <w:rPr>
                <w:rFonts w:ascii="Times New Roman" w:hAnsi="Times New Roman" w:cs="Times New Roman"/>
                <w:color w:val="FF0000"/>
                <w:sz w:val="20"/>
                <w:szCs w:val="20"/>
              </w:rPr>
              <w:t xml:space="preserve">- учитывая принцип определения технического состояния ГТС в целом в зависимости от технического состояния его основных конструктивных элементов, техническое состояние </w:t>
            </w:r>
            <w:proofErr w:type="spellStart"/>
            <w:r w:rsidRPr="00B0053D">
              <w:rPr>
                <w:rFonts w:ascii="Times New Roman" w:hAnsi="Times New Roman" w:cs="Times New Roman"/>
                <w:color w:val="FF0000"/>
                <w:sz w:val="20"/>
                <w:szCs w:val="20"/>
              </w:rPr>
              <w:t>плотины-аварийное</w:t>
            </w:r>
            <w:proofErr w:type="spellEnd"/>
            <w:r w:rsidRPr="00B0053D">
              <w:rPr>
                <w:rFonts w:ascii="Times New Roman" w:hAnsi="Times New Roman" w:cs="Times New Roman"/>
                <w:color w:val="FF0000"/>
                <w:sz w:val="20"/>
                <w:szCs w:val="20"/>
              </w:rPr>
              <w:t>.</w:t>
            </w:r>
          </w:p>
        </w:tc>
      </w:tr>
    </w:tbl>
    <w:p w:rsidR="0022764F" w:rsidRPr="00DB1DC6" w:rsidRDefault="0022764F" w:rsidP="00472C91">
      <w:pPr>
        <w:widowControl w:val="0"/>
        <w:autoSpaceDE w:val="0"/>
        <w:autoSpaceDN w:val="0"/>
        <w:adjustRightInd w:val="0"/>
        <w:spacing w:after="0" w:line="240" w:lineRule="auto"/>
        <w:jc w:val="both"/>
        <w:rPr>
          <w:sz w:val="20"/>
          <w:szCs w:val="20"/>
        </w:rPr>
      </w:pPr>
    </w:p>
    <w:p w:rsidR="0022764F" w:rsidRPr="00DB1DC6" w:rsidRDefault="0022764F" w:rsidP="00472C91">
      <w:pPr>
        <w:widowControl w:val="0"/>
        <w:autoSpaceDE w:val="0"/>
        <w:autoSpaceDN w:val="0"/>
        <w:adjustRightInd w:val="0"/>
        <w:spacing w:after="0" w:line="360" w:lineRule="auto"/>
        <w:rPr>
          <w:rFonts w:ascii="Times New Roman" w:hAnsi="Times New Roman" w:cs="Times New Roman"/>
          <w:b/>
          <w:bCs/>
          <w:sz w:val="20"/>
          <w:szCs w:val="20"/>
          <w:highlight w:val="white"/>
        </w:rPr>
      </w:pPr>
      <w:r>
        <w:rPr>
          <w:sz w:val="20"/>
          <w:szCs w:val="20"/>
        </w:rPr>
        <w:t xml:space="preserve">                           </w:t>
      </w:r>
      <w:r w:rsidRPr="00DB1DC6">
        <w:rPr>
          <w:rFonts w:ascii="Times New Roman" w:hAnsi="Times New Roman" w:cs="Times New Roman"/>
          <w:b/>
          <w:bCs/>
          <w:sz w:val="20"/>
          <w:szCs w:val="20"/>
          <w:highlight w:val="white"/>
        </w:rPr>
        <w:t>2. Информация о службе эксплуатации</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Право собственности на  ГТС не оформлено.  </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22764F" w:rsidRPr="007F5695"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7F5695">
        <w:rPr>
          <w:rFonts w:ascii="Times New Roman" w:hAnsi="Times New Roman" w:cs="Times New Roman"/>
          <w:sz w:val="20"/>
          <w:szCs w:val="20"/>
        </w:rPr>
        <w:t xml:space="preserve">Глава </w:t>
      </w:r>
      <w:r>
        <w:rPr>
          <w:rFonts w:ascii="Times New Roman" w:hAnsi="Times New Roman" w:cs="Times New Roman"/>
          <w:sz w:val="20"/>
          <w:szCs w:val="20"/>
        </w:rPr>
        <w:t>поселения</w:t>
      </w:r>
      <w:r w:rsidRPr="007F5695">
        <w:rPr>
          <w:rFonts w:ascii="Times New Roman" w:hAnsi="Times New Roman" w:cs="Times New Roman"/>
          <w:sz w:val="20"/>
          <w:szCs w:val="20"/>
        </w:rPr>
        <w:t xml:space="preserve">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22764F" w:rsidRPr="007F5695"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7F5695">
        <w:rPr>
          <w:rFonts w:ascii="Times New Roman" w:hAnsi="Times New Roman" w:cs="Times New Roman"/>
          <w:sz w:val="20"/>
          <w:szCs w:val="20"/>
        </w:rPr>
        <w:t xml:space="preserve">Глава </w:t>
      </w:r>
      <w:r>
        <w:rPr>
          <w:rFonts w:ascii="Times New Roman" w:hAnsi="Times New Roman" w:cs="Times New Roman"/>
          <w:sz w:val="20"/>
          <w:szCs w:val="20"/>
        </w:rPr>
        <w:t>поселения</w:t>
      </w:r>
      <w:r w:rsidRPr="007F5695">
        <w:rPr>
          <w:rFonts w:ascii="Times New Roman" w:hAnsi="Times New Roman" w:cs="Times New Roman"/>
          <w:sz w:val="20"/>
          <w:szCs w:val="20"/>
        </w:rPr>
        <w:t xml:space="preserve"> в установленные сроки проходит</w:t>
      </w:r>
      <w:r w:rsidRPr="007F5695">
        <w:rPr>
          <w:rFonts w:ascii="Times New Roman" w:hAnsi="Times New Roman" w:cs="Times New Roman"/>
          <w:color w:val="FF0000"/>
          <w:sz w:val="20"/>
          <w:szCs w:val="20"/>
        </w:rPr>
        <w:t xml:space="preserve"> </w:t>
      </w:r>
      <w:r w:rsidRPr="007F5695">
        <w:rPr>
          <w:rFonts w:ascii="Times New Roman" w:hAnsi="Times New Roman" w:cs="Times New Roman"/>
          <w:sz w:val="20"/>
          <w:szCs w:val="20"/>
        </w:rPr>
        <w:t xml:space="preserve"> аттестацию в Территориальной аттестационной комиссии Приволжского управления </w:t>
      </w:r>
      <w:proofErr w:type="spellStart"/>
      <w:r w:rsidRPr="007F5695">
        <w:rPr>
          <w:rFonts w:ascii="Times New Roman" w:hAnsi="Times New Roman" w:cs="Times New Roman"/>
          <w:sz w:val="20"/>
          <w:szCs w:val="20"/>
        </w:rPr>
        <w:t>Ростехнадзора</w:t>
      </w:r>
      <w:proofErr w:type="spellEnd"/>
      <w:r w:rsidRPr="007F5695">
        <w:rPr>
          <w:rFonts w:ascii="Times New Roman" w:hAnsi="Times New Roman" w:cs="Times New Roman"/>
          <w:sz w:val="20"/>
          <w:szCs w:val="20"/>
        </w:rPr>
        <w:t xml:space="preserve"> и имеет соответствующее удостоверение.</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Основной задачей эксплуатации ГТС, расположенного на территории </w:t>
      </w:r>
      <w:r>
        <w:rPr>
          <w:rFonts w:ascii="Times New Roman" w:hAnsi="Times New Roman" w:cs="Times New Roman"/>
          <w:sz w:val="20"/>
          <w:szCs w:val="20"/>
        </w:rPr>
        <w:t>Александр</w:t>
      </w:r>
      <w:r w:rsidRPr="00DB1DC6">
        <w:rPr>
          <w:rFonts w:ascii="Times New Roman" w:hAnsi="Times New Roman" w:cs="Times New Roman"/>
          <w:sz w:val="20"/>
          <w:szCs w:val="20"/>
        </w:rPr>
        <w:t xml:space="preserve">овского сельского поселения </w:t>
      </w:r>
      <w:r>
        <w:rPr>
          <w:rFonts w:ascii="Times New Roman" w:hAnsi="Times New Roman" w:cs="Times New Roman"/>
          <w:sz w:val="20"/>
          <w:szCs w:val="20"/>
        </w:rPr>
        <w:t>Моргауш</w:t>
      </w:r>
      <w:r w:rsidRPr="00DB1DC6">
        <w:rPr>
          <w:rFonts w:ascii="Times New Roman" w:hAnsi="Times New Roman" w:cs="Times New Roman"/>
          <w:sz w:val="20"/>
          <w:szCs w:val="20"/>
        </w:rPr>
        <w:t>ского района ЧР, является обеспечение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Выполнение предписаний органов надзора является обязательной. За несвоевременное выполнение предписаний органов надзора ответственность </w:t>
      </w:r>
      <w:r w:rsidRPr="007F5695">
        <w:rPr>
          <w:rFonts w:ascii="Times New Roman" w:hAnsi="Times New Roman" w:cs="Times New Roman"/>
          <w:sz w:val="20"/>
          <w:szCs w:val="20"/>
        </w:rPr>
        <w:t>несет собственник ГТС</w:t>
      </w:r>
      <w:r>
        <w:rPr>
          <w:rFonts w:ascii="Times New Roman" w:hAnsi="Times New Roman" w:cs="Times New Roman"/>
          <w:sz w:val="20"/>
          <w:szCs w:val="20"/>
        </w:rPr>
        <w:t xml:space="preserve"> или глава поселения</w:t>
      </w:r>
      <w:r w:rsidRPr="00DB1DC6">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В целях оперативной локализации и ликвидации возникшей чрезвычайной ситуации (далее - ЧС) и ее последствий администрация  </w:t>
      </w:r>
      <w:r>
        <w:rPr>
          <w:rFonts w:ascii="Times New Roman" w:hAnsi="Times New Roman" w:cs="Times New Roman"/>
          <w:sz w:val="20"/>
          <w:szCs w:val="20"/>
        </w:rPr>
        <w:t>Александр</w:t>
      </w:r>
      <w:r w:rsidRPr="00DB1DC6">
        <w:rPr>
          <w:rFonts w:ascii="Times New Roman" w:hAnsi="Times New Roman" w:cs="Times New Roman"/>
          <w:sz w:val="20"/>
          <w:szCs w:val="20"/>
        </w:rPr>
        <w:t xml:space="preserve">овского сельского поселения заключила договор </w:t>
      </w:r>
      <w:r w:rsidRPr="005B77EF">
        <w:rPr>
          <w:rFonts w:ascii="Times New Roman" w:hAnsi="Times New Roman" w:cs="Times New Roman"/>
          <w:sz w:val="20"/>
          <w:szCs w:val="20"/>
        </w:rPr>
        <w:t>с сельскохозяйственным производственным кооперативом им. Ильича Моргаушского района Чувашской Республики (СХПК им. Ильича), который  будет выполнять аварийно-восстановительные работы (далее – АВР).</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Техническая вооруженность </w:t>
      </w:r>
      <w:r>
        <w:rPr>
          <w:rFonts w:ascii="Times New Roman" w:hAnsi="Times New Roman" w:cs="Times New Roman"/>
          <w:sz w:val="20"/>
          <w:szCs w:val="20"/>
        </w:rPr>
        <w:t>СХПК им. Ильича</w:t>
      </w:r>
      <w:r w:rsidRPr="00DB1DC6">
        <w:rPr>
          <w:rFonts w:ascii="Times New Roman" w:hAnsi="Times New Roman" w:cs="Times New Roman"/>
          <w:sz w:val="20"/>
          <w:szCs w:val="20"/>
        </w:rPr>
        <w:t xml:space="preserve">  позволяет проводить работы по проведению АВР.  В наличии имеется необходимая  автотранспортная, землеройная и иная техника и средства, а именно:</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Бульдозер ДТ-75 (1 ед.);</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lastRenderedPageBreak/>
        <w:t xml:space="preserve">Автомобиль ГАЗ 53 (1 </w:t>
      </w:r>
      <w:proofErr w:type="spellStart"/>
      <w:r w:rsidRPr="00DB1DC6">
        <w:rPr>
          <w:rFonts w:ascii="Times New Roman" w:hAnsi="Times New Roman" w:cs="Times New Roman"/>
          <w:sz w:val="20"/>
          <w:szCs w:val="20"/>
        </w:rPr>
        <w:t>шт</w:t>
      </w:r>
      <w:proofErr w:type="spellEnd"/>
      <w:r w:rsidRPr="00DB1DC6">
        <w:rPr>
          <w:rFonts w:ascii="Times New Roman" w:hAnsi="Times New Roman" w:cs="Times New Roman"/>
          <w:sz w:val="20"/>
          <w:szCs w:val="20"/>
        </w:rPr>
        <w:t>)</w:t>
      </w:r>
    </w:p>
    <w:p w:rsidR="0022764F"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Погрузчик МТЗ82(1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Сварочный аппарат (1 ед.).</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Материалы:</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Доска </w:t>
      </w:r>
      <w:proofErr w:type="spellStart"/>
      <w:r w:rsidRPr="00DB1DC6">
        <w:rPr>
          <w:rFonts w:ascii="Times New Roman" w:hAnsi="Times New Roman" w:cs="Times New Roman"/>
          <w:sz w:val="20"/>
          <w:szCs w:val="20"/>
        </w:rPr>
        <w:t>необрезная</w:t>
      </w:r>
      <w:proofErr w:type="spellEnd"/>
      <w:r w:rsidRPr="00DB1DC6">
        <w:rPr>
          <w:rFonts w:ascii="Times New Roman" w:hAnsi="Times New Roman" w:cs="Times New Roman"/>
          <w:sz w:val="20"/>
          <w:szCs w:val="20"/>
        </w:rPr>
        <w:t xml:space="preserve">  1 м3. </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Лес подтоварник 1 м3.</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Носилки  для грунта (5шт)</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Молотки</w:t>
      </w:r>
      <w:r>
        <w:rPr>
          <w:rFonts w:ascii="Times New Roman" w:hAnsi="Times New Roman" w:cs="Times New Roman"/>
          <w:sz w:val="20"/>
          <w:szCs w:val="20"/>
        </w:rPr>
        <w:t>,</w:t>
      </w:r>
      <w:r w:rsidRPr="00DB1DC6">
        <w:rPr>
          <w:rFonts w:ascii="Times New Roman" w:hAnsi="Times New Roman" w:cs="Times New Roman"/>
          <w:sz w:val="20"/>
          <w:szCs w:val="20"/>
        </w:rPr>
        <w:t xml:space="preserve"> </w:t>
      </w:r>
      <w:r>
        <w:rPr>
          <w:rFonts w:ascii="Times New Roman" w:hAnsi="Times New Roman" w:cs="Times New Roman"/>
          <w:sz w:val="20"/>
          <w:szCs w:val="20"/>
        </w:rPr>
        <w:t>к</w:t>
      </w:r>
      <w:r w:rsidRPr="00DB1DC6">
        <w:rPr>
          <w:rFonts w:ascii="Times New Roman" w:hAnsi="Times New Roman" w:cs="Times New Roman"/>
          <w:sz w:val="20"/>
          <w:szCs w:val="20"/>
        </w:rPr>
        <w:t>увалды (5</w:t>
      </w:r>
      <w:r>
        <w:rPr>
          <w:rFonts w:ascii="Times New Roman" w:hAnsi="Times New Roman" w:cs="Times New Roman"/>
          <w:sz w:val="20"/>
          <w:szCs w:val="20"/>
        </w:rPr>
        <w:t xml:space="preserve"> </w:t>
      </w:r>
      <w:proofErr w:type="spellStart"/>
      <w:r w:rsidRPr="00DB1DC6">
        <w:rPr>
          <w:rFonts w:ascii="Times New Roman" w:hAnsi="Times New Roman" w:cs="Times New Roman"/>
          <w:sz w:val="20"/>
          <w:szCs w:val="20"/>
        </w:rPr>
        <w:t>шт</w:t>
      </w:r>
      <w:proofErr w:type="spellEnd"/>
      <w:r w:rsidRPr="00DB1DC6">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Лопаты штыковые(10</w:t>
      </w:r>
      <w:r>
        <w:rPr>
          <w:rFonts w:ascii="Times New Roman" w:hAnsi="Times New Roman" w:cs="Times New Roman"/>
          <w:sz w:val="20"/>
          <w:szCs w:val="20"/>
        </w:rPr>
        <w:t xml:space="preserve"> </w:t>
      </w:r>
      <w:proofErr w:type="spellStart"/>
      <w:r w:rsidRPr="00DB1DC6">
        <w:rPr>
          <w:rFonts w:ascii="Times New Roman" w:hAnsi="Times New Roman" w:cs="Times New Roman"/>
          <w:sz w:val="20"/>
          <w:szCs w:val="20"/>
        </w:rPr>
        <w:t>шт</w:t>
      </w:r>
      <w:proofErr w:type="spellEnd"/>
      <w:r w:rsidRPr="00DB1DC6">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B1DC6">
        <w:rPr>
          <w:rFonts w:ascii="Times New Roman" w:hAnsi="Times New Roman" w:cs="Times New Roman"/>
          <w:sz w:val="20"/>
          <w:szCs w:val="20"/>
        </w:rPr>
        <w:t>Ломы</w:t>
      </w:r>
      <w:r>
        <w:rPr>
          <w:rFonts w:ascii="Times New Roman" w:hAnsi="Times New Roman" w:cs="Times New Roman"/>
          <w:sz w:val="20"/>
          <w:szCs w:val="20"/>
        </w:rPr>
        <w:t xml:space="preserve"> </w:t>
      </w:r>
      <w:r w:rsidRPr="00DB1DC6">
        <w:rPr>
          <w:rFonts w:ascii="Times New Roman" w:hAnsi="Times New Roman" w:cs="Times New Roman"/>
          <w:sz w:val="20"/>
          <w:szCs w:val="20"/>
        </w:rPr>
        <w:t>(5шт)</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Багры</w:t>
      </w:r>
      <w:r>
        <w:rPr>
          <w:rFonts w:ascii="Times New Roman" w:hAnsi="Times New Roman" w:cs="Times New Roman"/>
          <w:sz w:val="20"/>
          <w:szCs w:val="20"/>
        </w:rPr>
        <w:t xml:space="preserve"> </w:t>
      </w:r>
      <w:r w:rsidRPr="00DB1DC6">
        <w:rPr>
          <w:rFonts w:ascii="Times New Roman" w:hAnsi="Times New Roman" w:cs="Times New Roman"/>
          <w:sz w:val="20"/>
          <w:szCs w:val="20"/>
        </w:rPr>
        <w:t>(5шт)</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Мешки жгутовые</w:t>
      </w:r>
      <w:r>
        <w:rPr>
          <w:rFonts w:ascii="Times New Roman" w:hAnsi="Times New Roman" w:cs="Times New Roman"/>
          <w:sz w:val="20"/>
          <w:szCs w:val="20"/>
        </w:rPr>
        <w:t xml:space="preserve"> </w:t>
      </w:r>
      <w:r w:rsidRPr="00DB1DC6">
        <w:rPr>
          <w:rFonts w:ascii="Times New Roman" w:hAnsi="Times New Roman" w:cs="Times New Roman"/>
          <w:sz w:val="20"/>
          <w:szCs w:val="20"/>
        </w:rPr>
        <w:t>(10шт)</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Пилы поперечные (1шт)</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Пилы </w:t>
      </w:r>
      <w:proofErr w:type="spellStart"/>
      <w:r w:rsidRPr="00DB1DC6">
        <w:rPr>
          <w:rFonts w:ascii="Times New Roman" w:hAnsi="Times New Roman" w:cs="Times New Roman"/>
          <w:sz w:val="20"/>
          <w:szCs w:val="20"/>
        </w:rPr>
        <w:t>ножевочные</w:t>
      </w:r>
      <w:proofErr w:type="spellEnd"/>
      <w:r>
        <w:rPr>
          <w:rFonts w:ascii="Times New Roman" w:hAnsi="Times New Roman" w:cs="Times New Roman"/>
          <w:sz w:val="20"/>
          <w:szCs w:val="20"/>
        </w:rPr>
        <w:t xml:space="preserve"> </w:t>
      </w:r>
      <w:r w:rsidRPr="00DB1DC6">
        <w:rPr>
          <w:rFonts w:ascii="Times New Roman" w:hAnsi="Times New Roman" w:cs="Times New Roman"/>
          <w:sz w:val="20"/>
          <w:szCs w:val="20"/>
        </w:rPr>
        <w:t>(1шт)</w:t>
      </w:r>
    </w:p>
    <w:p w:rsidR="0022764F"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Веревка пеньковая</w:t>
      </w:r>
      <w:r>
        <w:rPr>
          <w:rFonts w:ascii="Times New Roman" w:hAnsi="Times New Roman" w:cs="Times New Roman"/>
          <w:sz w:val="20"/>
          <w:szCs w:val="20"/>
        </w:rPr>
        <w:t xml:space="preserve"> </w:t>
      </w:r>
      <w:r w:rsidRPr="00DB1DC6">
        <w:rPr>
          <w:rFonts w:ascii="Times New Roman" w:hAnsi="Times New Roman" w:cs="Times New Roman"/>
          <w:sz w:val="20"/>
          <w:szCs w:val="20"/>
        </w:rPr>
        <w:t>(10кг)</w:t>
      </w:r>
      <w:r w:rsidRPr="00394EB4">
        <w:rPr>
          <w:rFonts w:ascii="Times New Roman" w:hAnsi="Times New Roman" w:cs="Times New Roman"/>
          <w:sz w:val="20"/>
          <w:szCs w:val="20"/>
        </w:rPr>
        <w:t xml:space="preserve"> </w:t>
      </w:r>
    </w:p>
    <w:p w:rsidR="0022764F"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ц</w:t>
      </w:r>
      <w:r w:rsidRPr="00DB1DC6">
        <w:rPr>
          <w:rFonts w:ascii="Times New Roman" w:hAnsi="Times New Roman" w:cs="Times New Roman"/>
          <w:sz w:val="20"/>
          <w:szCs w:val="20"/>
        </w:rPr>
        <w:t>емент (</w:t>
      </w:r>
      <w:r>
        <w:rPr>
          <w:rFonts w:ascii="Times New Roman" w:hAnsi="Times New Roman" w:cs="Times New Roman"/>
          <w:sz w:val="20"/>
          <w:szCs w:val="20"/>
        </w:rPr>
        <w:t>4</w:t>
      </w:r>
      <w:r w:rsidRPr="00DB1DC6">
        <w:rPr>
          <w:rFonts w:ascii="Times New Roman" w:hAnsi="Times New Roman" w:cs="Times New Roman"/>
          <w:sz w:val="20"/>
          <w:szCs w:val="20"/>
        </w:rPr>
        <w:t>00 кг)</w:t>
      </w:r>
      <w:r w:rsidRPr="00394EB4">
        <w:rPr>
          <w:rFonts w:ascii="Times New Roman" w:hAnsi="Times New Roman" w:cs="Times New Roman"/>
          <w:sz w:val="20"/>
          <w:szCs w:val="20"/>
        </w:rPr>
        <w:t xml:space="preserve"> </w:t>
      </w:r>
    </w:p>
    <w:p w:rsidR="0022764F"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Карьер</w:t>
      </w:r>
      <w:r>
        <w:rPr>
          <w:rFonts w:ascii="Times New Roman" w:hAnsi="Times New Roman" w:cs="Times New Roman"/>
          <w:sz w:val="20"/>
          <w:szCs w:val="20"/>
        </w:rPr>
        <w:t xml:space="preserve">ный </w:t>
      </w:r>
      <w:r w:rsidRPr="00DB1DC6">
        <w:rPr>
          <w:rFonts w:ascii="Times New Roman" w:hAnsi="Times New Roman" w:cs="Times New Roman"/>
          <w:sz w:val="20"/>
          <w:szCs w:val="20"/>
        </w:rPr>
        <w:t>песок (вблизи гидроузла)</w:t>
      </w:r>
    </w:p>
    <w:p w:rsidR="0022764F" w:rsidRPr="005B77EF" w:rsidRDefault="0022764F" w:rsidP="00472C91">
      <w:pPr>
        <w:spacing w:before="100" w:beforeAutospacing="1" w:after="100" w:afterAutospacing="1"/>
        <w:ind w:firstLine="230"/>
        <w:rPr>
          <w:rFonts w:ascii="Times New Roman" w:hAnsi="Times New Roman" w:cs="Times New Roman"/>
          <w:sz w:val="20"/>
          <w:szCs w:val="20"/>
        </w:rPr>
      </w:pPr>
      <w:r>
        <w:rPr>
          <w:rFonts w:ascii="Times New Roman" w:hAnsi="Times New Roman" w:cs="Times New Roman"/>
          <w:color w:val="000000"/>
          <w:sz w:val="20"/>
          <w:szCs w:val="20"/>
        </w:rPr>
        <w:t xml:space="preserve">     </w:t>
      </w:r>
      <w:r w:rsidRPr="00394EB4">
        <w:rPr>
          <w:rFonts w:ascii="Times New Roman" w:hAnsi="Times New Roman" w:cs="Times New Roman"/>
          <w:color w:val="000000"/>
          <w:sz w:val="20"/>
          <w:szCs w:val="20"/>
        </w:rPr>
        <w:t>Ключи гаечные, скобы строительные, электроды, гвозди,</w:t>
      </w:r>
      <w:r>
        <w:rPr>
          <w:rFonts w:ascii="Times New Roman" w:hAnsi="Times New Roman" w:cs="Times New Roman"/>
          <w:color w:val="000000"/>
          <w:sz w:val="20"/>
          <w:szCs w:val="20"/>
        </w:rPr>
        <w:t xml:space="preserve"> </w:t>
      </w:r>
      <w:r w:rsidRPr="00394EB4">
        <w:rPr>
          <w:rFonts w:ascii="Times New Roman" w:hAnsi="Times New Roman" w:cs="Times New Roman"/>
          <w:color w:val="000000"/>
          <w:sz w:val="20"/>
          <w:szCs w:val="20"/>
        </w:rPr>
        <w:t>ка</w:t>
      </w:r>
      <w:r>
        <w:rPr>
          <w:rFonts w:ascii="Times New Roman" w:hAnsi="Times New Roman" w:cs="Times New Roman"/>
          <w:color w:val="000000"/>
          <w:sz w:val="20"/>
          <w:szCs w:val="20"/>
        </w:rPr>
        <w:t xml:space="preserve">бель для освещения, рукавицы (по </w:t>
      </w:r>
      <w:r w:rsidRPr="00394EB4">
        <w:rPr>
          <w:rFonts w:ascii="Times New Roman" w:hAnsi="Times New Roman" w:cs="Times New Roman"/>
          <w:color w:val="000000"/>
          <w:sz w:val="20"/>
          <w:szCs w:val="20"/>
        </w:rPr>
        <w:t>потреб</w:t>
      </w:r>
      <w:r>
        <w:rPr>
          <w:rFonts w:ascii="Times New Roman" w:hAnsi="Times New Roman" w:cs="Times New Roman"/>
          <w:color w:val="000000"/>
          <w:sz w:val="20"/>
          <w:szCs w:val="20"/>
        </w:rPr>
        <w:t xml:space="preserve">- </w:t>
      </w:r>
      <w:proofErr w:type="spellStart"/>
      <w:r w:rsidRPr="00394EB4">
        <w:rPr>
          <w:rFonts w:ascii="Times New Roman" w:hAnsi="Times New Roman" w:cs="Times New Roman"/>
          <w:color w:val="000000"/>
          <w:sz w:val="20"/>
          <w:szCs w:val="20"/>
        </w:rPr>
        <w:t>ности</w:t>
      </w:r>
      <w:proofErr w:type="spellEnd"/>
      <w:r w:rsidRPr="00394EB4">
        <w:rPr>
          <w:rFonts w:ascii="Times New Roman" w:hAnsi="Times New Roman" w:cs="Times New Roman"/>
          <w:color w:val="000000"/>
          <w:sz w:val="20"/>
          <w:szCs w:val="20"/>
        </w:rPr>
        <w:t xml:space="preserve">). Все материалы находятся на производственной базе </w:t>
      </w:r>
      <w:r w:rsidRPr="005B77EF">
        <w:rPr>
          <w:rFonts w:ascii="Times New Roman" w:hAnsi="Times New Roman" w:cs="Times New Roman"/>
          <w:sz w:val="20"/>
          <w:szCs w:val="20"/>
        </w:rPr>
        <w:t>СХПК им. Ильича</w:t>
      </w:r>
    </w:p>
    <w:p w:rsidR="0022764F" w:rsidRPr="00FE12B3" w:rsidRDefault="0022764F" w:rsidP="00472C91">
      <w:pPr>
        <w:rPr>
          <w:rFonts w:ascii="Times New Roman" w:hAnsi="Times New Roman" w:cs="Times New Roman"/>
          <w:color w:val="FF0000"/>
          <w:sz w:val="20"/>
          <w:szCs w:val="20"/>
        </w:rPr>
      </w:pPr>
      <w:r w:rsidRPr="005B77EF">
        <w:rPr>
          <w:rFonts w:ascii="Times New Roman" w:hAnsi="Times New Roman" w:cs="Times New Roman"/>
          <w:sz w:val="20"/>
          <w:szCs w:val="20"/>
        </w:rPr>
        <w:t xml:space="preserve">       Эксплуатация ГТС осуществляется СХПК им. Ильича (бригадой</w:t>
      </w:r>
      <w:r w:rsidRPr="009E3A81">
        <w:rPr>
          <w:rFonts w:ascii="Times New Roman" w:hAnsi="Times New Roman" w:cs="Times New Roman"/>
          <w:sz w:val="20"/>
          <w:szCs w:val="20"/>
        </w:rPr>
        <w:t xml:space="preserve"> из 5 человек), с которым заключен </w:t>
      </w:r>
      <w:r>
        <w:rPr>
          <w:rFonts w:ascii="Times New Roman" w:hAnsi="Times New Roman" w:cs="Times New Roman"/>
          <w:sz w:val="20"/>
          <w:szCs w:val="20"/>
        </w:rPr>
        <w:t xml:space="preserve"> </w:t>
      </w:r>
      <w:r w:rsidRPr="009E3A81">
        <w:rPr>
          <w:rFonts w:ascii="Times New Roman" w:hAnsi="Times New Roman" w:cs="Times New Roman"/>
          <w:sz w:val="20"/>
          <w:szCs w:val="20"/>
        </w:rPr>
        <w:t>договор обслуживания и эксплуатации ГТС. Службой эксплуатации должен вестись журнал текущего контроля за состоянием сооружений, в котором фиксируются результаты осмотров сооружений и принятые меры по устранению повреждений</w:t>
      </w:r>
      <w:r>
        <w:rPr>
          <w:sz w:val="24"/>
          <w:szCs w:val="24"/>
        </w:rPr>
        <w:t>.</w:t>
      </w:r>
    </w:p>
    <w:p w:rsidR="0022764F" w:rsidRPr="00DB1DC6" w:rsidRDefault="0022764F" w:rsidP="00472C91">
      <w:pPr>
        <w:widowControl w:val="0"/>
        <w:tabs>
          <w:tab w:val="left" w:pos="672"/>
        </w:tabs>
        <w:autoSpaceDE w:val="0"/>
        <w:autoSpaceDN w:val="0"/>
        <w:adjustRightInd w:val="0"/>
        <w:spacing w:before="5" w:line="312" w:lineRule="atLeast"/>
        <w:ind w:firstLine="456"/>
        <w:jc w:val="center"/>
        <w:rPr>
          <w:rFonts w:ascii="Times New Roman" w:hAnsi="Times New Roman" w:cs="Times New Roman"/>
          <w:b/>
          <w:bCs/>
          <w:sz w:val="20"/>
          <w:szCs w:val="20"/>
        </w:rPr>
      </w:pPr>
      <w:r w:rsidRPr="00DB1DC6">
        <w:rPr>
          <w:rFonts w:ascii="Times New Roman" w:hAnsi="Times New Roman" w:cs="Times New Roman"/>
          <w:b/>
          <w:bCs/>
          <w:sz w:val="20"/>
          <w:szCs w:val="20"/>
        </w:rPr>
        <w:t>3.</w:t>
      </w:r>
      <w:r>
        <w:rPr>
          <w:rFonts w:ascii="Times New Roman" w:hAnsi="Times New Roman" w:cs="Times New Roman"/>
          <w:b/>
          <w:bCs/>
          <w:sz w:val="20"/>
          <w:szCs w:val="20"/>
        </w:rPr>
        <w:t xml:space="preserve"> </w:t>
      </w:r>
      <w:r w:rsidRPr="00DB1DC6">
        <w:rPr>
          <w:rFonts w:ascii="Times New Roman" w:hAnsi="Times New Roman" w:cs="Times New Roman"/>
          <w:b/>
          <w:bCs/>
          <w:sz w:val="20"/>
          <w:szCs w:val="20"/>
        </w:rPr>
        <w:t>Документация, необходимая для нормальной эксплуатации</w:t>
      </w:r>
    </w:p>
    <w:p w:rsidR="0022764F" w:rsidRPr="00DB1DC6" w:rsidRDefault="0022764F" w:rsidP="00472C91">
      <w:pPr>
        <w:widowControl w:val="0"/>
        <w:autoSpaceDE w:val="0"/>
        <w:autoSpaceDN w:val="0"/>
        <w:adjustRightInd w:val="0"/>
        <w:spacing w:after="0" w:line="240" w:lineRule="auto"/>
        <w:ind w:firstLine="456"/>
        <w:jc w:val="both"/>
        <w:rPr>
          <w:rFonts w:ascii="Times New Roman" w:hAnsi="Times New Roman" w:cs="Times New Roman"/>
          <w:sz w:val="20"/>
          <w:szCs w:val="20"/>
        </w:rPr>
      </w:pPr>
      <w:r>
        <w:rPr>
          <w:rFonts w:ascii="Times New Roman" w:hAnsi="Times New Roman" w:cs="Times New Roman"/>
          <w:sz w:val="20"/>
          <w:szCs w:val="20"/>
        </w:rPr>
        <w:t xml:space="preserve">  </w:t>
      </w:r>
      <w:r w:rsidRPr="00DB1DC6">
        <w:rPr>
          <w:rFonts w:ascii="Times New Roman" w:hAnsi="Times New Roman" w:cs="Times New Roman"/>
          <w:sz w:val="20"/>
          <w:szCs w:val="20"/>
        </w:rPr>
        <w:t xml:space="preserve">Для нормальной эксплуатации на ГТС </w:t>
      </w:r>
      <w:r>
        <w:rPr>
          <w:rFonts w:ascii="Times New Roman" w:hAnsi="Times New Roman" w:cs="Times New Roman"/>
          <w:sz w:val="20"/>
          <w:szCs w:val="20"/>
        </w:rPr>
        <w:t>необходимо должна</w:t>
      </w:r>
      <w:r w:rsidRPr="00DB1DC6">
        <w:rPr>
          <w:rFonts w:ascii="Times New Roman" w:hAnsi="Times New Roman" w:cs="Times New Roman"/>
          <w:sz w:val="20"/>
          <w:szCs w:val="20"/>
        </w:rPr>
        <w:t xml:space="preserve"> </w:t>
      </w:r>
      <w:r>
        <w:rPr>
          <w:rFonts w:ascii="Times New Roman" w:hAnsi="Times New Roman" w:cs="Times New Roman"/>
          <w:sz w:val="20"/>
          <w:szCs w:val="20"/>
        </w:rPr>
        <w:t xml:space="preserve">быть </w:t>
      </w:r>
      <w:r w:rsidRPr="00DB1DC6">
        <w:rPr>
          <w:rFonts w:ascii="Times New Roman" w:hAnsi="Times New Roman" w:cs="Times New Roman"/>
          <w:sz w:val="20"/>
          <w:szCs w:val="20"/>
        </w:rPr>
        <w:t>документаци</w:t>
      </w:r>
      <w:r>
        <w:rPr>
          <w:rFonts w:ascii="Times New Roman" w:hAnsi="Times New Roman" w:cs="Times New Roman"/>
          <w:sz w:val="20"/>
          <w:szCs w:val="20"/>
        </w:rPr>
        <w:t>я</w:t>
      </w:r>
      <w:r w:rsidRPr="00DB1DC6">
        <w:rPr>
          <w:rFonts w:ascii="Times New Roman" w:hAnsi="Times New Roman" w:cs="Times New Roman"/>
          <w:sz w:val="20"/>
          <w:szCs w:val="20"/>
        </w:rPr>
        <w:t>, отражающ</w:t>
      </w:r>
      <w:r>
        <w:rPr>
          <w:rFonts w:ascii="Times New Roman" w:hAnsi="Times New Roman" w:cs="Times New Roman"/>
          <w:sz w:val="20"/>
          <w:szCs w:val="20"/>
        </w:rPr>
        <w:t>ая</w:t>
      </w:r>
      <w:r w:rsidRPr="00DB1DC6">
        <w:rPr>
          <w:rFonts w:ascii="Times New Roman" w:hAnsi="Times New Roman" w:cs="Times New Roman"/>
          <w:sz w:val="20"/>
          <w:szCs w:val="20"/>
        </w:rPr>
        <w:t xml:space="preserve"> состояние сооружений и правила их эксплуатации</w:t>
      </w:r>
      <w:r>
        <w:rPr>
          <w:rFonts w:ascii="Times New Roman" w:hAnsi="Times New Roman" w:cs="Times New Roman"/>
          <w:sz w:val="20"/>
          <w:szCs w:val="20"/>
        </w:rPr>
        <w:t>, которые должны находиться в администрации сельского поселения или у собственника</w:t>
      </w:r>
      <w:r w:rsidRPr="00DB1DC6">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проектная и строительная документация</w:t>
      </w:r>
      <w:r>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технические паспорта гидротехнических сооружений;</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исполнительные чертежи;</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правила эксплуатации водохранилищ;</w:t>
      </w:r>
    </w:p>
    <w:p w:rsidR="0022764F"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местные инструкции по эксплуатации ГТС;</w:t>
      </w:r>
    </w:p>
    <w:p w:rsidR="0022764F"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журналы наблюдений;</w:t>
      </w:r>
    </w:p>
    <w:p w:rsidR="0022764F" w:rsidRPr="00215336" w:rsidRDefault="0022764F" w:rsidP="00472C91">
      <w:pPr>
        <w:spacing w:before="100" w:beforeAutospacing="1" w:after="100" w:afterAutospacing="1"/>
        <w:ind w:firstLine="230"/>
        <w:rPr>
          <w:rFonts w:ascii="Times New Roman" w:hAnsi="Times New Roman" w:cs="Times New Roman"/>
          <w:sz w:val="20"/>
          <w:szCs w:val="20"/>
        </w:rPr>
      </w:pPr>
      <w:r>
        <w:rPr>
          <w:rFonts w:ascii="Times New Roman" w:hAnsi="Times New Roman" w:cs="Times New Roman"/>
          <w:sz w:val="20"/>
          <w:szCs w:val="20"/>
        </w:rPr>
        <w:t xml:space="preserve">     ГТС строилось</w:t>
      </w:r>
      <w:r w:rsidRPr="00215336">
        <w:rPr>
          <w:rFonts w:ascii="Times New Roman" w:hAnsi="Times New Roman" w:cs="Times New Roman"/>
          <w:sz w:val="20"/>
          <w:szCs w:val="20"/>
        </w:rPr>
        <w:t xml:space="preserve"> хозяйственным  способом -  подрядчиком и  заказчиком был СХПК  им. Ильича Моргаушского района. По данным бухгалтерии СХПК им. Ильича, проектной и строительной документации не сохранилось. Архивные докуме</w:t>
      </w:r>
      <w:r>
        <w:rPr>
          <w:rFonts w:ascii="Times New Roman" w:hAnsi="Times New Roman" w:cs="Times New Roman"/>
          <w:sz w:val="20"/>
          <w:szCs w:val="20"/>
        </w:rPr>
        <w:t>нты не сохранилис</w:t>
      </w:r>
      <w:r w:rsidR="0084118E">
        <w:rPr>
          <w:rFonts w:ascii="Times New Roman" w:hAnsi="Times New Roman" w:cs="Times New Roman"/>
          <w:sz w:val="20"/>
          <w:szCs w:val="20"/>
        </w:rPr>
        <w:t>ь</w:t>
      </w:r>
      <w:r>
        <w:rPr>
          <w:rFonts w:ascii="Times New Roman" w:hAnsi="Times New Roman" w:cs="Times New Roman"/>
          <w:sz w:val="20"/>
          <w:szCs w:val="20"/>
        </w:rPr>
        <w:t>.</w:t>
      </w:r>
      <w:r w:rsidRPr="00215336">
        <w:rPr>
          <w:rFonts w:ascii="Times New Roman" w:hAnsi="Times New Roman" w:cs="Times New Roman"/>
          <w:sz w:val="20"/>
          <w:szCs w:val="20"/>
        </w:rPr>
        <w:t xml:space="preserve"> </w:t>
      </w:r>
    </w:p>
    <w:p w:rsidR="0022764F" w:rsidRPr="00DB1DC6" w:rsidRDefault="0022764F" w:rsidP="00472C91">
      <w:pPr>
        <w:widowControl w:val="0"/>
        <w:autoSpaceDE w:val="0"/>
        <w:autoSpaceDN w:val="0"/>
        <w:adjustRightInd w:val="0"/>
        <w:spacing w:after="0" w:line="240" w:lineRule="auto"/>
        <w:ind w:firstLine="230"/>
        <w:jc w:val="both"/>
        <w:rPr>
          <w:rFonts w:ascii="Times New Roman" w:hAnsi="Times New Roman" w:cs="Times New Roman"/>
          <w:sz w:val="20"/>
          <w:szCs w:val="20"/>
        </w:rPr>
      </w:pPr>
      <w:r>
        <w:rPr>
          <w:rFonts w:ascii="Times New Roman" w:hAnsi="Times New Roman" w:cs="Times New Roman"/>
          <w:sz w:val="20"/>
          <w:szCs w:val="20"/>
        </w:rPr>
        <w:t xml:space="preserve">     </w:t>
      </w:r>
      <w:r w:rsidRPr="00DB1DC6">
        <w:rPr>
          <w:rFonts w:ascii="Times New Roman" w:hAnsi="Times New Roman" w:cs="Times New Roman"/>
          <w:sz w:val="20"/>
          <w:szCs w:val="20"/>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ГТС имеет нормальный уровень безопасности, т.е.  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Декларация безопасности не разрабатывается, ГТС не входит в перечень объектов, подлежащих декларированию безопасности.</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w:t>
      </w:r>
      <w:r>
        <w:rPr>
          <w:rFonts w:ascii="Times New Roman" w:hAnsi="Times New Roman" w:cs="Times New Roman"/>
          <w:sz w:val="20"/>
          <w:szCs w:val="20"/>
        </w:rPr>
        <w:t>, в его отсутствие администрация сельского поселения</w:t>
      </w:r>
      <w:r w:rsidRPr="00DB1DC6">
        <w:rPr>
          <w:rFonts w:ascii="Times New Roman" w:hAnsi="Times New Roman" w:cs="Times New Roman"/>
          <w:sz w:val="20"/>
          <w:szCs w:val="20"/>
        </w:rPr>
        <w:t>.</w:t>
      </w:r>
    </w:p>
    <w:p w:rsidR="0022764F" w:rsidRPr="00DB1DC6" w:rsidRDefault="0022764F" w:rsidP="00472C91">
      <w:pPr>
        <w:widowControl w:val="0"/>
        <w:tabs>
          <w:tab w:val="left" w:pos="898"/>
        </w:tabs>
        <w:autoSpaceDE w:val="0"/>
        <w:autoSpaceDN w:val="0"/>
        <w:adjustRightInd w:val="0"/>
        <w:spacing w:after="240" w:line="312" w:lineRule="atLeast"/>
        <w:ind w:firstLine="451"/>
        <w:jc w:val="center"/>
        <w:rPr>
          <w:rFonts w:ascii="Times New Roman" w:hAnsi="Times New Roman" w:cs="Times New Roman"/>
          <w:b/>
          <w:bCs/>
          <w:sz w:val="20"/>
          <w:szCs w:val="20"/>
        </w:rPr>
      </w:pPr>
      <w:r w:rsidRPr="00DB1DC6">
        <w:rPr>
          <w:rFonts w:ascii="Times New Roman" w:hAnsi="Times New Roman" w:cs="Times New Roman"/>
          <w:b/>
          <w:bCs/>
          <w:sz w:val="20"/>
          <w:szCs w:val="20"/>
        </w:rPr>
        <w:t>4. Техническое обслуживание ГТС</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 xml:space="preserve">4.1.Осуществление эксплуатационного контроля за состоянием ГТС. </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Эксплуатационный контроль за состоянием и работой ГТС должен обеспечивать:</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проведение систематических наблюдений с целью получения достоверной информации о состоянии </w:t>
      </w:r>
      <w:r w:rsidRPr="00DB1DC6">
        <w:rPr>
          <w:rFonts w:ascii="Times New Roman" w:hAnsi="Times New Roman" w:cs="Times New Roman"/>
          <w:sz w:val="20"/>
          <w:szCs w:val="20"/>
        </w:rPr>
        <w:lastRenderedPageBreak/>
        <w:t>сооружений, оснований, береговых примыканий в процессе эксплуатации;</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своевременную разработку и принятие мер по предотвращению возможных повреждений и аварийных ситуаций;</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B1DC6">
        <w:rPr>
          <w:rFonts w:ascii="Times New Roman" w:hAnsi="Times New Roman" w:cs="Times New Roman"/>
          <w:sz w:val="20"/>
          <w:szCs w:val="20"/>
        </w:rPr>
        <w:t>выбор оптимальных эксплуатационных режимов работы ГТС.</w:t>
      </w:r>
    </w:p>
    <w:p w:rsidR="0022764F" w:rsidRPr="00DB1DC6" w:rsidRDefault="0022764F" w:rsidP="00472C91">
      <w:pPr>
        <w:widowControl w:val="0"/>
        <w:autoSpaceDE w:val="0"/>
        <w:autoSpaceDN w:val="0"/>
        <w:adjustRightInd w:val="0"/>
        <w:spacing w:after="0" w:line="240" w:lineRule="auto"/>
        <w:ind w:firstLine="708"/>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4.2.</w:t>
      </w:r>
      <w:r w:rsidRPr="00DB1DC6">
        <w:rPr>
          <w:rFonts w:ascii="Times New Roman" w:hAnsi="Times New Roman" w:cs="Times New Roman"/>
          <w:b/>
          <w:bCs/>
          <w:i/>
          <w:iCs/>
          <w:sz w:val="20"/>
          <w:szCs w:val="20"/>
        </w:rPr>
        <w:tab/>
        <w:t>Организация и осуществление натурных наблюдений.</w:t>
      </w:r>
    </w:p>
    <w:p w:rsidR="0022764F" w:rsidRDefault="0022764F" w:rsidP="00472C91">
      <w:pPr>
        <w:widowControl w:val="0"/>
        <w:autoSpaceDE w:val="0"/>
        <w:autoSpaceDN w:val="0"/>
        <w:adjustRightInd w:val="0"/>
        <w:spacing w:after="24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Натурные наб</w:t>
      </w:r>
      <w:r>
        <w:rPr>
          <w:rFonts w:ascii="Times New Roman" w:hAnsi="Times New Roman" w:cs="Times New Roman"/>
          <w:sz w:val="20"/>
          <w:szCs w:val="20"/>
        </w:rPr>
        <w:t>людения за состоянием ГТС должны</w:t>
      </w:r>
      <w:r w:rsidRPr="00DB1DC6">
        <w:rPr>
          <w:rFonts w:ascii="Times New Roman" w:hAnsi="Times New Roman" w:cs="Times New Roman"/>
          <w:sz w:val="20"/>
          <w:szCs w:val="20"/>
        </w:rPr>
        <w:t xml:space="preserve"> быть органи</w:t>
      </w:r>
      <w:r>
        <w:rPr>
          <w:rFonts w:ascii="Times New Roman" w:hAnsi="Times New Roman" w:cs="Times New Roman"/>
          <w:sz w:val="20"/>
          <w:szCs w:val="20"/>
        </w:rPr>
        <w:t xml:space="preserve">зованы </w:t>
      </w:r>
      <w:r w:rsidRPr="00DB1DC6">
        <w:rPr>
          <w:rFonts w:ascii="Times New Roman" w:hAnsi="Times New Roman" w:cs="Times New Roman"/>
          <w:sz w:val="20"/>
          <w:szCs w:val="20"/>
        </w:rPr>
        <w:t>с начала их возведения и продолжаться в течение всего времени строительства и эксплуатации.</w:t>
      </w:r>
    </w:p>
    <w:p w:rsidR="0022764F" w:rsidRPr="00DB1DC6" w:rsidRDefault="0022764F" w:rsidP="00472C91">
      <w:pPr>
        <w:widowControl w:val="0"/>
        <w:autoSpaceDE w:val="0"/>
        <w:autoSpaceDN w:val="0"/>
        <w:adjustRightInd w:val="0"/>
        <w:spacing w:after="24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При организации и проведении наблюдений за ГТС необходимо соблюдать следующие требования: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регистрация уровней бьефов</w:t>
      </w:r>
      <w:r>
        <w:rPr>
          <w:rFonts w:ascii="Times New Roman" w:hAnsi="Times New Roman" w:cs="Times New Roman"/>
          <w:sz w:val="20"/>
          <w:szCs w:val="20"/>
        </w:rPr>
        <w:t>;</w:t>
      </w:r>
      <w:r w:rsidRPr="00DB1DC6">
        <w:rPr>
          <w:rFonts w:ascii="Times New Roman" w:hAnsi="Times New Roman" w:cs="Times New Roman"/>
          <w:sz w:val="20"/>
          <w:szCs w:val="20"/>
        </w:rPr>
        <w:t xml:space="preserve">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осуществление осмотров сооружений по графику, учитывающему сезонность раскрытия трещин и швов, фильтрации и </w:t>
      </w:r>
      <w:proofErr w:type="spellStart"/>
      <w:r w:rsidRPr="00DB1DC6">
        <w:rPr>
          <w:rFonts w:ascii="Times New Roman" w:hAnsi="Times New Roman" w:cs="Times New Roman"/>
          <w:sz w:val="20"/>
          <w:szCs w:val="20"/>
        </w:rPr>
        <w:t>водопроявлений</w:t>
      </w:r>
      <w:proofErr w:type="spellEnd"/>
      <w:r w:rsidRPr="00DB1DC6">
        <w:rPr>
          <w:rFonts w:ascii="Times New Roman" w:hAnsi="Times New Roman" w:cs="Times New Roman"/>
          <w:sz w:val="20"/>
          <w:szCs w:val="20"/>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На ГТС в сроки, установленные инструкцией и в предусмотренном ею объеме, должны проводиться наблюдения: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за осадками и смещениями сооружений и их оснований;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за воздействием потока на сооружения, в частности, размывом водобоя и рисбермы, дна и берегов, за </w:t>
      </w:r>
      <w:proofErr w:type="spellStart"/>
      <w:r w:rsidRPr="00DB1DC6">
        <w:rPr>
          <w:rFonts w:ascii="Times New Roman" w:hAnsi="Times New Roman" w:cs="Times New Roman"/>
          <w:sz w:val="20"/>
          <w:szCs w:val="20"/>
        </w:rPr>
        <w:t>кавитационным</w:t>
      </w:r>
      <w:proofErr w:type="spellEnd"/>
      <w:r w:rsidRPr="00DB1DC6">
        <w:rPr>
          <w:rFonts w:ascii="Times New Roman" w:hAnsi="Times New Roman" w:cs="Times New Roman"/>
          <w:sz w:val="20"/>
          <w:szCs w:val="20"/>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за воздействием льда на сооружения и их обледенением.</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4.3.Применяемые методики инстру</w:t>
      </w:r>
      <w:r>
        <w:rPr>
          <w:rFonts w:ascii="Times New Roman" w:hAnsi="Times New Roman" w:cs="Times New Roman"/>
          <w:b/>
          <w:bCs/>
          <w:i/>
          <w:iCs/>
          <w:sz w:val="20"/>
          <w:szCs w:val="20"/>
        </w:rPr>
        <w:t xml:space="preserve">ментального контроля параметров </w:t>
      </w:r>
      <w:r w:rsidRPr="00DB1DC6">
        <w:rPr>
          <w:rFonts w:ascii="Times New Roman" w:hAnsi="Times New Roman" w:cs="Times New Roman"/>
          <w:b/>
          <w:bCs/>
          <w:i/>
          <w:iCs/>
          <w:sz w:val="20"/>
          <w:szCs w:val="20"/>
        </w:rPr>
        <w:t>ГТС, их измерения и описание.</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4.4.Графики осмотров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 </w:t>
      </w:r>
      <w:r w:rsidRPr="00DB1DC6">
        <w:rPr>
          <w:rFonts w:ascii="Times New Roman" w:hAnsi="Times New Roman" w:cs="Times New Roman"/>
          <w:sz w:val="20"/>
          <w:szCs w:val="20"/>
          <w:lang w:val="en-US"/>
        </w:rPr>
        <w:t> </w:t>
      </w:r>
      <w:r w:rsidRPr="00DB1DC6">
        <w:rPr>
          <w:rFonts w:ascii="Times New Roman" w:hAnsi="Times New Roman" w:cs="Times New Roman"/>
          <w:sz w:val="20"/>
          <w:szCs w:val="20"/>
        </w:rPr>
        <w:t>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Плановые технические осмотры ГТС могут быть общими и выборочными.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Общие осмотры следует проводить два раза в год - весной и осенью.</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Общий весенний осмотр ГТС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Общий осенний осмотр проводится с целью проверки подготовки ГТС к зиме. К этому времени должны быть закончены все летние работы по ремонту.</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 выборочном осмотре обследуются отдельные ГТС или отдельные их элементы. Периодичность выборочных осмотров определяется местными условиями эксплуатации.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Кроме плановых осмотров, должны проводиться внеочередные осмотры ГТС после чрезвычайных стихийных явлений или аварий.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4.5.</w:t>
      </w:r>
      <w:r w:rsidRPr="00DB1DC6">
        <w:rPr>
          <w:rFonts w:ascii="Times New Roman" w:hAnsi="Times New Roman" w:cs="Times New Roman"/>
          <w:b/>
          <w:bCs/>
          <w:i/>
          <w:iCs/>
          <w:sz w:val="20"/>
          <w:szCs w:val="20"/>
        </w:rPr>
        <w:tab/>
        <w:t xml:space="preserve">Организация и проведение </w:t>
      </w:r>
      <w:proofErr w:type="spellStart"/>
      <w:r w:rsidRPr="00DB1DC6">
        <w:rPr>
          <w:rFonts w:ascii="Times New Roman" w:hAnsi="Times New Roman" w:cs="Times New Roman"/>
          <w:b/>
          <w:bCs/>
          <w:i/>
          <w:iCs/>
          <w:sz w:val="20"/>
          <w:szCs w:val="20"/>
        </w:rPr>
        <w:t>п</w:t>
      </w:r>
      <w:r>
        <w:rPr>
          <w:rFonts w:ascii="Times New Roman" w:hAnsi="Times New Roman" w:cs="Times New Roman"/>
          <w:b/>
          <w:bCs/>
          <w:i/>
          <w:iCs/>
          <w:sz w:val="20"/>
          <w:szCs w:val="20"/>
        </w:rPr>
        <w:t>редпаводковых</w:t>
      </w:r>
      <w:proofErr w:type="spellEnd"/>
      <w:r>
        <w:rPr>
          <w:rFonts w:ascii="Times New Roman" w:hAnsi="Times New Roman" w:cs="Times New Roman"/>
          <w:b/>
          <w:bCs/>
          <w:i/>
          <w:iCs/>
          <w:sz w:val="20"/>
          <w:szCs w:val="20"/>
        </w:rPr>
        <w:t xml:space="preserve"> и послепаводковых </w:t>
      </w:r>
      <w:r w:rsidRPr="00DB1DC6">
        <w:rPr>
          <w:rFonts w:ascii="Times New Roman" w:hAnsi="Times New Roman" w:cs="Times New Roman"/>
          <w:b/>
          <w:bCs/>
          <w:i/>
          <w:iCs/>
          <w:sz w:val="20"/>
          <w:szCs w:val="20"/>
        </w:rPr>
        <w:t>обследований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Ежегодно до наступления паводкового периода </w:t>
      </w:r>
      <w:proofErr w:type="spellStart"/>
      <w:r w:rsidRPr="00DB1DC6">
        <w:rPr>
          <w:rFonts w:ascii="Times New Roman" w:hAnsi="Times New Roman" w:cs="Times New Roman"/>
          <w:sz w:val="20"/>
          <w:szCs w:val="20"/>
        </w:rPr>
        <w:t>противопаводковая</w:t>
      </w:r>
      <w:proofErr w:type="spellEnd"/>
      <w:r w:rsidRPr="00DB1DC6">
        <w:rPr>
          <w:rFonts w:ascii="Times New Roman" w:hAnsi="Times New Roman" w:cs="Times New Roman"/>
          <w:sz w:val="20"/>
          <w:szCs w:val="20"/>
        </w:rPr>
        <w:t xml:space="preserve"> комиссия проводит обследование ГТС к пропуску весеннего половодья: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общий осмотр состояния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lastRenderedPageBreak/>
        <w:t>проверка проездов и подъездов для автотранспорта к ГТС с учетом неблагоприятных метеорологических условий (дождь, снежный покров и т.п.).</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4.6</w:t>
      </w:r>
      <w:r w:rsidRPr="00DB1DC6">
        <w:rPr>
          <w:rFonts w:ascii="Times New Roman" w:hAnsi="Times New Roman" w:cs="Times New Roman"/>
          <w:b/>
          <w:bCs/>
          <w:i/>
          <w:iCs/>
          <w:sz w:val="20"/>
          <w:szCs w:val="20"/>
        </w:rPr>
        <w:tab/>
        <w:t>Перечень должностных лиц, производящих наблюдения и измерения.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Глава поселения  </w:t>
      </w:r>
      <w:r>
        <w:rPr>
          <w:rFonts w:ascii="Times New Roman" w:hAnsi="Times New Roman" w:cs="Times New Roman"/>
          <w:sz w:val="20"/>
          <w:szCs w:val="20"/>
        </w:rPr>
        <w:t xml:space="preserve">и </w:t>
      </w:r>
      <w:r w:rsidRPr="005B77EF">
        <w:rPr>
          <w:rFonts w:ascii="Times New Roman" w:hAnsi="Times New Roman" w:cs="Times New Roman"/>
          <w:sz w:val="20"/>
          <w:szCs w:val="20"/>
        </w:rPr>
        <w:t>СХПК им. Ильича</w:t>
      </w:r>
      <w:r w:rsidRPr="00DB1DC6">
        <w:rPr>
          <w:rFonts w:ascii="Times New Roman" w:hAnsi="Times New Roman" w:cs="Times New Roman"/>
          <w:sz w:val="20"/>
          <w:szCs w:val="20"/>
        </w:rPr>
        <w:t xml:space="preserve"> нес</w:t>
      </w:r>
      <w:r>
        <w:rPr>
          <w:rFonts w:ascii="Times New Roman" w:hAnsi="Times New Roman" w:cs="Times New Roman"/>
          <w:sz w:val="20"/>
          <w:szCs w:val="20"/>
        </w:rPr>
        <w:t>у</w:t>
      </w:r>
      <w:r w:rsidRPr="00DB1DC6">
        <w:rPr>
          <w:rFonts w:ascii="Times New Roman" w:hAnsi="Times New Roman" w:cs="Times New Roman"/>
          <w:sz w:val="20"/>
          <w:szCs w:val="20"/>
        </w:rPr>
        <w:t>т ответственность за наблюдениями на ГТС. Собственник ГТС</w:t>
      </w:r>
      <w:r>
        <w:rPr>
          <w:rFonts w:ascii="Times New Roman" w:hAnsi="Times New Roman" w:cs="Times New Roman"/>
          <w:sz w:val="20"/>
          <w:szCs w:val="20"/>
        </w:rPr>
        <w:t xml:space="preserve"> при наличии</w:t>
      </w:r>
      <w:r w:rsidRPr="00DB1DC6">
        <w:rPr>
          <w:rFonts w:ascii="Times New Roman" w:hAnsi="Times New Roman" w:cs="Times New Roman"/>
          <w:sz w:val="20"/>
          <w:szCs w:val="20"/>
        </w:rPr>
        <w:t xml:space="preserve"> </w:t>
      </w:r>
      <w:r>
        <w:rPr>
          <w:rFonts w:ascii="Times New Roman" w:hAnsi="Times New Roman" w:cs="Times New Roman"/>
          <w:sz w:val="20"/>
          <w:szCs w:val="20"/>
        </w:rPr>
        <w:t>или глава сельского поселения</w:t>
      </w:r>
      <w:r w:rsidRPr="00DB1DC6">
        <w:rPr>
          <w:rFonts w:ascii="Times New Roman" w:hAnsi="Times New Roman" w:cs="Times New Roman"/>
          <w:sz w:val="20"/>
          <w:szCs w:val="20"/>
        </w:rPr>
        <w:t xml:space="preserve"> своим распоряжением назначает ответственного по эксплуатации ГТС и заключает договор   на обслуживание.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4.7</w:t>
      </w:r>
      <w:r w:rsidRPr="00DB1DC6">
        <w:rPr>
          <w:rFonts w:ascii="Times New Roman" w:hAnsi="Times New Roman" w:cs="Times New Roman"/>
          <w:b/>
          <w:bCs/>
          <w:i/>
          <w:iCs/>
          <w:sz w:val="20"/>
          <w:szCs w:val="20"/>
        </w:rPr>
        <w:tab/>
        <w:t>Организация и осуществление обработки и анализа результатов  наблюдений и измерений.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Результаты наблюдений записываются в соответствующие ведомости и журналы. По результатам обследования ГТС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Анализ изучения проектной и исполнительной документации и результатов обследования ГТС  выполняется с целью окончательного установления: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технического состояния сооружений;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необходимости выполнения специальных исследований для повышения безопасности работы сооружений;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оценки безопасности ГТС и анализ причин ее снижения;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мер по обеспечению технически исправного состояния ГТС и его безопасности, а также по предотвращению аварии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4.8.Порядок подготовки и регламент проведения ремонтных работ, типовые схемы и решения по ремонту повреждений, которые подлежат немедленному устранению (в случае, если создают угрозу) эксплуатационным персоналом.</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DB1DC6">
        <w:rPr>
          <w:rFonts w:ascii="Times New Roman" w:hAnsi="Times New Roman" w:cs="Times New Roman"/>
          <w:sz w:val="20"/>
          <w:szCs w:val="20"/>
        </w:rPr>
        <w:t>хозспособом</w:t>
      </w:r>
      <w:proofErr w:type="spellEnd"/>
      <w:r w:rsidRPr="00DB1DC6">
        <w:rPr>
          <w:rFonts w:ascii="Times New Roman" w:hAnsi="Times New Roman" w:cs="Times New Roman"/>
          <w:sz w:val="20"/>
          <w:szCs w:val="20"/>
        </w:rPr>
        <w:t>), так и силами подрядных организаций.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Проведение ремонтных работ на ГТС должно осуществляться в соответствии с перспективными (многолетними), ежегодными и месячными планами работ.</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Планы ремонтных работ составляются на основании результатов: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систематических осмотров ГТС, в том числе после прохождения паводков;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внеочередных осмотров после стихийных бедствий или аварий (отказов);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На ГТС, находящихся в предаварийном состоянии или имеющих повреждения, представляющие опасность для людей или создающие угрозу работоспособности напорных ГТС и технологического оборудования, ремонтные работы должны выполняться немедленно.</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 В 2014 году произведен капитальный ремонт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Текущие ремонты ГТС предусматривают выполнение работ по предохранению конструктивных элементов ГТС от износа путем своевременного устранения повреждений.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Выполнению капитального ремонта ГТС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К составлению проекта капитального ремонта наиболее ответственных элементов ГТС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Приемку ГТС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ГТС с недоделками, препятствующими их эксплуатации и ухудшающими экологическое состояние окружающей среды и безопасность труда персонала.</w:t>
      </w:r>
    </w:p>
    <w:p w:rsidR="0022764F" w:rsidRPr="00DB1DC6" w:rsidRDefault="0022764F" w:rsidP="00472C91">
      <w:pPr>
        <w:widowControl w:val="0"/>
        <w:autoSpaceDE w:val="0"/>
        <w:autoSpaceDN w:val="0"/>
        <w:adjustRightInd w:val="0"/>
        <w:spacing w:after="0" w:line="240" w:lineRule="auto"/>
        <w:ind w:firstLine="709"/>
        <w:jc w:val="both"/>
        <w:rPr>
          <w:sz w:val="20"/>
          <w:szCs w:val="20"/>
        </w:rPr>
      </w:pPr>
    </w:p>
    <w:p w:rsidR="0022764F" w:rsidRPr="00DB1DC6" w:rsidRDefault="0022764F" w:rsidP="00472C91">
      <w:pPr>
        <w:widowControl w:val="0"/>
        <w:autoSpaceDE w:val="0"/>
        <w:autoSpaceDN w:val="0"/>
        <w:adjustRightInd w:val="0"/>
        <w:spacing w:after="0" w:line="240" w:lineRule="auto"/>
        <w:ind w:firstLine="709"/>
        <w:jc w:val="center"/>
        <w:rPr>
          <w:rFonts w:ascii="Times New Roman" w:hAnsi="Times New Roman" w:cs="Times New Roman"/>
          <w:b/>
          <w:bCs/>
          <w:sz w:val="20"/>
          <w:szCs w:val="20"/>
        </w:rPr>
      </w:pPr>
      <w:r w:rsidRPr="00DB1DC6">
        <w:rPr>
          <w:rFonts w:ascii="Times New Roman" w:hAnsi="Times New Roman" w:cs="Times New Roman"/>
          <w:b/>
          <w:bCs/>
          <w:sz w:val="20"/>
          <w:szCs w:val="20"/>
        </w:rPr>
        <w:t>5. Основные правила технической эксплуатации ГТС</w:t>
      </w:r>
    </w:p>
    <w:p w:rsidR="0022764F" w:rsidRPr="00DB1DC6" w:rsidRDefault="0022764F" w:rsidP="00472C91">
      <w:pPr>
        <w:widowControl w:val="0"/>
        <w:autoSpaceDE w:val="0"/>
        <w:autoSpaceDN w:val="0"/>
        <w:adjustRightInd w:val="0"/>
        <w:spacing w:after="0" w:line="240" w:lineRule="auto"/>
        <w:ind w:firstLine="709"/>
        <w:jc w:val="center"/>
        <w:rPr>
          <w:sz w:val="20"/>
          <w:szCs w:val="20"/>
        </w:rPr>
      </w:pP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5.1.Требования техники безопасности при эксплуатации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Лица, допущенные к работам</w:t>
      </w:r>
      <w:r>
        <w:rPr>
          <w:rFonts w:ascii="Times New Roman" w:hAnsi="Times New Roman" w:cs="Times New Roman"/>
          <w:sz w:val="20"/>
          <w:szCs w:val="20"/>
        </w:rPr>
        <w:t>,</w:t>
      </w:r>
      <w:r w:rsidRPr="00DB1DC6">
        <w:rPr>
          <w:rFonts w:ascii="Times New Roman" w:hAnsi="Times New Roman" w:cs="Times New Roman"/>
          <w:sz w:val="20"/>
          <w:szCs w:val="20"/>
        </w:rPr>
        <w:t xml:space="preserve"> должны быть обучены и иметь об этом запись в удостоверении в соответствии с требованиями.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Водосбросное сооружение  должно быть защищено от попадания в них посторонних предметов.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lastRenderedPageBreak/>
        <w:t>Служебный мост оборуд</w:t>
      </w:r>
      <w:r>
        <w:rPr>
          <w:rFonts w:ascii="Times New Roman" w:hAnsi="Times New Roman" w:cs="Times New Roman"/>
          <w:sz w:val="20"/>
          <w:szCs w:val="20"/>
        </w:rPr>
        <w:t>ов</w:t>
      </w:r>
      <w:r w:rsidRPr="00DB1DC6">
        <w:rPr>
          <w:rFonts w:ascii="Times New Roman" w:hAnsi="Times New Roman" w:cs="Times New Roman"/>
          <w:sz w:val="20"/>
          <w:szCs w:val="20"/>
        </w:rPr>
        <w:t xml:space="preserve">ан оградой  и перилами.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Работы по очистке водозаборных и водосбросных сооружений должны производиться в присутствии ответственного руководителя.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5.2.Основные показатели технической исправности и работоспособности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Основными показателями технической исправности и работоспособности ГТС являются: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обеспечение проектной пропускной способности;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отсутствие заиления и зарастания, обрушения и размывов земляных элементов;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недопущение подтопления и затопления поверхностными водами прилегающих земель;</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отсутствие размывов нижних бьефов, повреждений креплений рисберм и откосов;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отсутствие течей воды через швы сооружений;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надлежащая культура производства эксплуатационных работ, эстетическое оформление и благоустройство сооружений.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5.3.Мероприятия, проводимые в случае возникновения аварийных ситуаций, при катастрофических паводках, превышающих пропускную способность водосбросных сооружений.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Планом должны быть определены:</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меры по оповещению персонала и местного населения об угрозе возникновения аварийной ситуации, основные и резервные средства связи;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места размещения и объемы аварийных материалов и инструментов;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привлекаемые транспортные средства и основные маршруты их передвижения.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ГТС и технологического оборудования.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К таким нарушениям и процессам отнесены:</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резкое усиление фильтрационных процессов и суффозионных явлений с образованием </w:t>
      </w:r>
      <w:proofErr w:type="spellStart"/>
      <w:r w:rsidRPr="00DB1DC6">
        <w:rPr>
          <w:rFonts w:ascii="Times New Roman" w:hAnsi="Times New Roman" w:cs="Times New Roman"/>
          <w:sz w:val="20"/>
          <w:szCs w:val="20"/>
        </w:rPr>
        <w:t>просадочных</w:t>
      </w:r>
      <w:proofErr w:type="spellEnd"/>
      <w:r w:rsidRPr="00DB1DC6">
        <w:rPr>
          <w:rFonts w:ascii="Times New Roman" w:hAnsi="Times New Roman" w:cs="Times New Roman"/>
          <w:sz w:val="20"/>
          <w:szCs w:val="20"/>
        </w:rPr>
        <w:t xml:space="preserve"> зон и оползневых участков;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неравномерная осадка ГТС и их оснований, превышающая предельно допустимые значения и создающая угрозу их устойчивости;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Причинами возникновения аварийных ситуаций могут быть:</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прохождение высокого паводка с расходами, превышающими расчетную пропускную способность водопропускных сооружений гидроузла;</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сейсмические явления;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различного рода обвалы и оползания горных склонов, в том числе в водохранилище с образованием высоких волн;</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катастрофические атмосферные осадки (ливень, снегопад), ледовые и </w:t>
      </w:r>
      <w:proofErr w:type="spellStart"/>
      <w:r w:rsidRPr="00DB1DC6">
        <w:rPr>
          <w:rFonts w:ascii="Times New Roman" w:hAnsi="Times New Roman" w:cs="Times New Roman"/>
          <w:sz w:val="20"/>
          <w:szCs w:val="20"/>
        </w:rPr>
        <w:t>шуговые</w:t>
      </w:r>
      <w:proofErr w:type="spellEnd"/>
      <w:r w:rsidRPr="00DB1DC6">
        <w:rPr>
          <w:rFonts w:ascii="Times New Roman" w:hAnsi="Times New Roman" w:cs="Times New Roman"/>
          <w:sz w:val="20"/>
          <w:szCs w:val="20"/>
        </w:rPr>
        <w:t xml:space="preserve"> явления;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ухудшение неблагоприятного фильтрационного режима в районе расположения гидроузла, оснований и примыканий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снижение прочности и устойчивости ГТС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об угрозе возникновения стихийных бедствий.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При наличии информации об угрозе возникновения стихийных бедствий предупредительными мерами по предотвращению и ликвидации возможных аварий, а также уменьшению ущерба могут быть:</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снижение уровня воды в водохранилище;</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наращивание гребней и укрепление откосов плотин;</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устройство дополнительных водосбросных отверстий или подготовка к созданию прорана в наиболее легко восстанавливаемых частях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устройство </w:t>
      </w:r>
      <w:proofErr w:type="spellStart"/>
      <w:r w:rsidRPr="00DB1DC6">
        <w:rPr>
          <w:rFonts w:ascii="Times New Roman" w:hAnsi="Times New Roman" w:cs="Times New Roman"/>
          <w:sz w:val="20"/>
          <w:szCs w:val="20"/>
        </w:rPr>
        <w:t>водоотбойных</w:t>
      </w:r>
      <w:proofErr w:type="spellEnd"/>
      <w:r w:rsidRPr="00DB1DC6">
        <w:rPr>
          <w:rFonts w:ascii="Times New Roman" w:hAnsi="Times New Roman" w:cs="Times New Roman"/>
          <w:sz w:val="20"/>
          <w:szCs w:val="20"/>
        </w:rPr>
        <w:t xml:space="preserve"> и струенаправляющих дамб и перемычек;</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перемещение в безопасное место оборудования и механизмов или обеспечение их защиты от возможных повреждений;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обеспечение возможности открытия  водосбросного  отверстия;</w:t>
      </w:r>
      <w:r w:rsidRPr="00DB1DC6">
        <w:rPr>
          <w:rFonts w:ascii="Times New Roman" w:hAnsi="Times New Roman" w:cs="Times New Roman"/>
          <w:sz w:val="20"/>
          <w:szCs w:val="20"/>
          <w:lang w:val="en-US"/>
        </w:rPr>
        <w:t> </w:t>
      </w:r>
      <w:r w:rsidRPr="00DB1DC6">
        <w:rPr>
          <w:rFonts w:ascii="Times New Roman" w:hAnsi="Times New Roman" w:cs="Times New Roman"/>
          <w:sz w:val="20"/>
          <w:szCs w:val="20"/>
        </w:rPr>
        <w:t>Противоаварийные устройства, водоотливные и спасательные средства должны содержаться в исправном состоянии и периодически проверяться.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lastRenderedPageBreak/>
        <w:t>Во всех случаях, когда возникает угроза разрушения ГТС,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5.4.</w:t>
      </w:r>
      <w:r w:rsidRPr="00DB1DC6">
        <w:rPr>
          <w:rFonts w:ascii="Times New Roman" w:hAnsi="Times New Roman" w:cs="Times New Roman"/>
          <w:b/>
          <w:bCs/>
          <w:i/>
          <w:iCs/>
          <w:sz w:val="20"/>
          <w:szCs w:val="20"/>
        </w:rPr>
        <w:tab/>
        <w:t>Наличие в организации финансовых (материальных) резервов</w:t>
      </w:r>
      <w:r w:rsidRPr="009D7438">
        <w:rPr>
          <w:rFonts w:ascii="Times New Roman" w:hAnsi="Times New Roman" w:cs="Times New Roman"/>
          <w:b/>
          <w:bCs/>
          <w:i/>
          <w:iCs/>
          <w:sz w:val="20"/>
          <w:szCs w:val="20"/>
        </w:rPr>
        <w:t xml:space="preserve"> </w:t>
      </w:r>
      <w:r>
        <w:rPr>
          <w:rFonts w:ascii="Times New Roman" w:hAnsi="Times New Roman" w:cs="Times New Roman"/>
          <w:b/>
          <w:bCs/>
          <w:i/>
          <w:iCs/>
          <w:sz w:val="20"/>
          <w:szCs w:val="20"/>
        </w:rPr>
        <w:t>для ликвидации аварий ГТС</w:t>
      </w:r>
      <w:r w:rsidRPr="00DB1DC6">
        <w:rPr>
          <w:rFonts w:ascii="Times New Roman" w:hAnsi="Times New Roman" w:cs="Times New Roman"/>
          <w:b/>
          <w:bCs/>
          <w:i/>
          <w:iCs/>
          <w:sz w:val="20"/>
          <w:szCs w:val="20"/>
        </w:rPr>
        <w:br/>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В бюджете сельского поселения предусмотрен финансовый резерв. При аварии на ГТС финансирование на ликвидацию ЧС производится за счет средств резервного фонда сельского поселения. В случае недостатка финансовых средств сельского поселения, обращаться в администрацию </w:t>
      </w:r>
      <w:r>
        <w:rPr>
          <w:rFonts w:ascii="Times New Roman" w:hAnsi="Times New Roman" w:cs="Times New Roman"/>
          <w:sz w:val="20"/>
          <w:szCs w:val="20"/>
        </w:rPr>
        <w:t>Моргауш</w:t>
      </w:r>
      <w:r w:rsidRPr="00DB1DC6">
        <w:rPr>
          <w:rFonts w:ascii="Times New Roman" w:hAnsi="Times New Roman" w:cs="Times New Roman"/>
          <w:sz w:val="20"/>
          <w:szCs w:val="20"/>
        </w:rPr>
        <w:t>ского района</w:t>
      </w:r>
      <w:r>
        <w:rPr>
          <w:rFonts w:ascii="Times New Roman" w:hAnsi="Times New Roman" w:cs="Times New Roman"/>
          <w:sz w:val="20"/>
          <w:szCs w:val="20"/>
        </w:rPr>
        <w:t>,</w:t>
      </w:r>
      <w:r w:rsidRPr="00DB1DC6">
        <w:rPr>
          <w:rFonts w:ascii="Times New Roman" w:hAnsi="Times New Roman" w:cs="Times New Roman"/>
          <w:sz w:val="20"/>
          <w:szCs w:val="20"/>
        </w:rPr>
        <w:t xml:space="preserve"> в соответствии с законодательством Российской Федерации и Чувашской Республики.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5.5.</w:t>
      </w:r>
      <w:r w:rsidRPr="00DB1DC6">
        <w:rPr>
          <w:rFonts w:ascii="Times New Roman" w:hAnsi="Times New Roman" w:cs="Times New Roman"/>
          <w:b/>
          <w:bCs/>
          <w:i/>
          <w:iCs/>
          <w:sz w:val="20"/>
          <w:szCs w:val="20"/>
        </w:rPr>
        <w:tab/>
        <w:t>Порядок эксплуатации ГТС при нормальных условиях, в экстремальных ситуациях при пропуске паводков, половодий и отрицательных температурах.</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Эксплуатация ГТС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уровень воды  в водохранилище не должен превышать НПУ;</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Пропуск половодий (паводков)</w:t>
      </w:r>
      <w:r>
        <w:rPr>
          <w:rFonts w:ascii="Times New Roman" w:hAnsi="Times New Roman" w:cs="Times New Roman"/>
          <w:sz w:val="20"/>
          <w:szCs w:val="20"/>
        </w:rPr>
        <w:t>.</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Ежегодно до наступления паводкового периода должна быть образована </w:t>
      </w:r>
      <w:proofErr w:type="spellStart"/>
      <w:r w:rsidRPr="00DB1DC6">
        <w:rPr>
          <w:rFonts w:ascii="Times New Roman" w:hAnsi="Times New Roman" w:cs="Times New Roman"/>
          <w:sz w:val="20"/>
          <w:szCs w:val="20"/>
        </w:rPr>
        <w:t>противопаводковая</w:t>
      </w:r>
      <w:proofErr w:type="spellEnd"/>
      <w:r w:rsidRPr="00DB1DC6">
        <w:rPr>
          <w:rFonts w:ascii="Times New Roman" w:hAnsi="Times New Roman" w:cs="Times New Roman"/>
          <w:sz w:val="20"/>
          <w:szCs w:val="20"/>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План мероприятий по пропуску половодья (паводка) разрабатывается заблаговременно, основываясь на предыдущих и текущем прогнозах Росгидромета,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режим предварительной </w:t>
      </w:r>
      <w:proofErr w:type="spellStart"/>
      <w:r w:rsidRPr="00DB1DC6">
        <w:rPr>
          <w:rFonts w:ascii="Times New Roman" w:hAnsi="Times New Roman" w:cs="Times New Roman"/>
          <w:sz w:val="20"/>
          <w:szCs w:val="20"/>
        </w:rPr>
        <w:t>сработки</w:t>
      </w:r>
      <w:proofErr w:type="spellEnd"/>
      <w:r w:rsidRPr="00DB1DC6">
        <w:rPr>
          <w:rFonts w:ascii="Times New Roman" w:hAnsi="Times New Roman" w:cs="Times New Roman"/>
          <w:sz w:val="20"/>
          <w:szCs w:val="20"/>
        </w:rPr>
        <w:t xml:space="preserve"> водохранилища;</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режим работы гидроузла в период прохождения паводковых вод;</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график маневрирования затворами;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В состав подготовительных работ перед половодьем (паводком) включаются: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общий осмотр паводковой комиссией состояния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завершение планового ремонта ГТС, в том числе устройств, обеспечивающих отвод талых и дренажных вод;</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разборка или удаление временных сооружений и конструкций, устанавливаемых на морозный период (запаней, тепляков, </w:t>
      </w:r>
      <w:proofErr w:type="spellStart"/>
      <w:r w:rsidRPr="00DB1DC6">
        <w:rPr>
          <w:rFonts w:ascii="Times New Roman" w:hAnsi="Times New Roman" w:cs="Times New Roman"/>
          <w:sz w:val="20"/>
          <w:szCs w:val="20"/>
        </w:rPr>
        <w:t>потокообразователей</w:t>
      </w:r>
      <w:proofErr w:type="spellEnd"/>
      <w:r w:rsidRPr="00DB1DC6">
        <w:rPr>
          <w:rFonts w:ascii="Times New Roman" w:hAnsi="Times New Roman" w:cs="Times New Roman"/>
          <w:sz w:val="20"/>
          <w:szCs w:val="20"/>
        </w:rPr>
        <w:t xml:space="preserve"> и др.);</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организация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Росгидромета. Осуществляется ежедневный контроль за своевременным выполнением мероприятий, предусмотренных планом по пропуску половодья.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 xml:space="preserve">На гидроузлах, где для пропуска высоких паводков предусмотрена </w:t>
      </w:r>
      <w:proofErr w:type="spellStart"/>
      <w:r w:rsidRPr="00DB1DC6">
        <w:rPr>
          <w:rFonts w:ascii="Times New Roman" w:hAnsi="Times New Roman" w:cs="Times New Roman"/>
          <w:sz w:val="20"/>
          <w:szCs w:val="20"/>
        </w:rPr>
        <w:t>форсировка</w:t>
      </w:r>
      <w:proofErr w:type="spellEnd"/>
      <w:r w:rsidRPr="00DB1DC6">
        <w:rPr>
          <w:rFonts w:ascii="Times New Roman" w:hAnsi="Times New Roman" w:cs="Times New Roman"/>
          <w:sz w:val="20"/>
          <w:szCs w:val="20"/>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lang w:val="en-US"/>
        </w:rPr>
        <w:t> </w:t>
      </w:r>
      <w:r w:rsidRPr="00DB1DC6">
        <w:rPr>
          <w:rFonts w:ascii="Times New Roman" w:hAnsi="Times New Roman" w:cs="Times New Roman"/>
          <w:sz w:val="20"/>
          <w:szCs w:val="20"/>
        </w:rPr>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В план подготовки к эксплуатации  ГТС при отрицательной температуре должны быть включены следующие мероприятия: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проверка готовности </w:t>
      </w:r>
      <w:proofErr w:type="spellStart"/>
      <w:r w:rsidRPr="00DB1DC6">
        <w:rPr>
          <w:rFonts w:ascii="Times New Roman" w:hAnsi="Times New Roman" w:cs="Times New Roman"/>
          <w:sz w:val="20"/>
          <w:szCs w:val="20"/>
        </w:rPr>
        <w:t>шугосбросных</w:t>
      </w:r>
      <w:proofErr w:type="spellEnd"/>
      <w:r w:rsidRPr="00DB1DC6">
        <w:rPr>
          <w:rFonts w:ascii="Times New Roman" w:hAnsi="Times New Roman" w:cs="Times New Roman"/>
          <w:sz w:val="20"/>
          <w:szCs w:val="20"/>
        </w:rPr>
        <w:t xml:space="preserve"> устройств, </w:t>
      </w:r>
      <w:proofErr w:type="spellStart"/>
      <w:r w:rsidRPr="00DB1DC6">
        <w:rPr>
          <w:rFonts w:ascii="Times New Roman" w:hAnsi="Times New Roman" w:cs="Times New Roman"/>
          <w:sz w:val="20"/>
          <w:szCs w:val="20"/>
        </w:rPr>
        <w:t>решеткоочистительных</w:t>
      </w:r>
      <w:proofErr w:type="spellEnd"/>
      <w:r w:rsidRPr="00DB1DC6">
        <w:rPr>
          <w:rFonts w:ascii="Times New Roman" w:hAnsi="Times New Roman" w:cs="Times New Roman"/>
          <w:sz w:val="20"/>
          <w:szCs w:val="20"/>
        </w:rPr>
        <w:t xml:space="preserve"> механизмов;</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подготовка инструментов и приспособлений (багры, грабли и т.п.);</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подготовка подъездов на сооружения;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lastRenderedPageBreak/>
        <w:t>организация сменных бригад по сбросу льда, шуги и т.п.</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Готовность сооружений к работе в зимних условиях проверяется комиссией по подготовке к зиме.</w:t>
      </w:r>
    </w:p>
    <w:p w:rsidR="0022764F" w:rsidRPr="00DB1DC6" w:rsidRDefault="0022764F" w:rsidP="00472C91">
      <w:pPr>
        <w:widowControl w:val="0"/>
        <w:autoSpaceDE w:val="0"/>
        <w:autoSpaceDN w:val="0"/>
        <w:adjustRightInd w:val="0"/>
        <w:spacing w:after="0" w:line="240" w:lineRule="auto"/>
        <w:ind w:firstLine="709"/>
        <w:jc w:val="center"/>
        <w:rPr>
          <w:sz w:val="20"/>
          <w:szCs w:val="20"/>
        </w:rPr>
      </w:pPr>
    </w:p>
    <w:p w:rsidR="0022764F" w:rsidRPr="00DB1DC6" w:rsidRDefault="0022764F" w:rsidP="00472C91">
      <w:pPr>
        <w:widowControl w:val="0"/>
        <w:autoSpaceDE w:val="0"/>
        <w:autoSpaceDN w:val="0"/>
        <w:adjustRightInd w:val="0"/>
        <w:spacing w:after="0" w:line="240" w:lineRule="auto"/>
        <w:ind w:firstLine="709"/>
        <w:jc w:val="center"/>
        <w:rPr>
          <w:rFonts w:ascii="Times New Roman" w:hAnsi="Times New Roman" w:cs="Times New Roman"/>
          <w:b/>
          <w:bCs/>
          <w:sz w:val="20"/>
          <w:szCs w:val="20"/>
        </w:rPr>
      </w:pPr>
      <w:r w:rsidRPr="00DB1DC6">
        <w:rPr>
          <w:rFonts w:ascii="Times New Roman" w:hAnsi="Times New Roman" w:cs="Times New Roman"/>
          <w:b/>
          <w:bCs/>
          <w:sz w:val="20"/>
          <w:szCs w:val="20"/>
        </w:rPr>
        <w:t>6. Обеспечение безопасности ГТС</w:t>
      </w:r>
    </w:p>
    <w:p w:rsidR="0022764F" w:rsidRPr="00DB1DC6" w:rsidRDefault="0022764F" w:rsidP="00472C91">
      <w:pPr>
        <w:widowControl w:val="0"/>
        <w:autoSpaceDE w:val="0"/>
        <w:autoSpaceDN w:val="0"/>
        <w:adjustRightInd w:val="0"/>
        <w:spacing w:after="0" w:line="240" w:lineRule="auto"/>
        <w:ind w:firstLine="709"/>
        <w:jc w:val="both"/>
        <w:rPr>
          <w:sz w:val="20"/>
          <w:szCs w:val="20"/>
        </w:rPr>
      </w:pP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6.1.</w:t>
      </w:r>
      <w:r w:rsidRPr="00DB1DC6">
        <w:rPr>
          <w:rFonts w:ascii="Times New Roman" w:hAnsi="Times New Roman" w:cs="Times New Roman"/>
          <w:b/>
          <w:bCs/>
          <w:i/>
          <w:iCs/>
          <w:sz w:val="20"/>
          <w:szCs w:val="20"/>
        </w:rPr>
        <w:tab/>
        <w:t>Наличие системы охраны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В связи с тем, что ГТС находится в </w:t>
      </w:r>
      <w:r>
        <w:rPr>
          <w:rFonts w:ascii="Times New Roman" w:hAnsi="Times New Roman" w:cs="Times New Roman"/>
          <w:sz w:val="20"/>
          <w:szCs w:val="20"/>
        </w:rPr>
        <w:t>рабочем</w:t>
      </w:r>
      <w:r w:rsidRPr="00DB1DC6">
        <w:rPr>
          <w:rFonts w:ascii="Times New Roman" w:hAnsi="Times New Roman" w:cs="Times New Roman"/>
          <w:sz w:val="20"/>
          <w:szCs w:val="20"/>
        </w:rPr>
        <w:t xml:space="preserve"> состоянии, угрозы возникновения ЧС не прогнозиру</w:t>
      </w:r>
      <w:r>
        <w:rPr>
          <w:rFonts w:ascii="Times New Roman" w:hAnsi="Times New Roman" w:cs="Times New Roman"/>
          <w:sz w:val="20"/>
          <w:szCs w:val="20"/>
        </w:rPr>
        <w:t>ю</w:t>
      </w:r>
      <w:r w:rsidRPr="00DB1DC6">
        <w:rPr>
          <w:rFonts w:ascii="Times New Roman" w:hAnsi="Times New Roman" w:cs="Times New Roman"/>
          <w:sz w:val="20"/>
          <w:szCs w:val="20"/>
        </w:rPr>
        <w:t>тся,  из-за малого объема пруда,  система охраны не предусмотрена.</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6.2.</w:t>
      </w:r>
      <w:r w:rsidRPr="00DB1DC6">
        <w:rPr>
          <w:rFonts w:ascii="Times New Roman" w:hAnsi="Times New Roman" w:cs="Times New Roman"/>
          <w:b/>
          <w:bCs/>
          <w:i/>
          <w:iCs/>
          <w:sz w:val="20"/>
          <w:szCs w:val="20"/>
        </w:rPr>
        <w:tab/>
        <w:t>Наличие и поддержание локальной системы оповещения о чрезвычайных ситуациях на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На территории </w:t>
      </w:r>
      <w:r>
        <w:rPr>
          <w:rFonts w:ascii="Times New Roman" w:hAnsi="Times New Roman" w:cs="Times New Roman"/>
          <w:sz w:val="20"/>
          <w:szCs w:val="20"/>
        </w:rPr>
        <w:t>Моргаушского района и Александр</w:t>
      </w:r>
      <w:r w:rsidRPr="00DB1DC6">
        <w:rPr>
          <w:rFonts w:ascii="Times New Roman" w:hAnsi="Times New Roman" w:cs="Times New Roman"/>
          <w:sz w:val="20"/>
          <w:szCs w:val="20"/>
        </w:rPr>
        <w:t>овского сельского поселения локальная система оповещения отсутствует.</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Оповещение проводится путем подачи сигналов громкого боя, ручными сиренами и нарочными посыльными.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6.3. Наличие аварийно-спасательных формирований.</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В целях оперативной локализации и ликвидации возникшей чрезвычайной ситуации (далее - ЧС) и ее последствий администрация </w:t>
      </w:r>
      <w:r>
        <w:rPr>
          <w:rFonts w:ascii="Times New Roman" w:hAnsi="Times New Roman" w:cs="Times New Roman"/>
          <w:sz w:val="20"/>
          <w:szCs w:val="20"/>
        </w:rPr>
        <w:t>Александр</w:t>
      </w:r>
      <w:r w:rsidRPr="00DB1DC6">
        <w:rPr>
          <w:rFonts w:ascii="Times New Roman" w:hAnsi="Times New Roman" w:cs="Times New Roman"/>
          <w:sz w:val="20"/>
          <w:szCs w:val="20"/>
        </w:rPr>
        <w:t xml:space="preserve">овского сельского поселения заключила договор </w:t>
      </w:r>
      <w:r w:rsidRPr="006C21FC">
        <w:rPr>
          <w:rFonts w:ascii="Times New Roman" w:hAnsi="Times New Roman" w:cs="Times New Roman"/>
          <w:sz w:val="20"/>
          <w:szCs w:val="20"/>
        </w:rPr>
        <w:t>с СХПК им. Ильича</w:t>
      </w:r>
      <w:r w:rsidRPr="00DB1DC6">
        <w:rPr>
          <w:rFonts w:ascii="Times New Roman" w:hAnsi="Times New Roman" w:cs="Times New Roman"/>
          <w:sz w:val="20"/>
          <w:szCs w:val="20"/>
        </w:rPr>
        <w:t xml:space="preserve">, который будет выполнять аварийно-восстановительные работы (далее – АВР).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6.4.Наличие противопожарной защиты.</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6.5.Наличие систем охранного освещения.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Наличие систем охранного освещения на ГТС проектом не предусмотрено.</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6.6.Наличие средств связи, автоматики и телемеханики.</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Наличие средств связи, автоматики и телемеханики проектом не предусмотрено.</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6.7. Экологическая безопасность при эксплуатации ГТС.</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DB1DC6">
        <w:rPr>
          <w:rFonts w:ascii="Times New Roman" w:hAnsi="Times New Roman" w:cs="Times New Roman"/>
          <w:sz w:val="20"/>
          <w:szCs w:val="20"/>
        </w:rPr>
        <w:t>геоэкологических</w:t>
      </w:r>
      <w:proofErr w:type="spellEnd"/>
      <w:r w:rsidRPr="00DB1DC6">
        <w:rPr>
          <w:rFonts w:ascii="Times New Roman" w:hAnsi="Times New Roman" w:cs="Times New Roman"/>
          <w:sz w:val="20"/>
          <w:szCs w:val="20"/>
        </w:rPr>
        <w:t xml:space="preserve"> ограничений не вызывают угрозу возникновения негативных последствий (экологических ущербов) .</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b/>
          <w:bCs/>
          <w:i/>
          <w:iCs/>
          <w:sz w:val="20"/>
          <w:szCs w:val="20"/>
        </w:rPr>
      </w:pPr>
      <w:r w:rsidRPr="00DB1DC6">
        <w:rPr>
          <w:rFonts w:ascii="Times New Roman" w:hAnsi="Times New Roman" w:cs="Times New Roman"/>
          <w:b/>
          <w:bCs/>
          <w:i/>
          <w:iCs/>
          <w:sz w:val="20"/>
          <w:szCs w:val="20"/>
        </w:rPr>
        <w:t>6.8.Перечень (план) необходимых мероприятий и требований по обеспечению безопасности ГТС с указанием ответственных лиц и сроков.</w:t>
      </w:r>
    </w:p>
    <w:p w:rsidR="0022764F" w:rsidRPr="00DB1DC6" w:rsidRDefault="0022764F" w:rsidP="00472C91">
      <w:pPr>
        <w:widowControl w:val="0"/>
        <w:autoSpaceDE w:val="0"/>
        <w:autoSpaceDN w:val="0"/>
        <w:adjustRightInd w:val="0"/>
        <w:spacing w:after="0" w:line="240" w:lineRule="auto"/>
        <w:ind w:firstLine="709"/>
        <w:jc w:val="both"/>
        <w:rPr>
          <w:sz w:val="20"/>
          <w:szCs w:val="20"/>
        </w:rPr>
      </w:pPr>
    </w:p>
    <w:tbl>
      <w:tblPr>
        <w:tblW w:w="0" w:type="auto"/>
        <w:tblInd w:w="2" w:type="dxa"/>
        <w:tblLayout w:type="fixed"/>
        <w:tblLook w:val="0000"/>
      </w:tblPr>
      <w:tblGrid>
        <w:gridCol w:w="4503"/>
        <w:gridCol w:w="2408"/>
        <w:gridCol w:w="2660"/>
      </w:tblGrid>
      <w:tr w:rsidR="0022764F" w:rsidRPr="00316DD0">
        <w:trPr>
          <w:trHeight w:val="1"/>
        </w:trPr>
        <w:tc>
          <w:tcPr>
            <w:tcW w:w="4503"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jc w:val="center"/>
              <w:rPr>
                <w:rFonts w:ascii="Times New Roman" w:hAnsi="Times New Roman" w:cs="Times New Roman"/>
                <w:sz w:val="20"/>
                <w:szCs w:val="20"/>
              </w:rPr>
            </w:pPr>
            <w:r w:rsidRPr="00316DD0">
              <w:rPr>
                <w:rFonts w:ascii="Times New Roman" w:hAnsi="Times New Roman" w:cs="Times New Roman"/>
                <w:sz w:val="20"/>
                <w:szCs w:val="20"/>
              </w:rPr>
              <w:t>Наименование мероприятий</w:t>
            </w:r>
          </w:p>
          <w:p w:rsidR="0022764F" w:rsidRPr="00316DD0" w:rsidRDefault="0022764F" w:rsidP="00347796">
            <w:pPr>
              <w:widowControl w:val="0"/>
              <w:autoSpaceDE w:val="0"/>
              <w:autoSpaceDN w:val="0"/>
              <w:adjustRightInd w:val="0"/>
              <w:spacing w:after="0" w:line="240" w:lineRule="auto"/>
              <w:jc w:val="center"/>
              <w:rPr>
                <w:sz w:val="20"/>
                <w:szCs w:val="20"/>
                <w:lang w:val="en-US"/>
              </w:rPr>
            </w:pP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jc w:val="center"/>
              <w:rPr>
                <w:sz w:val="20"/>
                <w:szCs w:val="20"/>
                <w:lang w:val="en-US"/>
              </w:rPr>
            </w:pPr>
            <w:r w:rsidRPr="00316DD0">
              <w:rPr>
                <w:rFonts w:ascii="Times New Roman" w:hAnsi="Times New Roman" w:cs="Times New Roman"/>
                <w:sz w:val="20"/>
                <w:szCs w:val="20"/>
              </w:rPr>
              <w:t>Сроки исполнения</w:t>
            </w:r>
          </w:p>
        </w:tc>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jc w:val="center"/>
              <w:rPr>
                <w:sz w:val="20"/>
                <w:szCs w:val="20"/>
                <w:lang w:val="en-US"/>
              </w:rPr>
            </w:pPr>
            <w:r w:rsidRPr="00316DD0">
              <w:rPr>
                <w:rFonts w:ascii="Times New Roman" w:hAnsi="Times New Roman" w:cs="Times New Roman"/>
                <w:sz w:val="20"/>
                <w:szCs w:val="20"/>
              </w:rPr>
              <w:t>Ответственные за исполнение</w:t>
            </w:r>
          </w:p>
        </w:tc>
      </w:tr>
      <w:tr w:rsidR="0022764F" w:rsidRPr="00316DD0">
        <w:trPr>
          <w:trHeight w:val="1"/>
        </w:trPr>
        <w:tc>
          <w:tcPr>
            <w:tcW w:w="4503"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Обучение эксплуатационного персонала ГТС  к действиям в чрезвычайных ситуациях</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lang w:val="en-US"/>
              </w:rPr>
              <w:t xml:space="preserve">1 </w:t>
            </w:r>
            <w:r w:rsidRPr="00316DD0">
              <w:rPr>
                <w:rFonts w:ascii="Times New Roman" w:hAnsi="Times New Roman" w:cs="Times New Roman"/>
                <w:sz w:val="20"/>
                <w:szCs w:val="20"/>
              </w:rPr>
              <w:t>раз в год</w:t>
            </w:r>
          </w:p>
        </w:tc>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w:t>
            </w:r>
          </w:p>
        </w:tc>
      </w:tr>
      <w:tr w:rsidR="0022764F" w:rsidRPr="00316DD0">
        <w:trPr>
          <w:trHeight w:val="1"/>
        </w:trPr>
        <w:tc>
          <w:tcPr>
            <w:tcW w:w="4503"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Заключение, при необходимости, договоров на оказание услуг по локализации и ликвидации возможных аварийных ситуаций на ГТС</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до декабря, до марта</w:t>
            </w:r>
          </w:p>
        </w:tc>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w:t>
            </w:r>
          </w:p>
        </w:tc>
      </w:tr>
      <w:tr w:rsidR="0022764F" w:rsidRPr="00316DD0">
        <w:trPr>
          <w:trHeight w:val="1"/>
        </w:trPr>
        <w:tc>
          <w:tcPr>
            <w:tcW w:w="4503"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 xml:space="preserve">Устранение нарушений, выявленных Приволжским управлением </w:t>
            </w:r>
            <w:proofErr w:type="spellStart"/>
            <w:r w:rsidRPr="00316DD0">
              <w:rPr>
                <w:rFonts w:ascii="Times New Roman" w:hAnsi="Times New Roman" w:cs="Times New Roman"/>
                <w:sz w:val="20"/>
                <w:szCs w:val="20"/>
              </w:rPr>
              <w:t>Ростехнадзора</w:t>
            </w:r>
            <w:proofErr w:type="spellEnd"/>
            <w:r w:rsidRPr="00316DD0">
              <w:rPr>
                <w:rFonts w:ascii="Times New Roman" w:hAnsi="Times New Roman" w:cs="Times New Roman"/>
                <w:sz w:val="20"/>
                <w:szCs w:val="20"/>
              </w:rPr>
              <w:t xml:space="preserve"> при проведении плановых проверок и комиссионных рейдовых обследований</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в указанные сроки</w:t>
            </w:r>
          </w:p>
        </w:tc>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w:t>
            </w:r>
          </w:p>
        </w:tc>
      </w:tr>
      <w:tr w:rsidR="0022764F" w:rsidRPr="00316DD0">
        <w:trPr>
          <w:trHeight w:val="1"/>
        </w:trPr>
        <w:tc>
          <w:tcPr>
            <w:tcW w:w="4503"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Проведение  очистки от мусора, кустарниковой растительности</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по необходимости</w:t>
            </w:r>
          </w:p>
        </w:tc>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w:t>
            </w:r>
          </w:p>
        </w:tc>
      </w:tr>
      <w:tr w:rsidR="0022764F" w:rsidRPr="00316DD0">
        <w:trPr>
          <w:trHeight w:val="1"/>
        </w:trPr>
        <w:tc>
          <w:tcPr>
            <w:tcW w:w="4503"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rPr>
            </w:pPr>
            <w:r w:rsidRPr="00316DD0">
              <w:rPr>
                <w:rFonts w:ascii="Times New Roman" w:hAnsi="Times New Roman" w:cs="Times New Roman"/>
                <w:sz w:val="20"/>
                <w:szCs w:val="20"/>
              </w:rPr>
              <w:t>Проведение ремонтно-восстановительных работ на ГТС, пострадавших в период весеннего паводка</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до октября</w:t>
            </w:r>
          </w:p>
        </w:tc>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22764F" w:rsidRPr="00316DD0" w:rsidRDefault="0022764F" w:rsidP="00347796">
            <w:pPr>
              <w:widowControl w:val="0"/>
              <w:autoSpaceDE w:val="0"/>
              <w:autoSpaceDN w:val="0"/>
              <w:adjustRightInd w:val="0"/>
              <w:spacing w:after="0" w:line="240" w:lineRule="auto"/>
              <w:rPr>
                <w:sz w:val="20"/>
                <w:szCs w:val="20"/>
                <w:lang w:val="en-US"/>
              </w:rPr>
            </w:pPr>
            <w:r w:rsidRPr="00316DD0">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w:t>
            </w:r>
          </w:p>
        </w:tc>
      </w:tr>
    </w:tbl>
    <w:p w:rsidR="0022764F" w:rsidRPr="00DB1DC6" w:rsidRDefault="0022764F" w:rsidP="00472C91">
      <w:pPr>
        <w:widowControl w:val="0"/>
        <w:autoSpaceDE w:val="0"/>
        <w:autoSpaceDN w:val="0"/>
        <w:adjustRightInd w:val="0"/>
        <w:spacing w:after="0" w:line="240" w:lineRule="auto"/>
        <w:rPr>
          <w:sz w:val="20"/>
          <w:szCs w:val="20"/>
          <w:lang w:val="en-US"/>
        </w:rPr>
      </w:pPr>
    </w:p>
    <w:p w:rsidR="0022764F" w:rsidRPr="00DB1DC6" w:rsidRDefault="0022764F" w:rsidP="00472C91">
      <w:pPr>
        <w:widowControl w:val="0"/>
        <w:autoSpaceDE w:val="0"/>
        <w:autoSpaceDN w:val="0"/>
        <w:adjustRightInd w:val="0"/>
        <w:spacing w:after="0" w:line="240" w:lineRule="auto"/>
        <w:jc w:val="center"/>
        <w:rPr>
          <w:sz w:val="20"/>
          <w:szCs w:val="20"/>
          <w:lang w:val="en-US"/>
        </w:rPr>
      </w:pPr>
      <w:r w:rsidRPr="00DB1DC6">
        <w:rPr>
          <w:rFonts w:ascii="Times New Roman" w:hAnsi="Times New Roman" w:cs="Times New Roman"/>
          <w:b/>
          <w:bCs/>
          <w:sz w:val="20"/>
          <w:szCs w:val="20"/>
          <w:lang w:val="en-US"/>
        </w:rPr>
        <w:t xml:space="preserve">7. </w:t>
      </w:r>
      <w:r w:rsidRPr="00DB1DC6">
        <w:rPr>
          <w:rFonts w:ascii="Times New Roman" w:hAnsi="Times New Roman" w:cs="Times New Roman"/>
          <w:b/>
          <w:bCs/>
          <w:sz w:val="20"/>
          <w:szCs w:val="20"/>
        </w:rPr>
        <w:t>Природоохранные мероприятия</w:t>
      </w:r>
    </w:p>
    <w:p w:rsidR="0022764F" w:rsidRPr="00DB1DC6" w:rsidRDefault="0022764F" w:rsidP="00472C9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B1DC6">
        <w:rPr>
          <w:rFonts w:ascii="Times New Roman" w:hAnsi="Times New Roman" w:cs="Times New Roman"/>
          <w:sz w:val="20"/>
          <w:szCs w:val="20"/>
        </w:rPr>
        <w:t xml:space="preserve">Эксплуатационные природоохранные мероприятия представляют собой комплекс работ, направленных на поддержание экологического равновесия в </w:t>
      </w:r>
      <w:proofErr w:type="spellStart"/>
      <w:r w:rsidRPr="00DB1DC6">
        <w:rPr>
          <w:rFonts w:ascii="Times New Roman" w:hAnsi="Times New Roman" w:cs="Times New Roman"/>
          <w:sz w:val="20"/>
          <w:szCs w:val="20"/>
        </w:rPr>
        <w:t>водоохранной</w:t>
      </w:r>
      <w:proofErr w:type="spellEnd"/>
      <w:r w:rsidRPr="00DB1DC6">
        <w:rPr>
          <w:rFonts w:ascii="Times New Roman" w:hAnsi="Times New Roman" w:cs="Times New Roman"/>
          <w:sz w:val="20"/>
          <w:szCs w:val="20"/>
        </w:rPr>
        <w:t xml:space="preserve"> зоне и акватории водохранилища. Их проводят с целью обеспечения необходимого качества воды, защиты </w:t>
      </w:r>
      <w:proofErr w:type="spellStart"/>
      <w:r w:rsidRPr="00DB1DC6">
        <w:rPr>
          <w:rFonts w:ascii="Times New Roman" w:hAnsi="Times New Roman" w:cs="Times New Roman"/>
          <w:sz w:val="20"/>
          <w:szCs w:val="20"/>
        </w:rPr>
        <w:t>водоисточников</w:t>
      </w:r>
      <w:proofErr w:type="spellEnd"/>
      <w:r w:rsidRPr="00DB1DC6">
        <w:rPr>
          <w:rFonts w:ascii="Times New Roman" w:hAnsi="Times New Roman" w:cs="Times New Roman"/>
          <w:sz w:val="20"/>
          <w:szCs w:val="20"/>
        </w:rPr>
        <w:t xml:space="preserve"> и водоема от загрязнения, предотвращения ветровой и водной эрозии прилегающих земель, борьбы с заилением и зарастанием водохранилища, охраны лесозащитных насаждений. Одним из наиболее эффективных мероприятий, направленных на поддержание надлежащего состояния водохранилища, является создание в прибрежной полосе лесонасаждений. Они располагаются в один, два или три пояса. Первый берегоукрепительный пояс, лежащий в зоне НПУ, состоит из 2...3 рядов кустарников ивы, выдерживающих кратковременные затопления. Второй пояс размещается в зоне затопления при ФПУ, он создается из тополей и древовидных ив. Третий пояс, располагающийся выше уреза ФПУ является противоэрозионным и создается из засухоустойчивых пород. Лесозащитные полосы подлежат постоянному уходу.</w:t>
      </w:r>
    </w:p>
    <w:p w:rsidR="0022764F" w:rsidRPr="002A7FC6" w:rsidRDefault="0022764F" w:rsidP="00472C91">
      <w:pPr>
        <w:widowControl w:val="0"/>
        <w:autoSpaceDE w:val="0"/>
        <w:autoSpaceDN w:val="0"/>
        <w:adjustRightInd w:val="0"/>
        <w:spacing w:after="0" w:line="240" w:lineRule="auto"/>
        <w:rPr>
          <w:sz w:val="20"/>
          <w:szCs w:val="20"/>
        </w:rPr>
      </w:pPr>
    </w:p>
    <w:p w:rsidR="0022764F" w:rsidRDefault="0022764F" w:rsidP="00472C91">
      <w:pPr>
        <w:widowControl w:val="0"/>
        <w:autoSpaceDE w:val="0"/>
        <w:autoSpaceDN w:val="0"/>
        <w:adjustRightInd w:val="0"/>
        <w:spacing w:after="0" w:line="240" w:lineRule="auto"/>
        <w:rPr>
          <w:sz w:val="20"/>
          <w:szCs w:val="20"/>
        </w:rPr>
      </w:pPr>
    </w:p>
    <w:p w:rsidR="0022764F" w:rsidRDefault="0022764F" w:rsidP="00472C91">
      <w:pPr>
        <w:rPr>
          <w:rFonts w:ascii="Times New Roman" w:hAnsi="Times New Roman" w:cs="Times New Roman"/>
          <w:sz w:val="20"/>
          <w:szCs w:val="20"/>
        </w:rPr>
      </w:pPr>
      <w:r>
        <w:rPr>
          <w:rFonts w:ascii="Times New Roman" w:hAnsi="Times New Roman" w:cs="Times New Roman"/>
          <w:sz w:val="20"/>
          <w:szCs w:val="20"/>
        </w:rPr>
        <w:t xml:space="preserve">                                                   </w:t>
      </w:r>
    </w:p>
    <w:p w:rsidR="0022764F" w:rsidRDefault="0022764F" w:rsidP="00472C91">
      <w:pPr>
        <w:rPr>
          <w:rFonts w:ascii="Times New Roman" w:hAnsi="Times New Roman" w:cs="Times New Roman"/>
          <w:sz w:val="20"/>
          <w:szCs w:val="20"/>
        </w:rPr>
      </w:pPr>
    </w:p>
    <w:p w:rsidR="0022764F" w:rsidRPr="00F32EC4" w:rsidRDefault="0022764F" w:rsidP="00472C91">
      <w:pPr>
        <w:rPr>
          <w:rFonts w:ascii="Times New Roman" w:hAnsi="Times New Roman" w:cs="Times New Roman"/>
          <w:sz w:val="20"/>
          <w:szCs w:val="20"/>
        </w:rPr>
      </w:pPr>
      <w:r>
        <w:rPr>
          <w:rFonts w:ascii="Times New Roman" w:hAnsi="Times New Roman" w:cs="Times New Roman"/>
          <w:sz w:val="20"/>
          <w:szCs w:val="20"/>
        </w:rPr>
        <w:t xml:space="preserve">                                                                                               </w:t>
      </w:r>
      <w:r w:rsidRPr="00F32EC4">
        <w:rPr>
          <w:rFonts w:ascii="Times New Roman" w:hAnsi="Times New Roman" w:cs="Times New Roman"/>
          <w:sz w:val="20"/>
          <w:szCs w:val="20"/>
        </w:rPr>
        <w:t xml:space="preserve">Договор </w:t>
      </w:r>
      <w:r>
        <w:rPr>
          <w:rFonts w:ascii="Times New Roman" w:hAnsi="Times New Roman" w:cs="Times New Roman"/>
          <w:sz w:val="20"/>
          <w:szCs w:val="20"/>
        </w:rPr>
        <w:t>№2</w:t>
      </w:r>
    </w:p>
    <w:p w:rsidR="0022764F" w:rsidRPr="00F32EC4" w:rsidRDefault="0022764F" w:rsidP="00472C91">
      <w:pPr>
        <w:jc w:val="center"/>
        <w:rPr>
          <w:rFonts w:ascii="Times New Roman" w:hAnsi="Times New Roman" w:cs="Times New Roman"/>
          <w:sz w:val="20"/>
          <w:szCs w:val="20"/>
        </w:rPr>
      </w:pPr>
      <w:r w:rsidRPr="00F32EC4">
        <w:rPr>
          <w:rFonts w:ascii="Times New Roman" w:hAnsi="Times New Roman" w:cs="Times New Roman"/>
          <w:sz w:val="20"/>
          <w:szCs w:val="20"/>
        </w:rPr>
        <w:t>на проведение АВР и  предоставлении строительного материала и технических средств при возникновении чрезвычайных ситуаций на гидротехнических сооружениях по</w:t>
      </w:r>
      <w:r>
        <w:rPr>
          <w:rFonts w:ascii="Times New Roman" w:hAnsi="Times New Roman" w:cs="Times New Roman"/>
          <w:sz w:val="20"/>
          <w:szCs w:val="20"/>
        </w:rPr>
        <w:t xml:space="preserve"> Александров</w:t>
      </w:r>
      <w:r w:rsidRPr="00F32EC4">
        <w:rPr>
          <w:rFonts w:ascii="Times New Roman" w:hAnsi="Times New Roman" w:cs="Times New Roman"/>
          <w:sz w:val="20"/>
          <w:szCs w:val="20"/>
        </w:rPr>
        <w:t>скому сельскому поселению</w:t>
      </w:r>
      <w:r>
        <w:rPr>
          <w:rFonts w:ascii="Times New Roman" w:hAnsi="Times New Roman" w:cs="Times New Roman"/>
          <w:sz w:val="20"/>
          <w:szCs w:val="20"/>
        </w:rPr>
        <w:t xml:space="preserve"> Моргаушского района</w:t>
      </w:r>
      <w:r w:rsidRPr="00F32EC4">
        <w:rPr>
          <w:rFonts w:ascii="Times New Roman" w:hAnsi="Times New Roman" w:cs="Times New Roman"/>
          <w:sz w:val="20"/>
          <w:szCs w:val="20"/>
        </w:rPr>
        <w:t>.</w:t>
      </w:r>
    </w:p>
    <w:p w:rsidR="0022764F" w:rsidRPr="00F32EC4" w:rsidRDefault="0022764F" w:rsidP="00472C91">
      <w:pPr>
        <w:rPr>
          <w:rFonts w:ascii="Times New Roman" w:hAnsi="Times New Roman" w:cs="Times New Roman"/>
          <w:sz w:val="20"/>
          <w:szCs w:val="20"/>
        </w:rPr>
      </w:pPr>
    </w:p>
    <w:p w:rsidR="0022764F" w:rsidRDefault="0022764F" w:rsidP="00472C91">
      <w:pPr>
        <w:rPr>
          <w:rFonts w:ascii="Times New Roman" w:hAnsi="Times New Roman" w:cs="Times New Roman"/>
          <w:sz w:val="20"/>
          <w:szCs w:val="20"/>
        </w:rPr>
      </w:pPr>
      <w:r w:rsidRPr="00F32EC4">
        <w:rPr>
          <w:rFonts w:ascii="Times New Roman" w:hAnsi="Times New Roman" w:cs="Times New Roman"/>
          <w:sz w:val="20"/>
          <w:szCs w:val="20"/>
        </w:rPr>
        <w:t xml:space="preserve">д. </w:t>
      </w:r>
      <w:r>
        <w:rPr>
          <w:rFonts w:ascii="Times New Roman" w:hAnsi="Times New Roman" w:cs="Times New Roman"/>
          <w:sz w:val="20"/>
          <w:szCs w:val="20"/>
        </w:rPr>
        <w:t xml:space="preserve">Васькино                                                                                                                                      </w:t>
      </w:r>
      <w:r>
        <w:rPr>
          <w:rFonts w:ascii="Times New Roman" w:hAnsi="Times New Roman" w:cs="Times New Roman"/>
          <w:sz w:val="20"/>
          <w:szCs w:val="20"/>
          <w:u w:val="single"/>
        </w:rPr>
        <w:t xml:space="preserve">                     </w:t>
      </w:r>
      <w:r w:rsidRPr="006C21FC">
        <w:rPr>
          <w:rFonts w:ascii="Times New Roman" w:hAnsi="Times New Roman" w:cs="Times New Roman"/>
          <w:sz w:val="20"/>
          <w:szCs w:val="20"/>
          <w:u w:val="single"/>
        </w:rPr>
        <w:t xml:space="preserve"> 2018 г.                                                                                                    </w:t>
      </w:r>
    </w:p>
    <w:p w:rsidR="0022764F" w:rsidRPr="00F32EC4" w:rsidRDefault="0022764F" w:rsidP="00472C91">
      <w:pPr>
        <w:ind w:firstLine="720"/>
        <w:rPr>
          <w:rFonts w:ascii="Times New Roman" w:hAnsi="Times New Roman" w:cs="Times New Roman"/>
          <w:sz w:val="20"/>
          <w:szCs w:val="20"/>
        </w:rPr>
      </w:pPr>
      <w:r w:rsidRPr="00F32E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32EC4">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F32EC4">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Моргауш</w:t>
      </w:r>
      <w:r w:rsidRPr="00F32EC4">
        <w:rPr>
          <w:rFonts w:ascii="Times New Roman" w:hAnsi="Times New Roman" w:cs="Times New Roman"/>
          <w:sz w:val="20"/>
          <w:szCs w:val="20"/>
        </w:rPr>
        <w:t xml:space="preserve">ского района, в лице </w:t>
      </w:r>
      <w:r>
        <w:rPr>
          <w:rFonts w:ascii="Times New Roman" w:hAnsi="Times New Roman" w:cs="Times New Roman"/>
          <w:sz w:val="20"/>
          <w:szCs w:val="20"/>
        </w:rPr>
        <w:t>главы Никифоровой Светланы Георгиевны, действующей</w:t>
      </w:r>
      <w:r w:rsidRPr="00F32EC4">
        <w:rPr>
          <w:rFonts w:ascii="Times New Roman" w:hAnsi="Times New Roman" w:cs="Times New Roman"/>
          <w:sz w:val="20"/>
          <w:szCs w:val="20"/>
        </w:rPr>
        <w:t xml:space="preserve"> на основании  Устава</w:t>
      </w:r>
      <w:r>
        <w:rPr>
          <w:rFonts w:ascii="Times New Roman" w:hAnsi="Times New Roman" w:cs="Times New Roman"/>
          <w:sz w:val="20"/>
          <w:szCs w:val="20"/>
        </w:rPr>
        <w:t>,</w:t>
      </w:r>
      <w:r w:rsidRPr="00F32EC4">
        <w:rPr>
          <w:rFonts w:ascii="Times New Roman" w:hAnsi="Times New Roman" w:cs="Times New Roman"/>
          <w:sz w:val="20"/>
          <w:szCs w:val="20"/>
        </w:rPr>
        <w:t xml:space="preserve"> с одной стороны, и </w:t>
      </w:r>
      <w:r>
        <w:rPr>
          <w:rFonts w:ascii="Times New Roman" w:hAnsi="Times New Roman" w:cs="Times New Roman"/>
          <w:sz w:val="20"/>
          <w:szCs w:val="20"/>
        </w:rPr>
        <w:t>сельскохозяйственный производственный</w:t>
      </w:r>
      <w:r w:rsidRPr="006C21FC">
        <w:rPr>
          <w:rFonts w:ascii="Times New Roman" w:hAnsi="Times New Roman" w:cs="Times New Roman"/>
          <w:sz w:val="20"/>
          <w:szCs w:val="20"/>
        </w:rPr>
        <w:t xml:space="preserve"> кооператив им. Ильича Моргаушского района Чувашской Республики (СХПК им. Ильича)</w:t>
      </w:r>
      <w:r>
        <w:rPr>
          <w:rFonts w:ascii="Times New Roman" w:hAnsi="Times New Roman" w:cs="Times New Roman"/>
          <w:sz w:val="20"/>
          <w:szCs w:val="20"/>
        </w:rPr>
        <w:t xml:space="preserve">, в лице председателя </w:t>
      </w:r>
      <w:r w:rsidRPr="00391280">
        <w:rPr>
          <w:rFonts w:ascii="Times New Roman" w:hAnsi="Times New Roman" w:cs="Times New Roman"/>
          <w:color w:val="FF0000"/>
          <w:sz w:val="20"/>
          <w:szCs w:val="20"/>
        </w:rPr>
        <w:t xml:space="preserve"> </w:t>
      </w:r>
      <w:r w:rsidRPr="006C21FC">
        <w:rPr>
          <w:rFonts w:ascii="Times New Roman" w:hAnsi="Times New Roman" w:cs="Times New Roman"/>
          <w:sz w:val="20"/>
          <w:szCs w:val="20"/>
        </w:rPr>
        <w:t>Николаев</w:t>
      </w:r>
      <w:r>
        <w:rPr>
          <w:rFonts w:ascii="Times New Roman" w:hAnsi="Times New Roman" w:cs="Times New Roman"/>
          <w:sz w:val="20"/>
          <w:szCs w:val="20"/>
        </w:rPr>
        <w:t>а Игоря</w:t>
      </w:r>
      <w:r w:rsidRPr="006C21FC">
        <w:rPr>
          <w:rFonts w:ascii="Times New Roman" w:hAnsi="Times New Roman" w:cs="Times New Roman"/>
          <w:sz w:val="20"/>
          <w:szCs w:val="20"/>
        </w:rPr>
        <w:t xml:space="preserve"> Васильевич</w:t>
      </w:r>
      <w:r>
        <w:rPr>
          <w:rFonts w:ascii="Times New Roman" w:hAnsi="Times New Roman" w:cs="Times New Roman"/>
          <w:sz w:val="20"/>
          <w:szCs w:val="20"/>
        </w:rPr>
        <w:t>а</w:t>
      </w:r>
      <w:r w:rsidRPr="006C21FC">
        <w:rPr>
          <w:rFonts w:ascii="Times New Roman" w:hAnsi="Times New Roman" w:cs="Times New Roman"/>
          <w:sz w:val="20"/>
          <w:szCs w:val="20"/>
        </w:rPr>
        <w:t xml:space="preserve">, </w:t>
      </w:r>
      <w:r>
        <w:rPr>
          <w:rFonts w:ascii="Times New Roman" w:hAnsi="Times New Roman" w:cs="Times New Roman"/>
          <w:sz w:val="20"/>
          <w:szCs w:val="20"/>
        </w:rPr>
        <w:t>действующего на основании Устава,</w:t>
      </w:r>
      <w:r w:rsidRPr="006C21FC">
        <w:rPr>
          <w:rFonts w:ascii="Times New Roman" w:hAnsi="Times New Roman" w:cs="Times New Roman"/>
          <w:sz w:val="20"/>
          <w:szCs w:val="20"/>
        </w:rPr>
        <w:t xml:space="preserve"> </w:t>
      </w:r>
      <w:r w:rsidRPr="00F32EC4">
        <w:rPr>
          <w:rFonts w:ascii="Times New Roman" w:hAnsi="Times New Roman" w:cs="Times New Roman"/>
          <w:sz w:val="20"/>
          <w:szCs w:val="20"/>
        </w:rPr>
        <w:t>с другой стороны</w:t>
      </w:r>
      <w:r>
        <w:rPr>
          <w:rFonts w:ascii="Times New Roman" w:hAnsi="Times New Roman" w:cs="Times New Roman"/>
          <w:sz w:val="20"/>
          <w:szCs w:val="20"/>
        </w:rPr>
        <w:t>,</w:t>
      </w:r>
      <w:r w:rsidRPr="00F32EC4">
        <w:rPr>
          <w:rFonts w:ascii="Times New Roman" w:hAnsi="Times New Roman" w:cs="Times New Roman"/>
          <w:sz w:val="20"/>
          <w:szCs w:val="20"/>
        </w:rPr>
        <w:t xml:space="preserve">  заключили настоящий договор о нижеследующем:</w:t>
      </w:r>
    </w:p>
    <w:p w:rsidR="0022764F" w:rsidRPr="00F32EC4" w:rsidRDefault="0022764F" w:rsidP="00472C91">
      <w:pPr>
        <w:jc w:val="both"/>
        <w:rPr>
          <w:rFonts w:ascii="Times New Roman" w:hAnsi="Times New Roman" w:cs="Times New Roman"/>
          <w:sz w:val="20"/>
          <w:szCs w:val="20"/>
        </w:rPr>
      </w:pPr>
      <w:r w:rsidRPr="00F32EC4">
        <w:rPr>
          <w:rFonts w:ascii="Times New Roman" w:hAnsi="Times New Roman" w:cs="Times New Roman"/>
          <w:sz w:val="20"/>
          <w:szCs w:val="20"/>
        </w:rPr>
        <w:t xml:space="preserve">       1.В целях оперативной локализации и ликвидации возникшей ЧС и ее последствий </w:t>
      </w:r>
      <w:r w:rsidRPr="00DC3434">
        <w:rPr>
          <w:rFonts w:ascii="Times New Roman" w:hAnsi="Times New Roman" w:cs="Times New Roman"/>
          <w:sz w:val="20"/>
          <w:szCs w:val="20"/>
        </w:rPr>
        <w:t>председатель СХПК им. Ильича И. В. Николаев</w:t>
      </w:r>
      <w:r w:rsidRPr="00F32EC4">
        <w:rPr>
          <w:rFonts w:ascii="Times New Roman" w:hAnsi="Times New Roman" w:cs="Times New Roman"/>
          <w:sz w:val="20"/>
          <w:szCs w:val="20"/>
        </w:rPr>
        <w:t xml:space="preserve"> берет на себя обязательства по про</w:t>
      </w:r>
      <w:r>
        <w:rPr>
          <w:rFonts w:ascii="Times New Roman" w:hAnsi="Times New Roman" w:cs="Times New Roman"/>
          <w:sz w:val="20"/>
          <w:szCs w:val="20"/>
        </w:rPr>
        <w:t>ведению АВР и представляет ниже</w:t>
      </w:r>
      <w:r w:rsidRPr="00F32EC4">
        <w:rPr>
          <w:rFonts w:ascii="Times New Roman" w:hAnsi="Times New Roman" w:cs="Times New Roman"/>
          <w:sz w:val="20"/>
          <w:szCs w:val="20"/>
        </w:rPr>
        <w:t xml:space="preserve">перечисленные </w:t>
      </w:r>
      <w:r>
        <w:rPr>
          <w:rFonts w:ascii="Times New Roman" w:hAnsi="Times New Roman" w:cs="Times New Roman"/>
          <w:sz w:val="20"/>
          <w:szCs w:val="20"/>
        </w:rPr>
        <w:t xml:space="preserve"> </w:t>
      </w:r>
      <w:r w:rsidRPr="00F32EC4">
        <w:rPr>
          <w:rFonts w:ascii="Times New Roman" w:hAnsi="Times New Roman" w:cs="Times New Roman"/>
          <w:sz w:val="20"/>
          <w:szCs w:val="20"/>
        </w:rPr>
        <w:t>строительные</w:t>
      </w:r>
      <w:r>
        <w:rPr>
          <w:rFonts w:ascii="Times New Roman" w:hAnsi="Times New Roman" w:cs="Times New Roman"/>
          <w:sz w:val="20"/>
          <w:szCs w:val="20"/>
        </w:rPr>
        <w:t xml:space="preserve"> материалы, </w:t>
      </w:r>
      <w:r w:rsidRPr="00F32EC4">
        <w:rPr>
          <w:rFonts w:ascii="Times New Roman" w:hAnsi="Times New Roman" w:cs="Times New Roman"/>
          <w:sz w:val="20"/>
          <w:szCs w:val="20"/>
        </w:rPr>
        <w:t>имеющи</w:t>
      </w:r>
      <w:r>
        <w:rPr>
          <w:rFonts w:ascii="Times New Roman" w:hAnsi="Times New Roman" w:cs="Times New Roman"/>
          <w:sz w:val="20"/>
          <w:szCs w:val="20"/>
        </w:rPr>
        <w:t>е</w:t>
      </w:r>
      <w:r w:rsidRPr="00F32EC4">
        <w:rPr>
          <w:rFonts w:ascii="Times New Roman" w:hAnsi="Times New Roman" w:cs="Times New Roman"/>
          <w:sz w:val="20"/>
          <w:szCs w:val="20"/>
        </w:rPr>
        <w:t>ся в  резерве</w:t>
      </w:r>
      <w:r>
        <w:rPr>
          <w:rFonts w:ascii="Times New Roman" w:hAnsi="Times New Roman" w:cs="Times New Roman"/>
          <w:sz w:val="20"/>
          <w:szCs w:val="20"/>
        </w:rPr>
        <w:t>,</w:t>
      </w:r>
      <w:r w:rsidRPr="00F32EC4">
        <w:rPr>
          <w:rFonts w:ascii="Times New Roman" w:hAnsi="Times New Roman" w:cs="Times New Roman"/>
          <w:sz w:val="20"/>
          <w:szCs w:val="20"/>
        </w:rPr>
        <w:t xml:space="preserve">  согласно таблице.</w:t>
      </w:r>
    </w:p>
    <w:p w:rsidR="0022764F" w:rsidRPr="00F32EC4" w:rsidRDefault="0022764F" w:rsidP="00472C91">
      <w:pPr>
        <w:tabs>
          <w:tab w:val="left" w:pos="2085"/>
        </w:tabs>
        <w:rPr>
          <w:rFonts w:ascii="Times New Roman" w:hAnsi="Times New Roman" w:cs="Times New Roman"/>
          <w:sz w:val="20"/>
          <w:szCs w:val="20"/>
        </w:rPr>
      </w:pPr>
      <w:r w:rsidRPr="00F32EC4">
        <w:rPr>
          <w:rFonts w:ascii="Times New Roman" w:hAnsi="Times New Roman" w:cs="Times New Roman"/>
          <w:sz w:val="20"/>
          <w:szCs w:val="20"/>
        </w:rPr>
        <w:tab/>
      </w:r>
    </w:p>
    <w:tbl>
      <w:tblPr>
        <w:tblW w:w="0" w:type="auto"/>
        <w:tblInd w:w="2" w:type="dxa"/>
        <w:tblLayout w:type="fixed"/>
        <w:tblLook w:val="0000"/>
      </w:tblPr>
      <w:tblGrid>
        <w:gridCol w:w="745"/>
        <w:gridCol w:w="4115"/>
        <w:gridCol w:w="895"/>
        <w:gridCol w:w="887"/>
        <w:gridCol w:w="1415"/>
        <w:gridCol w:w="1513"/>
      </w:tblGrid>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Наименование…………………………</w:t>
            </w:r>
          </w:p>
        </w:tc>
        <w:tc>
          <w:tcPr>
            <w:tcW w:w="895" w:type="dxa"/>
          </w:tcPr>
          <w:p w:rsidR="0022764F" w:rsidRPr="00316DD0" w:rsidRDefault="0022764F" w:rsidP="00347796">
            <w:pPr>
              <w:tabs>
                <w:tab w:val="left" w:pos="2085"/>
              </w:tabs>
              <w:rPr>
                <w:rFonts w:ascii="Times New Roman" w:hAnsi="Times New Roman" w:cs="Times New Roman"/>
                <w:sz w:val="20"/>
                <w:szCs w:val="20"/>
              </w:rPr>
            </w:pPr>
            <w:proofErr w:type="spellStart"/>
            <w:r w:rsidRPr="00316DD0">
              <w:rPr>
                <w:rFonts w:ascii="Times New Roman" w:hAnsi="Times New Roman" w:cs="Times New Roman"/>
                <w:sz w:val="20"/>
                <w:szCs w:val="20"/>
              </w:rPr>
              <w:t>Ед</w:t>
            </w:r>
            <w:proofErr w:type="spellEnd"/>
          </w:p>
          <w:p w:rsidR="0022764F" w:rsidRPr="00316DD0" w:rsidRDefault="0022764F" w:rsidP="00347796">
            <w:pPr>
              <w:tabs>
                <w:tab w:val="left" w:pos="2085"/>
              </w:tabs>
              <w:rPr>
                <w:rFonts w:ascii="Times New Roman" w:hAnsi="Times New Roman" w:cs="Times New Roman"/>
                <w:sz w:val="20"/>
                <w:szCs w:val="20"/>
              </w:rPr>
            </w:pPr>
            <w:proofErr w:type="spellStart"/>
            <w:r w:rsidRPr="00316DD0">
              <w:rPr>
                <w:rFonts w:ascii="Times New Roman" w:hAnsi="Times New Roman" w:cs="Times New Roman"/>
                <w:sz w:val="20"/>
                <w:szCs w:val="20"/>
              </w:rPr>
              <w:t>Изм</w:t>
            </w:r>
            <w:proofErr w:type="spellEnd"/>
            <w:r w:rsidRPr="00316DD0">
              <w:rPr>
                <w:rFonts w:ascii="Times New Roman" w:hAnsi="Times New Roman" w:cs="Times New Roman"/>
                <w:sz w:val="20"/>
                <w:szCs w:val="20"/>
              </w:rPr>
              <w:t>.</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Кол-во</w:t>
            </w:r>
          </w:p>
        </w:tc>
        <w:tc>
          <w:tcPr>
            <w:tcW w:w="14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Место</w:t>
            </w:r>
          </w:p>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хранения</w:t>
            </w:r>
          </w:p>
        </w:tc>
        <w:tc>
          <w:tcPr>
            <w:tcW w:w="1513"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Примечание</w:t>
            </w: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w:t>
            </w:r>
          </w:p>
        </w:tc>
        <w:tc>
          <w:tcPr>
            <w:tcW w:w="4115" w:type="dxa"/>
          </w:tcPr>
          <w:p w:rsidR="0022764F" w:rsidRPr="00316DD0" w:rsidRDefault="0022764F" w:rsidP="00347796">
            <w:pPr>
              <w:tabs>
                <w:tab w:val="left" w:pos="2085"/>
              </w:tabs>
              <w:jc w:val="center"/>
              <w:rPr>
                <w:rFonts w:ascii="Times New Roman" w:hAnsi="Times New Roman" w:cs="Times New Roman"/>
                <w:sz w:val="20"/>
                <w:szCs w:val="20"/>
              </w:rPr>
            </w:pPr>
            <w:r w:rsidRPr="00316DD0">
              <w:rPr>
                <w:rFonts w:ascii="Times New Roman" w:hAnsi="Times New Roman" w:cs="Times New Roman"/>
                <w:sz w:val="20"/>
                <w:szCs w:val="20"/>
              </w:rPr>
              <w:t>2</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3</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4</w:t>
            </w:r>
          </w:p>
        </w:tc>
        <w:tc>
          <w:tcPr>
            <w:tcW w:w="14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5</w:t>
            </w:r>
          </w:p>
        </w:tc>
        <w:tc>
          <w:tcPr>
            <w:tcW w:w="1513"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6</w:t>
            </w: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 xml:space="preserve">Доска </w:t>
            </w:r>
            <w:proofErr w:type="spellStart"/>
            <w:r w:rsidRPr="00316DD0">
              <w:rPr>
                <w:rFonts w:ascii="Times New Roman" w:hAnsi="Times New Roman" w:cs="Times New Roman"/>
                <w:sz w:val="20"/>
                <w:szCs w:val="20"/>
              </w:rPr>
              <w:t>необрезная</w:t>
            </w:r>
            <w:proofErr w:type="spellEnd"/>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м3</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склад</w:t>
            </w: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2</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Лес подтоварник</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м3</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3</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Носилк</w:t>
            </w:r>
            <w:r>
              <w:rPr>
                <w:rFonts w:ascii="Times New Roman" w:hAnsi="Times New Roman" w:cs="Times New Roman"/>
                <w:sz w:val="20"/>
                <w:szCs w:val="20"/>
              </w:rPr>
              <w:t>и</w:t>
            </w:r>
            <w:r w:rsidRPr="00316DD0">
              <w:rPr>
                <w:rFonts w:ascii="Times New Roman" w:hAnsi="Times New Roman" w:cs="Times New Roman"/>
                <w:sz w:val="20"/>
                <w:szCs w:val="20"/>
              </w:rPr>
              <w:t xml:space="preserve"> для грунта</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м3</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5,0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4</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Молотки</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3</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5</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Кувалды</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2</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6</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Лопаты штыковые</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7</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Ломы, багры</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8</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Мешки жгутовые</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9</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Пилы поперечные</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Пилы ножевые</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11</w:t>
            </w:r>
          </w:p>
        </w:tc>
        <w:tc>
          <w:tcPr>
            <w:tcW w:w="4115" w:type="dxa"/>
          </w:tcPr>
          <w:p w:rsidR="0022764F" w:rsidRPr="00316DD0" w:rsidRDefault="0022764F" w:rsidP="00347796">
            <w:pPr>
              <w:tabs>
                <w:tab w:val="left" w:pos="2085"/>
              </w:tabs>
              <w:rPr>
                <w:rFonts w:ascii="Times New Roman" w:hAnsi="Times New Roman" w:cs="Times New Roman"/>
                <w:sz w:val="20"/>
                <w:szCs w:val="20"/>
                <w:lang w:val="en-US"/>
              </w:rPr>
            </w:pPr>
            <w:r w:rsidRPr="00316DD0">
              <w:rPr>
                <w:rFonts w:ascii="Times New Roman" w:hAnsi="Times New Roman" w:cs="Times New Roman"/>
                <w:sz w:val="20"/>
                <w:szCs w:val="20"/>
              </w:rPr>
              <w:t xml:space="preserve">Бензопила </w:t>
            </w:r>
            <w:r w:rsidRPr="00316DD0">
              <w:rPr>
                <w:rFonts w:ascii="Times New Roman" w:hAnsi="Times New Roman" w:cs="Times New Roman"/>
                <w:sz w:val="20"/>
                <w:szCs w:val="20"/>
                <w:lang w:val="en-US"/>
              </w:rPr>
              <w:t>STIL</w:t>
            </w:r>
          </w:p>
        </w:tc>
        <w:tc>
          <w:tcPr>
            <w:tcW w:w="895" w:type="dxa"/>
          </w:tcPr>
          <w:p w:rsidR="0022764F" w:rsidRPr="00316DD0" w:rsidRDefault="0022764F" w:rsidP="00347796">
            <w:pPr>
              <w:tabs>
                <w:tab w:val="left" w:pos="2085"/>
              </w:tabs>
              <w:rPr>
                <w:rFonts w:ascii="Times New Roman" w:hAnsi="Times New Roman" w:cs="Times New Roman"/>
                <w:sz w:val="20"/>
                <w:szCs w:val="20"/>
              </w:rPr>
            </w:pPr>
            <w:proofErr w:type="spellStart"/>
            <w:r w:rsidRPr="00316DD0">
              <w:rPr>
                <w:rFonts w:ascii="Times New Roman" w:hAnsi="Times New Roman" w:cs="Times New Roman"/>
                <w:sz w:val="20"/>
                <w:szCs w:val="20"/>
              </w:rPr>
              <w:t>шт</w:t>
            </w:r>
            <w:proofErr w:type="spellEnd"/>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12</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Веревка пеньковая</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кг</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13</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Ключи гаечные</w:t>
            </w:r>
          </w:p>
        </w:tc>
        <w:tc>
          <w:tcPr>
            <w:tcW w:w="895" w:type="dxa"/>
          </w:tcPr>
          <w:p w:rsidR="0022764F" w:rsidRPr="00316DD0" w:rsidRDefault="0022764F" w:rsidP="00347796">
            <w:pPr>
              <w:tabs>
                <w:tab w:val="left" w:pos="2085"/>
              </w:tabs>
              <w:rPr>
                <w:rFonts w:ascii="Times New Roman" w:hAnsi="Times New Roman" w:cs="Times New Roman"/>
                <w:sz w:val="20"/>
                <w:szCs w:val="20"/>
              </w:rPr>
            </w:pPr>
            <w:proofErr w:type="spellStart"/>
            <w:r w:rsidRPr="00316DD0">
              <w:rPr>
                <w:rFonts w:ascii="Times New Roman" w:hAnsi="Times New Roman" w:cs="Times New Roman"/>
                <w:sz w:val="20"/>
                <w:szCs w:val="20"/>
              </w:rPr>
              <w:t>комп</w:t>
            </w:r>
            <w:proofErr w:type="spellEnd"/>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14</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Скобы строительные</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20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lastRenderedPageBreak/>
              <w:t>15</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Электроды</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кг</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15</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16.</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Аптечка</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шт.</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2</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17</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Гвозди</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кг</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 xml:space="preserve">18 </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Рукавицы</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пар</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19</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 xml:space="preserve">Цемент </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кг</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400</w:t>
            </w: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c>
          <w:tcPr>
            <w:tcW w:w="74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20</w:t>
            </w:r>
          </w:p>
        </w:tc>
        <w:tc>
          <w:tcPr>
            <w:tcW w:w="41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Карьер песка</w:t>
            </w:r>
          </w:p>
        </w:tc>
        <w:tc>
          <w:tcPr>
            <w:tcW w:w="89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м3</w:t>
            </w:r>
          </w:p>
        </w:tc>
        <w:tc>
          <w:tcPr>
            <w:tcW w:w="887"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20</w:t>
            </w:r>
          </w:p>
        </w:tc>
        <w:tc>
          <w:tcPr>
            <w:tcW w:w="1415" w:type="dxa"/>
          </w:tcPr>
          <w:p w:rsidR="0022764F" w:rsidRPr="00316DD0" w:rsidRDefault="0022764F" w:rsidP="00347796">
            <w:pPr>
              <w:tabs>
                <w:tab w:val="left" w:pos="2085"/>
              </w:tabs>
              <w:rPr>
                <w:rFonts w:ascii="Times New Roman" w:hAnsi="Times New Roman" w:cs="Times New Roman"/>
                <w:sz w:val="20"/>
                <w:szCs w:val="20"/>
              </w:rPr>
            </w:pPr>
            <w:r w:rsidRPr="00316DD0">
              <w:rPr>
                <w:rFonts w:ascii="Times New Roman" w:hAnsi="Times New Roman" w:cs="Times New Roman"/>
                <w:sz w:val="20"/>
                <w:szCs w:val="20"/>
              </w:rPr>
              <w:t>Вблизи ГТС</w:t>
            </w: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r w:rsidR="0022764F" w:rsidRPr="00316DD0">
        <w:trPr>
          <w:trHeight w:val="87"/>
        </w:trPr>
        <w:tc>
          <w:tcPr>
            <w:tcW w:w="745" w:type="dxa"/>
          </w:tcPr>
          <w:p w:rsidR="0022764F" w:rsidRPr="00316DD0" w:rsidRDefault="0022764F" w:rsidP="00347796">
            <w:pPr>
              <w:tabs>
                <w:tab w:val="left" w:pos="2085"/>
              </w:tabs>
              <w:rPr>
                <w:rFonts w:ascii="Times New Roman" w:hAnsi="Times New Roman" w:cs="Times New Roman"/>
                <w:sz w:val="20"/>
                <w:szCs w:val="20"/>
              </w:rPr>
            </w:pPr>
          </w:p>
        </w:tc>
        <w:tc>
          <w:tcPr>
            <w:tcW w:w="4115" w:type="dxa"/>
          </w:tcPr>
          <w:p w:rsidR="0022764F" w:rsidRPr="00316DD0" w:rsidRDefault="0022764F" w:rsidP="00347796">
            <w:pPr>
              <w:tabs>
                <w:tab w:val="left" w:pos="2085"/>
              </w:tabs>
              <w:rPr>
                <w:rFonts w:ascii="Times New Roman" w:hAnsi="Times New Roman" w:cs="Times New Roman"/>
                <w:sz w:val="20"/>
                <w:szCs w:val="20"/>
              </w:rPr>
            </w:pPr>
          </w:p>
        </w:tc>
        <w:tc>
          <w:tcPr>
            <w:tcW w:w="895" w:type="dxa"/>
          </w:tcPr>
          <w:p w:rsidR="0022764F" w:rsidRPr="00316DD0" w:rsidRDefault="0022764F" w:rsidP="00347796">
            <w:pPr>
              <w:tabs>
                <w:tab w:val="left" w:pos="2085"/>
              </w:tabs>
              <w:rPr>
                <w:rFonts w:ascii="Times New Roman" w:hAnsi="Times New Roman" w:cs="Times New Roman"/>
                <w:sz w:val="20"/>
                <w:szCs w:val="20"/>
              </w:rPr>
            </w:pPr>
          </w:p>
        </w:tc>
        <w:tc>
          <w:tcPr>
            <w:tcW w:w="887" w:type="dxa"/>
          </w:tcPr>
          <w:p w:rsidR="0022764F" w:rsidRPr="00316DD0" w:rsidRDefault="0022764F" w:rsidP="00347796">
            <w:pPr>
              <w:tabs>
                <w:tab w:val="left" w:pos="2085"/>
              </w:tabs>
              <w:rPr>
                <w:rFonts w:ascii="Times New Roman" w:hAnsi="Times New Roman" w:cs="Times New Roman"/>
                <w:sz w:val="20"/>
                <w:szCs w:val="20"/>
              </w:rPr>
            </w:pPr>
          </w:p>
        </w:tc>
        <w:tc>
          <w:tcPr>
            <w:tcW w:w="1415" w:type="dxa"/>
          </w:tcPr>
          <w:p w:rsidR="0022764F" w:rsidRPr="00316DD0" w:rsidRDefault="0022764F" w:rsidP="00347796">
            <w:pPr>
              <w:tabs>
                <w:tab w:val="left" w:pos="2085"/>
              </w:tabs>
              <w:rPr>
                <w:rFonts w:ascii="Times New Roman" w:hAnsi="Times New Roman" w:cs="Times New Roman"/>
                <w:sz w:val="20"/>
                <w:szCs w:val="20"/>
              </w:rPr>
            </w:pPr>
          </w:p>
        </w:tc>
        <w:tc>
          <w:tcPr>
            <w:tcW w:w="1513" w:type="dxa"/>
          </w:tcPr>
          <w:p w:rsidR="0022764F" w:rsidRPr="00316DD0" w:rsidRDefault="0022764F" w:rsidP="00347796">
            <w:pPr>
              <w:tabs>
                <w:tab w:val="left" w:pos="2085"/>
              </w:tabs>
              <w:rPr>
                <w:rFonts w:ascii="Times New Roman" w:hAnsi="Times New Roman" w:cs="Times New Roman"/>
                <w:sz w:val="20"/>
                <w:szCs w:val="20"/>
              </w:rPr>
            </w:pPr>
          </w:p>
        </w:tc>
      </w:tr>
    </w:tbl>
    <w:p w:rsidR="0022764F" w:rsidRPr="00F32EC4" w:rsidRDefault="0022764F" w:rsidP="00472C91">
      <w:pPr>
        <w:tabs>
          <w:tab w:val="left" w:pos="2085"/>
        </w:tabs>
        <w:jc w:val="both"/>
        <w:rPr>
          <w:rFonts w:ascii="Times New Roman" w:hAnsi="Times New Roman" w:cs="Times New Roman"/>
          <w:sz w:val="20"/>
          <w:szCs w:val="20"/>
        </w:rPr>
      </w:pPr>
      <w:r w:rsidRPr="00F32EC4">
        <w:rPr>
          <w:rFonts w:ascii="Times New Roman" w:hAnsi="Times New Roman" w:cs="Times New Roman"/>
          <w:sz w:val="20"/>
          <w:szCs w:val="20"/>
        </w:rPr>
        <w:t xml:space="preserve">Материально-технический склад находится на производственной базе </w:t>
      </w:r>
      <w:r w:rsidRPr="006C21FC">
        <w:rPr>
          <w:rFonts w:ascii="Times New Roman" w:hAnsi="Times New Roman" w:cs="Times New Roman"/>
          <w:sz w:val="20"/>
          <w:szCs w:val="20"/>
        </w:rPr>
        <w:t>СХПК им. Ильича.</w:t>
      </w:r>
      <w:r w:rsidRPr="00F32EC4">
        <w:rPr>
          <w:rFonts w:ascii="Times New Roman" w:hAnsi="Times New Roman" w:cs="Times New Roman"/>
          <w:sz w:val="20"/>
          <w:szCs w:val="20"/>
        </w:rPr>
        <w:t xml:space="preserve"> Для оперативной ликвидации повреждений и аварийных ситуаций на ГТС на базе имеется в наличии следующая землеройная техника и автотранспорт.</w:t>
      </w:r>
    </w:p>
    <w:p w:rsidR="0022764F" w:rsidRPr="006C21FC" w:rsidRDefault="0022764F" w:rsidP="00472C91">
      <w:pPr>
        <w:ind w:firstLine="708"/>
        <w:jc w:val="both"/>
        <w:rPr>
          <w:rStyle w:val="FontStyle16"/>
          <w:sz w:val="20"/>
          <w:szCs w:val="20"/>
        </w:rPr>
      </w:pPr>
      <w:r w:rsidRPr="006C21FC">
        <w:rPr>
          <w:rStyle w:val="FontStyle16"/>
          <w:sz w:val="20"/>
          <w:szCs w:val="20"/>
        </w:rPr>
        <w:t>Бульдозер ДТ-75 (1 ед.);</w:t>
      </w:r>
    </w:p>
    <w:p w:rsidR="0022764F" w:rsidRPr="006C21FC" w:rsidRDefault="0022764F" w:rsidP="00472C91">
      <w:pPr>
        <w:ind w:firstLine="708"/>
        <w:jc w:val="both"/>
        <w:rPr>
          <w:rStyle w:val="FontStyle16"/>
          <w:sz w:val="20"/>
          <w:szCs w:val="20"/>
        </w:rPr>
      </w:pPr>
      <w:r w:rsidRPr="006C21FC">
        <w:rPr>
          <w:rStyle w:val="FontStyle16"/>
          <w:sz w:val="20"/>
          <w:szCs w:val="20"/>
        </w:rPr>
        <w:t>Погрузчик МТЗ-82.1 (1 ед.);</w:t>
      </w:r>
    </w:p>
    <w:p w:rsidR="0022764F" w:rsidRPr="006C21FC" w:rsidRDefault="0022764F" w:rsidP="00472C91">
      <w:pPr>
        <w:ind w:firstLine="708"/>
        <w:jc w:val="both"/>
        <w:rPr>
          <w:rStyle w:val="FontStyle16"/>
          <w:sz w:val="20"/>
          <w:szCs w:val="20"/>
        </w:rPr>
      </w:pPr>
      <w:r w:rsidRPr="006C21FC">
        <w:rPr>
          <w:rStyle w:val="FontStyle16"/>
          <w:sz w:val="20"/>
          <w:szCs w:val="20"/>
        </w:rPr>
        <w:t>Автомобиль ГАЗ 53(1 ед.);</w:t>
      </w:r>
    </w:p>
    <w:p w:rsidR="0022764F" w:rsidRPr="006C21FC" w:rsidRDefault="0022764F" w:rsidP="00472C91">
      <w:pPr>
        <w:ind w:firstLine="708"/>
        <w:jc w:val="both"/>
        <w:rPr>
          <w:rStyle w:val="FontStyle16"/>
          <w:sz w:val="20"/>
          <w:szCs w:val="20"/>
        </w:rPr>
      </w:pPr>
      <w:r w:rsidRPr="006C21FC">
        <w:rPr>
          <w:rStyle w:val="FontStyle16"/>
          <w:sz w:val="20"/>
          <w:szCs w:val="20"/>
        </w:rPr>
        <w:t>Сварочный аппарат (1 ед.).</w:t>
      </w:r>
    </w:p>
    <w:p w:rsidR="0022764F" w:rsidRPr="00F32EC4" w:rsidRDefault="0022764F" w:rsidP="00472C91">
      <w:pPr>
        <w:tabs>
          <w:tab w:val="left" w:pos="2085"/>
        </w:tabs>
        <w:jc w:val="both"/>
        <w:rPr>
          <w:rFonts w:ascii="Times New Roman" w:hAnsi="Times New Roman" w:cs="Times New Roman"/>
          <w:sz w:val="20"/>
          <w:szCs w:val="20"/>
        </w:rPr>
      </w:pPr>
      <w:r w:rsidRPr="00F32EC4">
        <w:rPr>
          <w:rFonts w:ascii="Times New Roman" w:hAnsi="Times New Roman" w:cs="Times New Roman"/>
          <w:sz w:val="20"/>
          <w:szCs w:val="20"/>
        </w:rPr>
        <w:t>2.</w:t>
      </w:r>
      <w:r>
        <w:rPr>
          <w:rFonts w:ascii="Times New Roman" w:hAnsi="Times New Roman" w:cs="Times New Roman"/>
          <w:sz w:val="20"/>
          <w:szCs w:val="20"/>
        </w:rPr>
        <w:t xml:space="preserve"> Основанием</w:t>
      </w:r>
      <w:r w:rsidRPr="00F32EC4">
        <w:rPr>
          <w:rFonts w:ascii="Times New Roman" w:hAnsi="Times New Roman" w:cs="Times New Roman"/>
          <w:sz w:val="20"/>
          <w:szCs w:val="20"/>
        </w:rPr>
        <w:t xml:space="preserve"> для полного расчета между сторонами является акт о приемке выполненных работ, счет-фактура.</w:t>
      </w:r>
    </w:p>
    <w:p w:rsidR="0022764F" w:rsidRDefault="0022764F" w:rsidP="00472C91">
      <w:pPr>
        <w:tabs>
          <w:tab w:val="left" w:pos="1465"/>
          <w:tab w:val="left" w:pos="7538"/>
        </w:tabs>
        <w:rPr>
          <w:rFonts w:ascii="Times New Roman" w:hAnsi="Times New Roman" w:cs="Times New Roman"/>
          <w:caps/>
          <w:sz w:val="20"/>
          <w:szCs w:val="20"/>
        </w:rPr>
      </w:pPr>
      <w:r w:rsidRPr="00F32EC4">
        <w:rPr>
          <w:rFonts w:ascii="Times New Roman" w:hAnsi="Times New Roman" w:cs="Times New Roman"/>
          <w:caps/>
          <w:sz w:val="20"/>
          <w:szCs w:val="20"/>
        </w:rPr>
        <w:t>3. АДРЕСА, РЕКВИЗИТЫ  И подписи СТОРО</w:t>
      </w:r>
      <w:r>
        <w:rPr>
          <w:rFonts w:ascii="Times New Roman" w:hAnsi="Times New Roman" w:cs="Times New Roman"/>
          <w:caps/>
          <w:sz w:val="20"/>
          <w:szCs w:val="20"/>
        </w:rPr>
        <w:t>Н</w:t>
      </w:r>
    </w:p>
    <w:tbl>
      <w:tblPr>
        <w:tblW w:w="0" w:type="auto"/>
        <w:tblInd w:w="2" w:type="dxa"/>
        <w:tblLayout w:type="fixed"/>
        <w:tblLook w:val="0000"/>
      </w:tblPr>
      <w:tblGrid>
        <w:gridCol w:w="4786"/>
        <w:gridCol w:w="4858"/>
      </w:tblGrid>
      <w:tr w:rsidR="0022764F" w:rsidRPr="00316DD0">
        <w:tc>
          <w:tcPr>
            <w:tcW w:w="4786" w:type="dxa"/>
          </w:tcPr>
          <w:p w:rsidR="0022764F" w:rsidRPr="00391280" w:rsidRDefault="0022764F" w:rsidP="00DC05E5">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Заказчик</w:t>
            </w:r>
          </w:p>
          <w:p w:rsidR="0022764F" w:rsidRPr="006C21FC" w:rsidRDefault="0022764F" w:rsidP="006C21FC">
            <w:pPr>
              <w:spacing w:after="0" w:line="240" w:lineRule="auto"/>
              <w:rPr>
                <w:rFonts w:ascii="Times New Roman" w:hAnsi="Times New Roman" w:cs="Times New Roman"/>
                <w:b/>
                <w:bCs/>
                <w:sz w:val="20"/>
                <w:szCs w:val="20"/>
              </w:rPr>
            </w:pPr>
            <w:r w:rsidRPr="006C21FC">
              <w:rPr>
                <w:rFonts w:ascii="Times New Roman" w:hAnsi="Times New Roman" w:cs="Times New Roman"/>
                <w:b/>
                <w:bCs/>
                <w:sz w:val="20"/>
                <w:szCs w:val="20"/>
              </w:rPr>
              <w:t>Администрация Александровского сельского поселения Моргаушского района Чувашской Республики</w:t>
            </w:r>
          </w:p>
          <w:p w:rsidR="0022764F" w:rsidRDefault="0022764F" w:rsidP="00391280">
            <w:pPr>
              <w:spacing w:after="0" w:line="240" w:lineRule="auto"/>
              <w:jc w:val="center"/>
              <w:rPr>
                <w:rFonts w:ascii="Times New Roman" w:hAnsi="Times New Roman" w:cs="Times New Roman"/>
                <w:sz w:val="20"/>
                <w:szCs w:val="20"/>
              </w:rPr>
            </w:pPr>
          </w:p>
          <w:p w:rsidR="0022764F" w:rsidRDefault="0022764F" w:rsidP="00391280">
            <w:pPr>
              <w:spacing w:after="0" w:line="240" w:lineRule="auto"/>
              <w:jc w:val="center"/>
              <w:rPr>
                <w:rFonts w:ascii="Times New Roman" w:hAnsi="Times New Roman" w:cs="Times New Roman"/>
                <w:sz w:val="20"/>
                <w:szCs w:val="20"/>
              </w:rPr>
            </w:pPr>
          </w:p>
          <w:p w:rsidR="0022764F" w:rsidRDefault="0022764F" w:rsidP="006C21FC">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 xml:space="preserve">Адрес: </w:t>
            </w:r>
            <w:r>
              <w:rPr>
                <w:rFonts w:ascii="Times New Roman" w:hAnsi="Times New Roman" w:cs="Times New Roman"/>
                <w:sz w:val="20"/>
                <w:szCs w:val="20"/>
              </w:rPr>
              <w:t xml:space="preserve">429535, </w:t>
            </w:r>
            <w:r w:rsidRPr="00391280">
              <w:rPr>
                <w:rFonts w:ascii="Times New Roman" w:hAnsi="Times New Roman" w:cs="Times New Roman"/>
                <w:sz w:val="20"/>
                <w:szCs w:val="20"/>
              </w:rPr>
              <w:t xml:space="preserve">Чувашская Республика, </w:t>
            </w:r>
            <w:proofErr w:type="spellStart"/>
            <w:r w:rsidRPr="00391280">
              <w:rPr>
                <w:rFonts w:ascii="Times New Roman" w:hAnsi="Times New Roman" w:cs="Times New Roman"/>
                <w:sz w:val="20"/>
                <w:szCs w:val="20"/>
              </w:rPr>
              <w:t>Моргаушский</w:t>
            </w:r>
            <w:proofErr w:type="spellEnd"/>
            <w:r w:rsidRPr="00391280">
              <w:rPr>
                <w:rFonts w:ascii="Times New Roman" w:hAnsi="Times New Roman" w:cs="Times New Roman"/>
                <w:sz w:val="20"/>
                <w:szCs w:val="20"/>
              </w:rPr>
              <w:t xml:space="preserve"> район, д. Васькино, </w:t>
            </w:r>
          </w:p>
          <w:p w:rsidR="0022764F" w:rsidRPr="00391280" w:rsidRDefault="0022764F" w:rsidP="006C21FC">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ул. 70 лет Октября, д.1</w:t>
            </w:r>
          </w:p>
          <w:p w:rsidR="0022764F" w:rsidRDefault="0022764F" w:rsidP="006C21FC">
            <w:pPr>
              <w:spacing w:after="0" w:line="240" w:lineRule="auto"/>
              <w:rPr>
                <w:rFonts w:ascii="Times New Roman" w:hAnsi="Times New Roman" w:cs="Times New Roman"/>
                <w:sz w:val="20"/>
                <w:szCs w:val="20"/>
              </w:rPr>
            </w:pPr>
          </w:p>
          <w:p w:rsidR="0022764F" w:rsidRPr="00391280" w:rsidRDefault="0022764F" w:rsidP="006C21FC">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Контактный телефон: 8(83541) 46-5-07</w:t>
            </w:r>
          </w:p>
        </w:tc>
        <w:tc>
          <w:tcPr>
            <w:tcW w:w="4858" w:type="dxa"/>
          </w:tcPr>
          <w:p w:rsidR="0022764F" w:rsidRPr="006C21FC" w:rsidRDefault="0022764F" w:rsidP="00347796">
            <w:pPr>
              <w:keepNext/>
              <w:rPr>
                <w:rFonts w:ascii="Times New Roman" w:hAnsi="Times New Roman" w:cs="Times New Roman"/>
                <w:sz w:val="20"/>
                <w:szCs w:val="20"/>
              </w:rPr>
            </w:pPr>
            <w:r w:rsidRPr="006C21FC">
              <w:rPr>
                <w:rFonts w:ascii="Times New Roman" w:hAnsi="Times New Roman" w:cs="Times New Roman"/>
                <w:sz w:val="20"/>
                <w:szCs w:val="20"/>
              </w:rPr>
              <w:t xml:space="preserve">Подрядчик                              </w:t>
            </w:r>
          </w:p>
          <w:p w:rsidR="0022764F" w:rsidRPr="006C21FC" w:rsidRDefault="0022764F" w:rsidP="006C21FC">
            <w:pPr>
              <w:ind w:left="60"/>
              <w:rPr>
                <w:rFonts w:ascii="Times New Roman" w:hAnsi="Times New Roman" w:cs="Times New Roman"/>
                <w:b/>
                <w:bCs/>
                <w:sz w:val="20"/>
                <w:szCs w:val="20"/>
              </w:rPr>
            </w:pPr>
            <w:r w:rsidRPr="006C21FC">
              <w:rPr>
                <w:rFonts w:ascii="Times New Roman" w:hAnsi="Times New Roman" w:cs="Times New Roman"/>
                <w:b/>
                <w:bCs/>
                <w:sz w:val="20"/>
                <w:szCs w:val="20"/>
              </w:rPr>
              <w:t xml:space="preserve">Сельскохозяйственный производственный кооператив  им. Ильича </w:t>
            </w:r>
          </w:p>
          <w:p w:rsidR="0022764F" w:rsidRPr="00DC3434" w:rsidRDefault="0022764F" w:rsidP="00DC3434">
            <w:pPr>
              <w:spacing w:after="0" w:line="240" w:lineRule="auto"/>
              <w:jc w:val="both"/>
              <w:rPr>
                <w:rFonts w:ascii="Times New Roman" w:hAnsi="Times New Roman" w:cs="Times New Roman"/>
                <w:sz w:val="20"/>
                <w:szCs w:val="20"/>
              </w:rPr>
            </w:pPr>
            <w:r w:rsidRPr="00DC3434">
              <w:rPr>
                <w:rFonts w:ascii="Times New Roman" w:hAnsi="Times New Roman" w:cs="Times New Roman"/>
                <w:sz w:val="20"/>
                <w:szCs w:val="20"/>
              </w:rPr>
              <w:t xml:space="preserve">Юридический адрес: 429535,   Чувашская Республика, </w:t>
            </w:r>
            <w:proofErr w:type="spellStart"/>
            <w:r w:rsidRPr="00DC3434">
              <w:rPr>
                <w:rFonts w:ascii="Times New Roman" w:hAnsi="Times New Roman" w:cs="Times New Roman"/>
                <w:sz w:val="20"/>
                <w:szCs w:val="20"/>
              </w:rPr>
              <w:t>Моргаушский</w:t>
            </w:r>
            <w:proofErr w:type="spellEnd"/>
            <w:r w:rsidRPr="00DC3434">
              <w:rPr>
                <w:rFonts w:ascii="Times New Roman" w:hAnsi="Times New Roman" w:cs="Times New Roman"/>
                <w:sz w:val="20"/>
                <w:szCs w:val="20"/>
              </w:rPr>
              <w:t xml:space="preserve"> район, д. Васькино,</w:t>
            </w:r>
          </w:p>
          <w:p w:rsidR="0022764F" w:rsidRPr="00DC3434" w:rsidRDefault="0022764F" w:rsidP="00DC3434">
            <w:pPr>
              <w:spacing w:after="0" w:line="240" w:lineRule="auto"/>
              <w:jc w:val="both"/>
              <w:rPr>
                <w:rFonts w:ascii="Times New Roman" w:hAnsi="Times New Roman" w:cs="Times New Roman"/>
                <w:sz w:val="20"/>
                <w:szCs w:val="20"/>
              </w:rPr>
            </w:pPr>
            <w:r w:rsidRPr="00DC3434">
              <w:rPr>
                <w:rFonts w:ascii="Times New Roman" w:hAnsi="Times New Roman" w:cs="Times New Roman"/>
                <w:sz w:val="20"/>
                <w:szCs w:val="20"/>
              </w:rPr>
              <w:t>ул. Ленина, дом 2а</w:t>
            </w:r>
          </w:p>
          <w:p w:rsidR="0022764F" w:rsidRDefault="0022764F" w:rsidP="00347796">
            <w:pPr>
              <w:keepNext/>
              <w:rPr>
                <w:rFonts w:ascii="Times New Roman" w:hAnsi="Times New Roman" w:cs="Times New Roman"/>
                <w:sz w:val="20"/>
                <w:szCs w:val="20"/>
              </w:rPr>
            </w:pPr>
          </w:p>
          <w:p w:rsidR="0022764F" w:rsidRPr="006C21FC" w:rsidRDefault="0022764F" w:rsidP="00347796">
            <w:pPr>
              <w:keepNext/>
              <w:rPr>
                <w:rFonts w:ascii="Times New Roman" w:hAnsi="Times New Roman" w:cs="Times New Roman"/>
                <w:sz w:val="20"/>
                <w:szCs w:val="20"/>
              </w:rPr>
            </w:pPr>
            <w:r w:rsidRPr="00391280">
              <w:rPr>
                <w:rFonts w:ascii="Times New Roman" w:hAnsi="Times New Roman" w:cs="Times New Roman"/>
                <w:sz w:val="20"/>
                <w:szCs w:val="20"/>
              </w:rPr>
              <w:t>Контактный телефон: 8(83541) 46-5-</w:t>
            </w:r>
            <w:r>
              <w:rPr>
                <w:rFonts w:ascii="Times New Roman" w:hAnsi="Times New Roman" w:cs="Times New Roman"/>
                <w:sz w:val="20"/>
                <w:szCs w:val="20"/>
              </w:rPr>
              <w:t>00</w:t>
            </w:r>
          </w:p>
        </w:tc>
      </w:tr>
      <w:tr w:rsidR="0022764F" w:rsidRPr="00316DD0">
        <w:tc>
          <w:tcPr>
            <w:tcW w:w="4786" w:type="dxa"/>
          </w:tcPr>
          <w:p w:rsidR="0022764F" w:rsidRPr="00391280" w:rsidRDefault="0022764F" w:rsidP="006C21FC">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ИНН 2112389484</w:t>
            </w:r>
          </w:p>
          <w:p w:rsidR="0022764F" w:rsidRPr="00391280" w:rsidRDefault="0022764F" w:rsidP="006C21FC">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КПП 211201001</w:t>
            </w:r>
            <w:r>
              <w:rPr>
                <w:rFonts w:ascii="Times New Roman" w:hAnsi="Times New Roman" w:cs="Times New Roman"/>
                <w:sz w:val="20"/>
                <w:szCs w:val="20"/>
              </w:rPr>
              <w:t xml:space="preserve">  </w:t>
            </w:r>
            <w:r w:rsidRPr="00391280">
              <w:rPr>
                <w:rFonts w:ascii="Times New Roman" w:hAnsi="Times New Roman" w:cs="Times New Roman"/>
                <w:sz w:val="20"/>
                <w:szCs w:val="20"/>
              </w:rPr>
              <w:t>БИК 049706001</w:t>
            </w:r>
          </w:p>
          <w:p w:rsidR="0022764F" w:rsidRPr="00391280" w:rsidRDefault="0022764F" w:rsidP="006C21FC">
            <w:pPr>
              <w:spacing w:after="0" w:line="240" w:lineRule="auto"/>
              <w:rPr>
                <w:rFonts w:ascii="Times New Roman" w:hAnsi="Times New Roman" w:cs="Times New Roman"/>
                <w:color w:val="000000"/>
                <w:spacing w:val="3"/>
                <w:sz w:val="20"/>
                <w:szCs w:val="20"/>
              </w:rPr>
            </w:pPr>
            <w:proofErr w:type="spellStart"/>
            <w:r w:rsidRPr="00391280">
              <w:rPr>
                <w:rFonts w:ascii="Times New Roman" w:hAnsi="Times New Roman" w:cs="Times New Roman"/>
                <w:color w:val="000000"/>
                <w:spacing w:val="3"/>
                <w:sz w:val="20"/>
                <w:szCs w:val="20"/>
              </w:rPr>
              <w:t>р</w:t>
            </w:r>
            <w:proofErr w:type="spellEnd"/>
            <w:r w:rsidRPr="00391280">
              <w:rPr>
                <w:rFonts w:ascii="Times New Roman" w:hAnsi="Times New Roman" w:cs="Times New Roman"/>
                <w:color w:val="000000"/>
                <w:spacing w:val="3"/>
                <w:sz w:val="20"/>
                <w:szCs w:val="20"/>
              </w:rPr>
              <w:t xml:space="preserve">/с 40204810600000100196 </w:t>
            </w:r>
          </w:p>
          <w:p w:rsidR="0022764F" w:rsidRPr="00391280" w:rsidRDefault="0022764F" w:rsidP="006C21FC">
            <w:pPr>
              <w:spacing w:after="0" w:line="240" w:lineRule="auto"/>
              <w:rPr>
                <w:rFonts w:ascii="Times New Roman" w:hAnsi="Times New Roman" w:cs="Times New Roman"/>
                <w:color w:val="000000"/>
                <w:spacing w:val="3"/>
                <w:sz w:val="20"/>
                <w:szCs w:val="20"/>
              </w:rPr>
            </w:pPr>
            <w:proofErr w:type="spellStart"/>
            <w:r w:rsidRPr="00391280">
              <w:rPr>
                <w:rFonts w:ascii="Times New Roman" w:hAnsi="Times New Roman" w:cs="Times New Roman"/>
                <w:color w:val="000000"/>
                <w:spacing w:val="3"/>
                <w:sz w:val="20"/>
                <w:szCs w:val="20"/>
              </w:rPr>
              <w:t>Отделение-НБ</w:t>
            </w:r>
            <w:proofErr w:type="spellEnd"/>
            <w:r w:rsidRPr="00391280">
              <w:rPr>
                <w:rFonts w:ascii="Times New Roman" w:hAnsi="Times New Roman" w:cs="Times New Roman"/>
                <w:color w:val="000000"/>
                <w:spacing w:val="3"/>
                <w:sz w:val="20"/>
                <w:szCs w:val="20"/>
              </w:rPr>
              <w:t xml:space="preserve"> Чувашская Республика</w:t>
            </w:r>
          </w:p>
          <w:p w:rsidR="0022764F" w:rsidRPr="00391280" w:rsidRDefault="0022764F" w:rsidP="006C21FC">
            <w:pPr>
              <w:spacing w:after="0" w:line="240" w:lineRule="auto"/>
              <w:rPr>
                <w:rFonts w:ascii="Times New Roman" w:hAnsi="Times New Roman" w:cs="Times New Roman"/>
                <w:color w:val="000000"/>
                <w:spacing w:val="3"/>
                <w:sz w:val="20"/>
                <w:szCs w:val="20"/>
              </w:rPr>
            </w:pPr>
            <w:r w:rsidRPr="00391280">
              <w:rPr>
                <w:rFonts w:ascii="Times New Roman" w:hAnsi="Times New Roman" w:cs="Times New Roman"/>
                <w:color w:val="000000"/>
                <w:spacing w:val="3"/>
                <w:sz w:val="20"/>
                <w:szCs w:val="20"/>
              </w:rPr>
              <w:t>БИК 049706001</w:t>
            </w:r>
          </w:p>
          <w:p w:rsidR="0022764F" w:rsidRPr="00391280" w:rsidRDefault="0022764F" w:rsidP="006C21FC">
            <w:pPr>
              <w:spacing w:after="0" w:line="240" w:lineRule="auto"/>
              <w:rPr>
                <w:rFonts w:ascii="Times New Roman" w:hAnsi="Times New Roman" w:cs="Times New Roman"/>
                <w:color w:val="000000"/>
                <w:sz w:val="20"/>
                <w:szCs w:val="20"/>
              </w:rPr>
            </w:pPr>
            <w:r w:rsidRPr="00391280">
              <w:rPr>
                <w:rFonts w:ascii="Times New Roman" w:hAnsi="Times New Roman" w:cs="Times New Roman"/>
                <w:color w:val="000000"/>
                <w:spacing w:val="2"/>
                <w:sz w:val="20"/>
                <w:szCs w:val="20"/>
              </w:rPr>
              <w:t xml:space="preserve">л/с  03153002190 </w:t>
            </w:r>
            <w:r w:rsidRPr="00391280">
              <w:rPr>
                <w:rFonts w:ascii="Times New Roman" w:hAnsi="Times New Roman" w:cs="Times New Roman"/>
                <w:color w:val="000000"/>
                <w:sz w:val="20"/>
                <w:szCs w:val="20"/>
              </w:rPr>
              <w:t>в  Управлении Федерального казначейства по ЧР</w:t>
            </w:r>
          </w:p>
          <w:p w:rsidR="0022764F" w:rsidRPr="00316DD0" w:rsidRDefault="0022764F" w:rsidP="00347796">
            <w:pPr>
              <w:keepNext/>
              <w:rPr>
                <w:rFonts w:ascii="Times New Roman" w:hAnsi="Times New Roman" w:cs="Times New Roman"/>
                <w:sz w:val="20"/>
                <w:szCs w:val="20"/>
              </w:rPr>
            </w:pPr>
          </w:p>
        </w:tc>
        <w:tc>
          <w:tcPr>
            <w:tcW w:w="4858" w:type="dxa"/>
          </w:tcPr>
          <w:p w:rsidR="0022764F" w:rsidRPr="006C21FC" w:rsidRDefault="0022764F" w:rsidP="006C21FC">
            <w:pPr>
              <w:ind w:left="60"/>
              <w:rPr>
                <w:rFonts w:ascii="Times New Roman" w:hAnsi="Times New Roman" w:cs="Times New Roman"/>
                <w:sz w:val="20"/>
                <w:szCs w:val="20"/>
              </w:rPr>
            </w:pPr>
            <w:r w:rsidRPr="006C21FC">
              <w:rPr>
                <w:rFonts w:ascii="Times New Roman" w:hAnsi="Times New Roman" w:cs="Times New Roman"/>
                <w:sz w:val="20"/>
                <w:szCs w:val="20"/>
              </w:rPr>
              <w:t xml:space="preserve">ИНН  2112000429, КПП  211201001, </w:t>
            </w:r>
          </w:p>
          <w:p w:rsidR="0022764F" w:rsidRPr="006C21FC" w:rsidRDefault="0022764F" w:rsidP="006C21FC">
            <w:pPr>
              <w:ind w:left="60"/>
              <w:rPr>
                <w:rFonts w:ascii="Times New Roman" w:hAnsi="Times New Roman" w:cs="Times New Roman"/>
                <w:sz w:val="20"/>
                <w:szCs w:val="20"/>
              </w:rPr>
            </w:pPr>
            <w:proofErr w:type="spellStart"/>
            <w:r w:rsidRPr="006C21FC">
              <w:rPr>
                <w:rFonts w:ascii="Times New Roman" w:hAnsi="Times New Roman" w:cs="Times New Roman"/>
                <w:sz w:val="20"/>
                <w:szCs w:val="20"/>
              </w:rPr>
              <w:t>р</w:t>
            </w:r>
            <w:proofErr w:type="spellEnd"/>
            <w:r w:rsidRPr="006C21FC">
              <w:rPr>
                <w:rFonts w:ascii="Times New Roman" w:hAnsi="Times New Roman" w:cs="Times New Roman"/>
                <w:sz w:val="20"/>
                <w:szCs w:val="20"/>
              </w:rPr>
              <w:t>/с 40702810411100000076 в Чувашском РФ ОАО «</w:t>
            </w:r>
            <w:proofErr w:type="spellStart"/>
            <w:r w:rsidRPr="006C21FC">
              <w:rPr>
                <w:rFonts w:ascii="Times New Roman" w:hAnsi="Times New Roman" w:cs="Times New Roman"/>
                <w:sz w:val="20"/>
                <w:szCs w:val="20"/>
              </w:rPr>
              <w:t>Россельхозбанк</w:t>
            </w:r>
            <w:proofErr w:type="spellEnd"/>
            <w:r w:rsidRPr="006C21FC">
              <w:rPr>
                <w:rFonts w:ascii="Times New Roman" w:hAnsi="Times New Roman" w:cs="Times New Roman"/>
                <w:sz w:val="20"/>
                <w:szCs w:val="20"/>
              </w:rPr>
              <w:t xml:space="preserve">» г. Чебоксары, </w:t>
            </w:r>
          </w:p>
          <w:p w:rsidR="0022764F" w:rsidRPr="006C21FC" w:rsidRDefault="0022764F" w:rsidP="006C21FC">
            <w:pPr>
              <w:ind w:left="60"/>
              <w:rPr>
                <w:rFonts w:ascii="Times New Roman" w:hAnsi="Times New Roman" w:cs="Times New Roman"/>
                <w:sz w:val="20"/>
                <w:szCs w:val="20"/>
              </w:rPr>
            </w:pPr>
            <w:r>
              <w:rPr>
                <w:rFonts w:ascii="Times New Roman" w:hAnsi="Times New Roman" w:cs="Times New Roman"/>
                <w:sz w:val="20"/>
                <w:szCs w:val="20"/>
              </w:rPr>
              <w:t xml:space="preserve">БИК 49706752, </w:t>
            </w:r>
            <w:r w:rsidRPr="006C21FC">
              <w:rPr>
                <w:rFonts w:ascii="Times New Roman" w:hAnsi="Times New Roman" w:cs="Times New Roman"/>
                <w:sz w:val="20"/>
                <w:szCs w:val="20"/>
              </w:rPr>
              <w:t>к/с 30101810600000000752</w:t>
            </w:r>
          </w:p>
          <w:p w:rsidR="0022764F" w:rsidRPr="006C21FC" w:rsidRDefault="0022764F" w:rsidP="00347796">
            <w:pPr>
              <w:keepNext/>
              <w:rPr>
                <w:rFonts w:ascii="Times New Roman" w:hAnsi="Times New Roman" w:cs="Times New Roman"/>
                <w:sz w:val="20"/>
                <w:szCs w:val="20"/>
              </w:rPr>
            </w:pPr>
          </w:p>
        </w:tc>
      </w:tr>
      <w:tr w:rsidR="0022764F" w:rsidRPr="00316DD0">
        <w:tc>
          <w:tcPr>
            <w:tcW w:w="4786" w:type="dxa"/>
          </w:tcPr>
          <w:p w:rsidR="0022764F" w:rsidRPr="00316DD0" w:rsidRDefault="0022764F" w:rsidP="00347796">
            <w:pPr>
              <w:keepNext/>
              <w:rPr>
                <w:rFonts w:ascii="Times New Roman" w:hAnsi="Times New Roman" w:cs="Times New Roman"/>
                <w:sz w:val="20"/>
                <w:szCs w:val="20"/>
              </w:rPr>
            </w:pPr>
            <w:r w:rsidRPr="00316DD0">
              <w:rPr>
                <w:rFonts w:ascii="Times New Roman" w:hAnsi="Times New Roman" w:cs="Times New Roman"/>
                <w:sz w:val="20"/>
                <w:szCs w:val="20"/>
              </w:rPr>
              <w:t xml:space="preserve">Глава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Моргауш</w:t>
            </w:r>
            <w:r w:rsidRPr="00316DD0">
              <w:rPr>
                <w:rFonts w:ascii="Times New Roman" w:hAnsi="Times New Roman" w:cs="Times New Roman"/>
                <w:sz w:val="20"/>
                <w:szCs w:val="20"/>
              </w:rPr>
              <w:t>ского района</w:t>
            </w:r>
          </w:p>
          <w:p w:rsidR="0022764F" w:rsidRPr="00316DD0" w:rsidRDefault="0022764F" w:rsidP="00347796">
            <w:pPr>
              <w:keepNext/>
              <w:rPr>
                <w:rFonts w:ascii="Times New Roman" w:hAnsi="Times New Roman" w:cs="Times New Roman"/>
                <w:sz w:val="20"/>
                <w:szCs w:val="20"/>
              </w:rPr>
            </w:pPr>
            <w:r w:rsidRPr="00316DD0">
              <w:rPr>
                <w:rFonts w:ascii="Times New Roman" w:hAnsi="Times New Roman" w:cs="Times New Roman"/>
                <w:sz w:val="20"/>
                <w:szCs w:val="20"/>
              </w:rPr>
              <w:t xml:space="preserve">__________________            </w:t>
            </w:r>
            <w:r>
              <w:rPr>
                <w:rFonts w:ascii="Times New Roman" w:hAnsi="Times New Roman" w:cs="Times New Roman"/>
                <w:sz w:val="20"/>
                <w:szCs w:val="20"/>
              </w:rPr>
              <w:t>С. Г. Никифорова</w:t>
            </w:r>
          </w:p>
          <w:p w:rsidR="0022764F" w:rsidRPr="00316DD0" w:rsidRDefault="0022764F" w:rsidP="00347796">
            <w:pPr>
              <w:keepNext/>
              <w:rPr>
                <w:rFonts w:ascii="Times New Roman" w:hAnsi="Times New Roman" w:cs="Times New Roman"/>
                <w:sz w:val="20"/>
                <w:szCs w:val="20"/>
              </w:rPr>
            </w:pPr>
            <w:r>
              <w:rPr>
                <w:rFonts w:ascii="Times New Roman" w:hAnsi="Times New Roman" w:cs="Times New Roman"/>
                <w:sz w:val="20"/>
                <w:szCs w:val="20"/>
              </w:rPr>
              <w:t>________________2018</w:t>
            </w:r>
          </w:p>
          <w:p w:rsidR="0022764F" w:rsidRPr="00316DD0" w:rsidRDefault="0022764F" w:rsidP="00347796">
            <w:pPr>
              <w:keepNext/>
              <w:rPr>
                <w:rFonts w:ascii="Times New Roman" w:hAnsi="Times New Roman" w:cs="Times New Roman"/>
                <w:sz w:val="20"/>
                <w:szCs w:val="20"/>
              </w:rPr>
            </w:pPr>
          </w:p>
        </w:tc>
        <w:tc>
          <w:tcPr>
            <w:tcW w:w="4858" w:type="dxa"/>
          </w:tcPr>
          <w:p w:rsidR="0022764F" w:rsidRPr="006C21FC" w:rsidRDefault="0022764F" w:rsidP="006C21FC">
            <w:pPr>
              <w:rPr>
                <w:rFonts w:ascii="Times New Roman" w:hAnsi="Times New Roman" w:cs="Times New Roman"/>
                <w:sz w:val="20"/>
                <w:szCs w:val="20"/>
              </w:rPr>
            </w:pPr>
            <w:r w:rsidRPr="006C21FC">
              <w:rPr>
                <w:rFonts w:ascii="Times New Roman" w:hAnsi="Times New Roman" w:cs="Times New Roman"/>
                <w:sz w:val="20"/>
                <w:szCs w:val="20"/>
              </w:rPr>
              <w:t xml:space="preserve">Председатель СХПК им. Ильича </w:t>
            </w:r>
          </w:p>
          <w:p w:rsidR="0022764F" w:rsidRPr="006C21FC" w:rsidRDefault="0022764F" w:rsidP="006C21FC">
            <w:pPr>
              <w:rPr>
                <w:rFonts w:ascii="Times New Roman" w:hAnsi="Times New Roman" w:cs="Times New Roman"/>
                <w:sz w:val="20"/>
                <w:szCs w:val="20"/>
              </w:rPr>
            </w:pPr>
            <w:r w:rsidRPr="006C21FC">
              <w:rPr>
                <w:rFonts w:ascii="Times New Roman" w:hAnsi="Times New Roman" w:cs="Times New Roman"/>
                <w:sz w:val="20"/>
                <w:szCs w:val="20"/>
              </w:rPr>
              <w:t>_______________________ И. В. Николаев</w:t>
            </w:r>
          </w:p>
          <w:p w:rsidR="0022764F" w:rsidRPr="006C21FC" w:rsidRDefault="0022764F" w:rsidP="00347796">
            <w:pPr>
              <w:keepNext/>
              <w:rPr>
                <w:rFonts w:ascii="Times New Roman" w:hAnsi="Times New Roman" w:cs="Times New Roman"/>
                <w:sz w:val="20"/>
                <w:szCs w:val="20"/>
              </w:rPr>
            </w:pPr>
            <w:r w:rsidRPr="006C21FC">
              <w:rPr>
                <w:rFonts w:ascii="Times New Roman" w:hAnsi="Times New Roman" w:cs="Times New Roman"/>
                <w:sz w:val="20"/>
                <w:szCs w:val="20"/>
              </w:rPr>
              <w:t>__________________2018</w:t>
            </w:r>
          </w:p>
        </w:tc>
      </w:tr>
    </w:tbl>
    <w:p w:rsidR="0022764F" w:rsidRDefault="0022764F" w:rsidP="00472C91">
      <w:pPr>
        <w:tabs>
          <w:tab w:val="left" w:pos="1465"/>
          <w:tab w:val="left" w:pos="7538"/>
        </w:tabs>
        <w:rPr>
          <w:rFonts w:ascii="Times New Roman" w:hAnsi="Times New Roman" w:cs="Times New Roman"/>
          <w:caps/>
          <w:sz w:val="20"/>
          <w:szCs w:val="20"/>
        </w:rPr>
      </w:pPr>
    </w:p>
    <w:p w:rsidR="0022764F" w:rsidRDefault="0022764F" w:rsidP="00472C91">
      <w:pPr>
        <w:spacing w:line="240" w:lineRule="auto"/>
        <w:ind w:left="3600" w:firstLine="720"/>
        <w:rPr>
          <w:rFonts w:ascii="Times New Roman" w:hAnsi="Times New Roman" w:cs="Times New Roman"/>
          <w:sz w:val="20"/>
          <w:szCs w:val="20"/>
        </w:rPr>
      </w:pPr>
    </w:p>
    <w:p w:rsidR="0022764F" w:rsidRDefault="0022764F" w:rsidP="00472C91">
      <w:pPr>
        <w:spacing w:line="240" w:lineRule="auto"/>
        <w:ind w:left="3600" w:firstLine="720"/>
        <w:rPr>
          <w:rFonts w:ascii="Times New Roman" w:hAnsi="Times New Roman" w:cs="Times New Roman"/>
          <w:sz w:val="20"/>
          <w:szCs w:val="20"/>
        </w:rPr>
      </w:pPr>
    </w:p>
    <w:p w:rsidR="0022764F" w:rsidRDefault="0022764F" w:rsidP="00472C91">
      <w:pPr>
        <w:spacing w:line="240" w:lineRule="auto"/>
        <w:ind w:left="3600" w:firstLine="720"/>
        <w:rPr>
          <w:rFonts w:ascii="Times New Roman" w:hAnsi="Times New Roman" w:cs="Times New Roman"/>
          <w:sz w:val="20"/>
          <w:szCs w:val="20"/>
        </w:rPr>
      </w:pPr>
    </w:p>
    <w:p w:rsidR="0022764F" w:rsidRPr="00F32EC4" w:rsidRDefault="0022764F" w:rsidP="00472C91">
      <w:pPr>
        <w:spacing w:line="240" w:lineRule="auto"/>
        <w:ind w:left="3600" w:firstLine="720"/>
        <w:rPr>
          <w:rFonts w:ascii="Times New Roman" w:hAnsi="Times New Roman" w:cs="Times New Roman"/>
          <w:sz w:val="20"/>
          <w:szCs w:val="20"/>
        </w:rPr>
      </w:pPr>
      <w:r w:rsidRPr="00F32EC4">
        <w:rPr>
          <w:rFonts w:ascii="Times New Roman" w:hAnsi="Times New Roman" w:cs="Times New Roman"/>
          <w:sz w:val="20"/>
          <w:szCs w:val="20"/>
        </w:rPr>
        <w:t xml:space="preserve">Договор </w:t>
      </w:r>
      <w:r>
        <w:rPr>
          <w:rFonts w:ascii="Times New Roman" w:hAnsi="Times New Roman" w:cs="Times New Roman"/>
          <w:sz w:val="20"/>
          <w:szCs w:val="20"/>
        </w:rPr>
        <w:t>№1</w:t>
      </w:r>
    </w:p>
    <w:p w:rsidR="0022764F" w:rsidRPr="00F32EC4" w:rsidRDefault="0022764F" w:rsidP="00472C91">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32EC4">
        <w:rPr>
          <w:rFonts w:ascii="Times New Roman" w:hAnsi="Times New Roman" w:cs="Times New Roman"/>
          <w:sz w:val="20"/>
          <w:szCs w:val="20"/>
        </w:rPr>
        <w:t xml:space="preserve">на эксплуатирование и обслуживание  гидротехнического сооружения </w:t>
      </w:r>
    </w:p>
    <w:p w:rsidR="0022764F" w:rsidRPr="00F32EC4" w:rsidRDefault="0022764F" w:rsidP="00472C91">
      <w:pPr>
        <w:spacing w:line="240" w:lineRule="auto"/>
        <w:jc w:val="center"/>
        <w:rPr>
          <w:rFonts w:ascii="Times New Roman" w:hAnsi="Times New Roman" w:cs="Times New Roman"/>
          <w:sz w:val="20"/>
          <w:szCs w:val="20"/>
        </w:rPr>
      </w:pPr>
      <w:r>
        <w:rPr>
          <w:rFonts w:ascii="Times New Roman" w:hAnsi="Times New Roman" w:cs="Times New Roman"/>
          <w:sz w:val="20"/>
          <w:szCs w:val="20"/>
        </w:rPr>
        <w:t>Александровского сельского поселения</w:t>
      </w:r>
    </w:p>
    <w:p w:rsidR="0022764F" w:rsidRPr="00F32EC4" w:rsidRDefault="0022764F" w:rsidP="00472C91">
      <w:pPr>
        <w:rPr>
          <w:rFonts w:ascii="Times New Roman" w:hAnsi="Times New Roman" w:cs="Times New Roman"/>
          <w:sz w:val="20"/>
          <w:szCs w:val="20"/>
        </w:rPr>
      </w:pPr>
      <w:r w:rsidRPr="00F32EC4">
        <w:rPr>
          <w:rFonts w:ascii="Times New Roman" w:hAnsi="Times New Roman" w:cs="Times New Roman"/>
          <w:sz w:val="20"/>
          <w:szCs w:val="20"/>
        </w:rPr>
        <w:t>д.</w:t>
      </w:r>
      <w:r>
        <w:rPr>
          <w:rFonts w:ascii="Times New Roman" w:hAnsi="Times New Roman" w:cs="Times New Roman"/>
          <w:sz w:val="20"/>
          <w:szCs w:val="20"/>
        </w:rPr>
        <w:t xml:space="preserve"> Васькино</w:t>
      </w:r>
      <w:r w:rsidRPr="00F32EC4">
        <w:rPr>
          <w:rFonts w:ascii="Times New Roman" w:hAnsi="Times New Roman" w:cs="Times New Roman"/>
          <w:sz w:val="20"/>
          <w:szCs w:val="20"/>
        </w:rPr>
        <w:t xml:space="preserve">                                                                    </w:t>
      </w:r>
      <w:r>
        <w:rPr>
          <w:rFonts w:ascii="Times New Roman" w:hAnsi="Times New Roman" w:cs="Times New Roman"/>
          <w:sz w:val="20"/>
          <w:szCs w:val="20"/>
        </w:rPr>
        <w:t xml:space="preserve">                                                                        __________ 2018</w:t>
      </w:r>
      <w:r w:rsidRPr="00F32EC4">
        <w:rPr>
          <w:rFonts w:ascii="Times New Roman" w:hAnsi="Times New Roman" w:cs="Times New Roman"/>
          <w:sz w:val="20"/>
          <w:szCs w:val="20"/>
        </w:rPr>
        <w:t xml:space="preserve"> г.</w:t>
      </w:r>
    </w:p>
    <w:p w:rsidR="0022764F" w:rsidRPr="00F32EC4" w:rsidRDefault="0022764F" w:rsidP="00472C91">
      <w:pPr>
        <w:rPr>
          <w:rFonts w:ascii="Times New Roman" w:hAnsi="Times New Roman" w:cs="Times New Roman"/>
          <w:sz w:val="20"/>
          <w:szCs w:val="20"/>
        </w:rPr>
      </w:pPr>
    </w:p>
    <w:p w:rsidR="0022764F" w:rsidRPr="00F32EC4" w:rsidRDefault="0022764F" w:rsidP="00472C91">
      <w:pPr>
        <w:rPr>
          <w:rFonts w:ascii="Times New Roman" w:hAnsi="Times New Roman" w:cs="Times New Roman"/>
          <w:sz w:val="20"/>
          <w:szCs w:val="20"/>
        </w:rPr>
      </w:pPr>
      <w:r w:rsidRPr="00F32E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32EC4">
        <w:rPr>
          <w:rFonts w:ascii="Times New Roman" w:hAnsi="Times New Roman" w:cs="Times New Roman"/>
          <w:sz w:val="20"/>
          <w:szCs w:val="20"/>
        </w:rPr>
        <w:t xml:space="preserve">Администрация </w:t>
      </w:r>
      <w:r>
        <w:rPr>
          <w:rFonts w:ascii="Times New Roman" w:hAnsi="Times New Roman" w:cs="Times New Roman"/>
          <w:sz w:val="20"/>
          <w:szCs w:val="20"/>
        </w:rPr>
        <w:t>Александровского</w:t>
      </w:r>
      <w:r w:rsidRPr="00F32EC4">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Моргауш</w:t>
      </w:r>
      <w:r w:rsidRPr="00F32EC4">
        <w:rPr>
          <w:rFonts w:ascii="Times New Roman" w:hAnsi="Times New Roman" w:cs="Times New Roman"/>
          <w:sz w:val="20"/>
          <w:szCs w:val="20"/>
        </w:rPr>
        <w:t xml:space="preserve">ского района, в лице </w:t>
      </w:r>
      <w:r>
        <w:rPr>
          <w:rFonts w:ascii="Times New Roman" w:hAnsi="Times New Roman" w:cs="Times New Roman"/>
          <w:sz w:val="20"/>
          <w:szCs w:val="20"/>
        </w:rPr>
        <w:t>главы Никифоровой Светланы Георгиевны, действующей</w:t>
      </w:r>
      <w:r w:rsidRPr="00F32EC4">
        <w:rPr>
          <w:rFonts w:ascii="Times New Roman" w:hAnsi="Times New Roman" w:cs="Times New Roman"/>
          <w:sz w:val="20"/>
          <w:szCs w:val="20"/>
        </w:rPr>
        <w:t xml:space="preserve"> на основании  Устава</w:t>
      </w:r>
      <w:r>
        <w:rPr>
          <w:rFonts w:ascii="Times New Roman" w:hAnsi="Times New Roman" w:cs="Times New Roman"/>
          <w:sz w:val="20"/>
          <w:szCs w:val="20"/>
        </w:rPr>
        <w:t>,</w:t>
      </w:r>
      <w:r w:rsidRPr="00F32EC4">
        <w:rPr>
          <w:rFonts w:ascii="Times New Roman" w:hAnsi="Times New Roman" w:cs="Times New Roman"/>
          <w:sz w:val="20"/>
          <w:szCs w:val="20"/>
        </w:rPr>
        <w:t xml:space="preserve"> с одной стороны, и </w:t>
      </w:r>
      <w:r>
        <w:rPr>
          <w:rFonts w:ascii="Times New Roman" w:hAnsi="Times New Roman" w:cs="Times New Roman"/>
          <w:sz w:val="20"/>
          <w:szCs w:val="20"/>
        </w:rPr>
        <w:t>сельскохозяйственный производственный</w:t>
      </w:r>
      <w:r w:rsidRPr="006C21FC">
        <w:rPr>
          <w:rFonts w:ascii="Times New Roman" w:hAnsi="Times New Roman" w:cs="Times New Roman"/>
          <w:sz w:val="20"/>
          <w:szCs w:val="20"/>
        </w:rPr>
        <w:t xml:space="preserve"> кооператив им. Ильича Моргаушского района Чувашской Республики (СХПК им. Ильича)</w:t>
      </w:r>
      <w:r>
        <w:rPr>
          <w:rFonts w:ascii="Times New Roman" w:hAnsi="Times New Roman" w:cs="Times New Roman"/>
          <w:sz w:val="20"/>
          <w:szCs w:val="20"/>
        </w:rPr>
        <w:t xml:space="preserve">, в лице председателя </w:t>
      </w:r>
      <w:r w:rsidRPr="00391280">
        <w:rPr>
          <w:rFonts w:ascii="Times New Roman" w:hAnsi="Times New Roman" w:cs="Times New Roman"/>
          <w:color w:val="FF0000"/>
          <w:sz w:val="20"/>
          <w:szCs w:val="20"/>
        </w:rPr>
        <w:t xml:space="preserve"> </w:t>
      </w:r>
      <w:r w:rsidRPr="006C21FC">
        <w:rPr>
          <w:rFonts w:ascii="Times New Roman" w:hAnsi="Times New Roman" w:cs="Times New Roman"/>
          <w:sz w:val="20"/>
          <w:szCs w:val="20"/>
        </w:rPr>
        <w:t>Николаев</w:t>
      </w:r>
      <w:r>
        <w:rPr>
          <w:rFonts w:ascii="Times New Roman" w:hAnsi="Times New Roman" w:cs="Times New Roman"/>
          <w:sz w:val="20"/>
          <w:szCs w:val="20"/>
        </w:rPr>
        <w:t>а Игоря</w:t>
      </w:r>
      <w:r w:rsidRPr="006C21FC">
        <w:rPr>
          <w:rFonts w:ascii="Times New Roman" w:hAnsi="Times New Roman" w:cs="Times New Roman"/>
          <w:sz w:val="20"/>
          <w:szCs w:val="20"/>
        </w:rPr>
        <w:t xml:space="preserve"> Васильевич</w:t>
      </w:r>
      <w:r>
        <w:rPr>
          <w:rFonts w:ascii="Times New Roman" w:hAnsi="Times New Roman" w:cs="Times New Roman"/>
          <w:sz w:val="20"/>
          <w:szCs w:val="20"/>
        </w:rPr>
        <w:t>а</w:t>
      </w:r>
      <w:r w:rsidRPr="006C21FC">
        <w:rPr>
          <w:rFonts w:ascii="Times New Roman" w:hAnsi="Times New Roman" w:cs="Times New Roman"/>
          <w:sz w:val="20"/>
          <w:szCs w:val="20"/>
        </w:rPr>
        <w:t xml:space="preserve">, </w:t>
      </w:r>
      <w:r>
        <w:rPr>
          <w:rFonts w:ascii="Times New Roman" w:hAnsi="Times New Roman" w:cs="Times New Roman"/>
          <w:sz w:val="20"/>
          <w:szCs w:val="20"/>
        </w:rPr>
        <w:t>действующего на основании Устава,</w:t>
      </w:r>
      <w:r w:rsidRPr="006C21FC">
        <w:rPr>
          <w:rFonts w:ascii="Times New Roman" w:hAnsi="Times New Roman" w:cs="Times New Roman"/>
          <w:sz w:val="20"/>
          <w:szCs w:val="20"/>
        </w:rPr>
        <w:t xml:space="preserve"> </w:t>
      </w:r>
      <w:r w:rsidRPr="00F32EC4">
        <w:rPr>
          <w:rFonts w:ascii="Times New Roman" w:hAnsi="Times New Roman" w:cs="Times New Roman"/>
          <w:sz w:val="20"/>
          <w:szCs w:val="20"/>
        </w:rPr>
        <w:t>с другой стороны</w:t>
      </w:r>
      <w:r>
        <w:rPr>
          <w:rFonts w:ascii="Times New Roman" w:hAnsi="Times New Roman" w:cs="Times New Roman"/>
          <w:sz w:val="20"/>
          <w:szCs w:val="20"/>
        </w:rPr>
        <w:t>,</w:t>
      </w:r>
      <w:r w:rsidRPr="00F32EC4">
        <w:rPr>
          <w:rFonts w:ascii="Times New Roman" w:hAnsi="Times New Roman" w:cs="Times New Roman"/>
          <w:sz w:val="20"/>
          <w:szCs w:val="20"/>
        </w:rPr>
        <w:t xml:space="preserve"> заключили настоящий договор о нижеследующем:</w:t>
      </w:r>
    </w:p>
    <w:p w:rsidR="0022764F" w:rsidRDefault="0022764F" w:rsidP="00472C91">
      <w:pPr>
        <w:rPr>
          <w:rFonts w:ascii="Times New Roman" w:hAnsi="Times New Roman" w:cs="Times New Roman"/>
          <w:sz w:val="20"/>
          <w:szCs w:val="20"/>
        </w:rPr>
      </w:pPr>
      <w:r>
        <w:rPr>
          <w:rFonts w:ascii="Times New Roman" w:hAnsi="Times New Roman" w:cs="Times New Roman"/>
          <w:sz w:val="20"/>
          <w:szCs w:val="20"/>
        </w:rPr>
        <w:t xml:space="preserve">       1.</w:t>
      </w:r>
      <w:r w:rsidRPr="00F32EC4">
        <w:rPr>
          <w:rFonts w:ascii="Times New Roman" w:hAnsi="Times New Roman" w:cs="Times New Roman"/>
          <w:sz w:val="20"/>
          <w:szCs w:val="20"/>
        </w:rPr>
        <w:t xml:space="preserve"> </w:t>
      </w:r>
      <w:r>
        <w:rPr>
          <w:rFonts w:ascii="Times New Roman" w:hAnsi="Times New Roman" w:cs="Times New Roman"/>
          <w:sz w:val="20"/>
          <w:szCs w:val="20"/>
        </w:rPr>
        <w:t xml:space="preserve">СХПК им. Ильича </w:t>
      </w:r>
      <w:r w:rsidRPr="00F32EC4">
        <w:rPr>
          <w:rFonts w:ascii="Times New Roman" w:hAnsi="Times New Roman" w:cs="Times New Roman"/>
          <w:sz w:val="20"/>
          <w:szCs w:val="20"/>
        </w:rPr>
        <w:t>берет на себя обязательства по эксплуатировани</w:t>
      </w:r>
      <w:r>
        <w:rPr>
          <w:rFonts w:ascii="Times New Roman" w:hAnsi="Times New Roman" w:cs="Times New Roman"/>
          <w:sz w:val="20"/>
          <w:szCs w:val="20"/>
        </w:rPr>
        <w:t>ю</w:t>
      </w:r>
      <w:r w:rsidRPr="00F32EC4">
        <w:rPr>
          <w:rFonts w:ascii="Times New Roman" w:hAnsi="Times New Roman" w:cs="Times New Roman"/>
          <w:sz w:val="20"/>
          <w:szCs w:val="20"/>
        </w:rPr>
        <w:t xml:space="preserve"> и обслуживанию  гидротехниче</w:t>
      </w:r>
      <w:r>
        <w:rPr>
          <w:rFonts w:ascii="Times New Roman" w:hAnsi="Times New Roman" w:cs="Times New Roman"/>
          <w:sz w:val="20"/>
          <w:szCs w:val="20"/>
        </w:rPr>
        <w:t xml:space="preserve">ского сооружения, находящегося </w:t>
      </w:r>
      <w:r w:rsidRPr="00F32EC4">
        <w:rPr>
          <w:rFonts w:ascii="Times New Roman" w:hAnsi="Times New Roman" w:cs="Times New Roman"/>
          <w:sz w:val="20"/>
          <w:szCs w:val="20"/>
        </w:rPr>
        <w:t xml:space="preserve"> </w:t>
      </w:r>
      <w:r>
        <w:rPr>
          <w:rFonts w:ascii="Times New Roman" w:hAnsi="Times New Roman" w:cs="Times New Roman"/>
          <w:sz w:val="20"/>
          <w:szCs w:val="20"/>
        </w:rPr>
        <w:t>по ул. Мира в с. Александровское  Моргаушского района</w:t>
      </w:r>
      <w:r w:rsidRPr="00F32EC4">
        <w:rPr>
          <w:rFonts w:ascii="Times New Roman" w:hAnsi="Times New Roman" w:cs="Times New Roman"/>
          <w:sz w:val="20"/>
          <w:szCs w:val="20"/>
        </w:rPr>
        <w:t xml:space="preserve">,  а Администрация </w:t>
      </w:r>
      <w:r>
        <w:rPr>
          <w:rFonts w:ascii="Times New Roman" w:hAnsi="Times New Roman" w:cs="Times New Roman"/>
          <w:sz w:val="20"/>
          <w:szCs w:val="20"/>
        </w:rPr>
        <w:t>Александровского</w:t>
      </w:r>
      <w:r w:rsidRPr="00F32EC4">
        <w:rPr>
          <w:rFonts w:ascii="Times New Roman" w:hAnsi="Times New Roman" w:cs="Times New Roman"/>
          <w:sz w:val="20"/>
          <w:szCs w:val="20"/>
        </w:rPr>
        <w:t xml:space="preserve"> сельского поселения  обязуется производить оплату  за проведенные работы. </w:t>
      </w:r>
    </w:p>
    <w:p w:rsidR="0022764F" w:rsidRPr="00F32EC4" w:rsidRDefault="0022764F" w:rsidP="00472C91">
      <w:pPr>
        <w:ind w:firstLine="567"/>
        <w:rPr>
          <w:rFonts w:ascii="Times New Roman" w:hAnsi="Times New Roman" w:cs="Times New Roman"/>
          <w:sz w:val="20"/>
          <w:szCs w:val="20"/>
        </w:rPr>
      </w:pPr>
      <w:r w:rsidRPr="00F32EC4">
        <w:rPr>
          <w:rFonts w:ascii="Times New Roman" w:hAnsi="Times New Roman" w:cs="Times New Roman"/>
          <w:sz w:val="20"/>
          <w:szCs w:val="20"/>
        </w:rPr>
        <w:t>2. Основани</w:t>
      </w:r>
      <w:r>
        <w:rPr>
          <w:rFonts w:ascii="Times New Roman" w:hAnsi="Times New Roman" w:cs="Times New Roman"/>
          <w:sz w:val="20"/>
          <w:szCs w:val="20"/>
        </w:rPr>
        <w:t>ем</w:t>
      </w:r>
      <w:r w:rsidRPr="00F32EC4">
        <w:rPr>
          <w:rFonts w:ascii="Times New Roman" w:hAnsi="Times New Roman" w:cs="Times New Roman"/>
          <w:sz w:val="20"/>
          <w:szCs w:val="20"/>
        </w:rPr>
        <w:t xml:space="preserve"> для полного расчета между сторонами является акт о приемке выполненных  работ, счет-фактура по договору.</w:t>
      </w:r>
    </w:p>
    <w:p w:rsidR="0022764F" w:rsidRPr="00F32EC4" w:rsidRDefault="0022764F" w:rsidP="00472C91">
      <w:pPr>
        <w:tabs>
          <w:tab w:val="left" w:pos="2085"/>
        </w:tabs>
        <w:jc w:val="both"/>
        <w:rPr>
          <w:rFonts w:ascii="Times New Roman" w:hAnsi="Times New Roman" w:cs="Times New Roman"/>
          <w:sz w:val="20"/>
          <w:szCs w:val="20"/>
        </w:rPr>
      </w:pPr>
      <w:r>
        <w:rPr>
          <w:rFonts w:ascii="Times New Roman" w:hAnsi="Times New Roman" w:cs="Times New Roman"/>
          <w:caps/>
          <w:sz w:val="20"/>
          <w:szCs w:val="20"/>
        </w:rPr>
        <w:t xml:space="preserve">       </w:t>
      </w:r>
      <w:r w:rsidRPr="00F32EC4">
        <w:rPr>
          <w:rFonts w:ascii="Times New Roman" w:hAnsi="Times New Roman" w:cs="Times New Roman"/>
          <w:caps/>
          <w:sz w:val="20"/>
          <w:szCs w:val="20"/>
        </w:rPr>
        <w:t>3. АДРЕСА, РЕКВИЗИТЫ  И подписи СТОРОН</w:t>
      </w:r>
    </w:p>
    <w:tbl>
      <w:tblPr>
        <w:tblW w:w="0" w:type="auto"/>
        <w:tblInd w:w="2" w:type="dxa"/>
        <w:tblLayout w:type="fixed"/>
        <w:tblLook w:val="0000"/>
      </w:tblPr>
      <w:tblGrid>
        <w:gridCol w:w="4786"/>
        <w:gridCol w:w="4858"/>
      </w:tblGrid>
      <w:tr w:rsidR="0022764F" w:rsidRPr="00316DD0">
        <w:tc>
          <w:tcPr>
            <w:tcW w:w="4786" w:type="dxa"/>
          </w:tcPr>
          <w:p w:rsidR="0022764F" w:rsidRPr="00316DD0" w:rsidRDefault="0022764F" w:rsidP="00347796">
            <w:pPr>
              <w:keepNext/>
              <w:rPr>
                <w:rFonts w:ascii="Times New Roman" w:hAnsi="Times New Roman" w:cs="Times New Roman"/>
                <w:sz w:val="20"/>
                <w:szCs w:val="20"/>
              </w:rPr>
            </w:pPr>
            <w:r w:rsidRPr="00316DD0">
              <w:rPr>
                <w:rFonts w:ascii="Times New Roman" w:hAnsi="Times New Roman" w:cs="Times New Roman"/>
                <w:sz w:val="20"/>
                <w:szCs w:val="20"/>
              </w:rPr>
              <w:t>Заказчик</w:t>
            </w:r>
          </w:p>
          <w:p w:rsidR="0022764F" w:rsidRPr="00DC3434" w:rsidRDefault="0022764F" w:rsidP="00347796">
            <w:pPr>
              <w:keepNext/>
              <w:rPr>
                <w:rFonts w:ascii="Times New Roman" w:hAnsi="Times New Roman" w:cs="Times New Roman"/>
                <w:b/>
                <w:bCs/>
                <w:sz w:val="20"/>
                <w:szCs w:val="20"/>
              </w:rPr>
            </w:pPr>
            <w:r w:rsidRPr="00DC3434">
              <w:rPr>
                <w:rFonts w:ascii="Times New Roman" w:hAnsi="Times New Roman" w:cs="Times New Roman"/>
                <w:b/>
                <w:bCs/>
                <w:sz w:val="20"/>
                <w:szCs w:val="20"/>
              </w:rPr>
              <w:t>Администрация Александровского сельского поселения Моргаушского района Чувашской Республики</w:t>
            </w:r>
          </w:p>
          <w:p w:rsidR="0022764F" w:rsidRPr="00316DD0" w:rsidRDefault="0022764F" w:rsidP="00347796">
            <w:pPr>
              <w:keepNext/>
              <w:rPr>
                <w:rFonts w:ascii="Times New Roman" w:hAnsi="Times New Roman" w:cs="Times New Roman"/>
                <w:sz w:val="20"/>
                <w:szCs w:val="20"/>
              </w:rPr>
            </w:pPr>
            <w:r w:rsidRPr="00316DD0">
              <w:rPr>
                <w:rFonts w:ascii="Times New Roman" w:hAnsi="Times New Roman" w:cs="Times New Roman"/>
                <w:sz w:val="20"/>
                <w:szCs w:val="20"/>
              </w:rPr>
              <w:t xml:space="preserve">Адрес: </w:t>
            </w:r>
            <w:r>
              <w:rPr>
                <w:rFonts w:ascii="Times New Roman" w:hAnsi="Times New Roman" w:cs="Times New Roman"/>
                <w:sz w:val="20"/>
                <w:szCs w:val="20"/>
              </w:rPr>
              <w:t>429535,</w:t>
            </w:r>
            <w:r w:rsidRPr="00316DD0">
              <w:rPr>
                <w:rFonts w:ascii="Times New Roman" w:hAnsi="Times New Roman" w:cs="Times New Roman"/>
                <w:sz w:val="20"/>
                <w:szCs w:val="20"/>
              </w:rPr>
              <w:t xml:space="preserve">Чувашская Республика, </w:t>
            </w:r>
            <w:proofErr w:type="spellStart"/>
            <w:r>
              <w:rPr>
                <w:rFonts w:ascii="Times New Roman" w:hAnsi="Times New Roman" w:cs="Times New Roman"/>
                <w:sz w:val="20"/>
                <w:szCs w:val="20"/>
              </w:rPr>
              <w:t>Моргауш</w:t>
            </w:r>
            <w:r w:rsidRPr="00316DD0">
              <w:rPr>
                <w:rFonts w:ascii="Times New Roman" w:hAnsi="Times New Roman" w:cs="Times New Roman"/>
                <w:sz w:val="20"/>
                <w:szCs w:val="20"/>
              </w:rPr>
              <w:t>ский</w:t>
            </w:r>
            <w:proofErr w:type="spellEnd"/>
            <w:r w:rsidRPr="00316DD0">
              <w:rPr>
                <w:rFonts w:ascii="Times New Roman" w:hAnsi="Times New Roman" w:cs="Times New Roman"/>
                <w:sz w:val="20"/>
                <w:szCs w:val="20"/>
              </w:rPr>
              <w:t xml:space="preserve"> район, д. </w:t>
            </w:r>
            <w:r>
              <w:rPr>
                <w:rFonts w:ascii="Times New Roman" w:hAnsi="Times New Roman" w:cs="Times New Roman"/>
                <w:sz w:val="20"/>
                <w:szCs w:val="20"/>
              </w:rPr>
              <w:t>Васькино</w:t>
            </w:r>
            <w:r w:rsidRPr="00316DD0">
              <w:rPr>
                <w:rFonts w:ascii="Times New Roman" w:hAnsi="Times New Roman" w:cs="Times New Roman"/>
                <w:sz w:val="20"/>
                <w:szCs w:val="20"/>
              </w:rPr>
              <w:t xml:space="preserve"> ул.</w:t>
            </w:r>
            <w:r>
              <w:rPr>
                <w:rFonts w:ascii="Times New Roman" w:hAnsi="Times New Roman" w:cs="Times New Roman"/>
                <w:sz w:val="20"/>
                <w:szCs w:val="20"/>
              </w:rPr>
              <w:t xml:space="preserve"> 70 лет Октября, дом 1</w:t>
            </w:r>
          </w:p>
          <w:p w:rsidR="0022764F" w:rsidRPr="00316DD0" w:rsidRDefault="0022764F" w:rsidP="00347796">
            <w:pPr>
              <w:keepNext/>
              <w:rPr>
                <w:rFonts w:ascii="Times New Roman" w:hAnsi="Times New Roman" w:cs="Times New Roman"/>
                <w:sz w:val="20"/>
                <w:szCs w:val="20"/>
              </w:rPr>
            </w:pPr>
            <w:r>
              <w:rPr>
                <w:rFonts w:ascii="Times New Roman" w:hAnsi="Times New Roman" w:cs="Times New Roman"/>
                <w:sz w:val="20"/>
                <w:szCs w:val="20"/>
              </w:rPr>
              <w:t>Контактный телефон: 8(83541</w:t>
            </w:r>
            <w:r w:rsidRPr="00316DD0">
              <w:rPr>
                <w:rFonts w:ascii="Times New Roman" w:hAnsi="Times New Roman" w:cs="Times New Roman"/>
                <w:sz w:val="20"/>
                <w:szCs w:val="20"/>
              </w:rPr>
              <w:t xml:space="preserve">) </w:t>
            </w:r>
            <w:r>
              <w:rPr>
                <w:rFonts w:ascii="Times New Roman" w:hAnsi="Times New Roman" w:cs="Times New Roman"/>
                <w:sz w:val="20"/>
                <w:szCs w:val="20"/>
              </w:rPr>
              <w:t>61-5-07</w:t>
            </w:r>
          </w:p>
        </w:tc>
        <w:tc>
          <w:tcPr>
            <w:tcW w:w="4858" w:type="dxa"/>
          </w:tcPr>
          <w:p w:rsidR="0022764F" w:rsidRPr="006C21FC" w:rsidRDefault="0022764F" w:rsidP="00DC3434">
            <w:pPr>
              <w:keepNext/>
              <w:rPr>
                <w:rFonts w:ascii="Times New Roman" w:hAnsi="Times New Roman" w:cs="Times New Roman"/>
                <w:sz w:val="20"/>
                <w:szCs w:val="20"/>
              </w:rPr>
            </w:pPr>
            <w:r w:rsidRPr="006C21FC">
              <w:rPr>
                <w:rFonts w:ascii="Times New Roman" w:hAnsi="Times New Roman" w:cs="Times New Roman"/>
                <w:sz w:val="20"/>
                <w:szCs w:val="20"/>
              </w:rPr>
              <w:t xml:space="preserve">Подрядчик                              </w:t>
            </w:r>
          </w:p>
          <w:p w:rsidR="0022764F" w:rsidRPr="006C21FC" w:rsidRDefault="0022764F" w:rsidP="00DC3434">
            <w:pPr>
              <w:ind w:left="60"/>
              <w:rPr>
                <w:rFonts w:ascii="Times New Roman" w:hAnsi="Times New Roman" w:cs="Times New Roman"/>
                <w:b/>
                <w:bCs/>
                <w:sz w:val="20"/>
                <w:szCs w:val="20"/>
              </w:rPr>
            </w:pPr>
            <w:r w:rsidRPr="006C21FC">
              <w:rPr>
                <w:rFonts w:ascii="Times New Roman" w:hAnsi="Times New Roman" w:cs="Times New Roman"/>
                <w:b/>
                <w:bCs/>
                <w:sz w:val="20"/>
                <w:szCs w:val="20"/>
              </w:rPr>
              <w:t xml:space="preserve">Сельскохозяйственный производственный кооператив  им. Ильича </w:t>
            </w:r>
          </w:p>
          <w:p w:rsidR="0022764F" w:rsidRPr="00DC3434" w:rsidRDefault="0022764F" w:rsidP="00DC3434">
            <w:pPr>
              <w:spacing w:after="0" w:line="240" w:lineRule="auto"/>
              <w:jc w:val="both"/>
              <w:rPr>
                <w:rFonts w:ascii="Times New Roman" w:hAnsi="Times New Roman" w:cs="Times New Roman"/>
                <w:sz w:val="20"/>
                <w:szCs w:val="20"/>
              </w:rPr>
            </w:pPr>
            <w:r w:rsidRPr="00DC3434">
              <w:rPr>
                <w:rFonts w:ascii="Times New Roman" w:hAnsi="Times New Roman" w:cs="Times New Roman"/>
                <w:sz w:val="20"/>
                <w:szCs w:val="20"/>
              </w:rPr>
              <w:t xml:space="preserve">Юридический адрес: 429535,   Чувашская Республика, </w:t>
            </w:r>
            <w:proofErr w:type="spellStart"/>
            <w:r w:rsidRPr="00DC3434">
              <w:rPr>
                <w:rFonts w:ascii="Times New Roman" w:hAnsi="Times New Roman" w:cs="Times New Roman"/>
                <w:sz w:val="20"/>
                <w:szCs w:val="20"/>
              </w:rPr>
              <w:t>Моргаушский</w:t>
            </w:r>
            <w:proofErr w:type="spellEnd"/>
            <w:r w:rsidRPr="00DC3434">
              <w:rPr>
                <w:rFonts w:ascii="Times New Roman" w:hAnsi="Times New Roman" w:cs="Times New Roman"/>
                <w:sz w:val="20"/>
                <w:szCs w:val="20"/>
              </w:rPr>
              <w:t xml:space="preserve"> район, д. Васькино,</w:t>
            </w:r>
          </w:p>
          <w:p w:rsidR="0022764F" w:rsidRPr="00DC3434" w:rsidRDefault="0022764F" w:rsidP="00DC3434">
            <w:pPr>
              <w:spacing w:after="0" w:line="240" w:lineRule="auto"/>
              <w:jc w:val="both"/>
              <w:rPr>
                <w:rFonts w:ascii="Times New Roman" w:hAnsi="Times New Roman" w:cs="Times New Roman"/>
                <w:sz w:val="20"/>
                <w:szCs w:val="20"/>
              </w:rPr>
            </w:pPr>
            <w:r w:rsidRPr="00DC3434">
              <w:rPr>
                <w:rFonts w:ascii="Times New Roman" w:hAnsi="Times New Roman" w:cs="Times New Roman"/>
                <w:sz w:val="20"/>
                <w:szCs w:val="20"/>
              </w:rPr>
              <w:t>ул. Ленина, дом 2а</w:t>
            </w:r>
          </w:p>
          <w:p w:rsidR="0022764F" w:rsidRDefault="0022764F" w:rsidP="00DC3434">
            <w:pPr>
              <w:keepNext/>
              <w:rPr>
                <w:rFonts w:ascii="Times New Roman" w:hAnsi="Times New Roman" w:cs="Times New Roman"/>
                <w:sz w:val="20"/>
                <w:szCs w:val="20"/>
              </w:rPr>
            </w:pPr>
          </w:p>
          <w:p w:rsidR="0022764F" w:rsidRPr="00316DD0" w:rsidRDefault="0022764F" w:rsidP="00DC3434">
            <w:pPr>
              <w:keepNext/>
              <w:rPr>
                <w:rFonts w:ascii="Times New Roman" w:hAnsi="Times New Roman" w:cs="Times New Roman"/>
                <w:sz w:val="20"/>
                <w:szCs w:val="20"/>
              </w:rPr>
            </w:pPr>
            <w:r w:rsidRPr="00391280">
              <w:rPr>
                <w:rFonts w:ascii="Times New Roman" w:hAnsi="Times New Roman" w:cs="Times New Roman"/>
                <w:sz w:val="20"/>
                <w:szCs w:val="20"/>
              </w:rPr>
              <w:t>Контактный телефон: 8(83541) 46-5-</w:t>
            </w:r>
            <w:r>
              <w:rPr>
                <w:rFonts w:ascii="Times New Roman" w:hAnsi="Times New Roman" w:cs="Times New Roman"/>
                <w:sz w:val="20"/>
                <w:szCs w:val="20"/>
              </w:rPr>
              <w:t>00</w:t>
            </w:r>
            <w:r w:rsidRPr="00316DD0">
              <w:rPr>
                <w:rFonts w:ascii="Times New Roman" w:hAnsi="Times New Roman" w:cs="Times New Roman"/>
                <w:sz w:val="20"/>
                <w:szCs w:val="20"/>
              </w:rPr>
              <w:t xml:space="preserve"> </w:t>
            </w:r>
          </w:p>
        </w:tc>
      </w:tr>
      <w:tr w:rsidR="0022764F" w:rsidRPr="00316DD0">
        <w:tc>
          <w:tcPr>
            <w:tcW w:w="4786" w:type="dxa"/>
          </w:tcPr>
          <w:p w:rsidR="0022764F" w:rsidRPr="00391280" w:rsidRDefault="0022764F" w:rsidP="00DC3434">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ИНН 2112389484</w:t>
            </w:r>
          </w:p>
          <w:p w:rsidR="0022764F" w:rsidRPr="00391280" w:rsidRDefault="0022764F" w:rsidP="00DC3434">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КПП 211201001</w:t>
            </w:r>
          </w:p>
          <w:p w:rsidR="0022764F" w:rsidRPr="00391280" w:rsidRDefault="0022764F" w:rsidP="00DC3434">
            <w:pPr>
              <w:spacing w:after="0" w:line="240" w:lineRule="auto"/>
              <w:rPr>
                <w:rFonts w:ascii="Times New Roman" w:hAnsi="Times New Roman" w:cs="Times New Roman"/>
                <w:sz w:val="20"/>
                <w:szCs w:val="20"/>
              </w:rPr>
            </w:pPr>
            <w:r w:rsidRPr="00391280">
              <w:rPr>
                <w:rFonts w:ascii="Times New Roman" w:hAnsi="Times New Roman" w:cs="Times New Roman"/>
                <w:sz w:val="20"/>
                <w:szCs w:val="20"/>
              </w:rPr>
              <w:t>БИК 049706001</w:t>
            </w:r>
          </w:p>
          <w:p w:rsidR="0022764F" w:rsidRPr="00391280" w:rsidRDefault="0022764F" w:rsidP="00DC3434">
            <w:pPr>
              <w:spacing w:after="0" w:line="240" w:lineRule="auto"/>
              <w:rPr>
                <w:rFonts w:ascii="Times New Roman" w:hAnsi="Times New Roman" w:cs="Times New Roman"/>
                <w:color w:val="000000"/>
                <w:spacing w:val="3"/>
                <w:sz w:val="20"/>
                <w:szCs w:val="20"/>
              </w:rPr>
            </w:pPr>
            <w:proofErr w:type="spellStart"/>
            <w:r w:rsidRPr="00391280">
              <w:rPr>
                <w:rFonts w:ascii="Times New Roman" w:hAnsi="Times New Roman" w:cs="Times New Roman"/>
                <w:color w:val="000000"/>
                <w:spacing w:val="3"/>
                <w:sz w:val="20"/>
                <w:szCs w:val="20"/>
              </w:rPr>
              <w:t>р</w:t>
            </w:r>
            <w:proofErr w:type="spellEnd"/>
            <w:r w:rsidRPr="00391280">
              <w:rPr>
                <w:rFonts w:ascii="Times New Roman" w:hAnsi="Times New Roman" w:cs="Times New Roman"/>
                <w:color w:val="000000"/>
                <w:spacing w:val="3"/>
                <w:sz w:val="20"/>
                <w:szCs w:val="20"/>
              </w:rPr>
              <w:t xml:space="preserve">/с 40204810600000100196 </w:t>
            </w:r>
          </w:p>
          <w:p w:rsidR="0022764F" w:rsidRPr="00391280" w:rsidRDefault="0022764F" w:rsidP="00DC3434">
            <w:pPr>
              <w:spacing w:after="0" w:line="240" w:lineRule="auto"/>
              <w:rPr>
                <w:rFonts w:ascii="Times New Roman" w:hAnsi="Times New Roman" w:cs="Times New Roman"/>
                <w:color w:val="000000"/>
                <w:spacing w:val="3"/>
                <w:sz w:val="20"/>
                <w:szCs w:val="20"/>
              </w:rPr>
            </w:pPr>
            <w:proofErr w:type="spellStart"/>
            <w:r w:rsidRPr="00391280">
              <w:rPr>
                <w:rFonts w:ascii="Times New Roman" w:hAnsi="Times New Roman" w:cs="Times New Roman"/>
                <w:color w:val="000000"/>
                <w:spacing w:val="3"/>
                <w:sz w:val="20"/>
                <w:szCs w:val="20"/>
              </w:rPr>
              <w:t>Отделение-НБ</w:t>
            </w:r>
            <w:proofErr w:type="spellEnd"/>
            <w:r w:rsidRPr="00391280">
              <w:rPr>
                <w:rFonts w:ascii="Times New Roman" w:hAnsi="Times New Roman" w:cs="Times New Roman"/>
                <w:color w:val="000000"/>
                <w:spacing w:val="3"/>
                <w:sz w:val="20"/>
                <w:szCs w:val="20"/>
              </w:rPr>
              <w:t xml:space="preserve"> Чувашская Республика</w:t>
            </w:r>
          </w:p>
          <w:p w:rsidR="0022764F" w:rsidRPr="00391280" w:rsidRDefault="0022764F" w:rsidP="00DC3434">
            <w:pPr>
              <w:spacing w:after="0" w:line="240" w:lineRule="auto"/>
              <w:rPr>
                <w:rFonts w:ascii="Times New Roman" w:hAnsi="Times New Roman" w:cs="Times New Roman"/>
                <w:color w:val="000000"/>
                <w:spacing w:val="3"/>
                <w:sz w:val="20"/>
                <w:szCs w:val="20"/>
              </w:rPr>
            </w:pPr>
            <w:r w:rsidRPr="00391280">
              <w:rPr>
                <w:rFonts w:ascii="Times New Roman" w:hAnsi="Times New Roman" w:cs="Times New Roman"/>
                <w:color w:val="000000"/>
                <w:spacing w:val="3"/>
                <w:sz w:val="20"/>
                <w:szCs w:val="20"/>
              </w:rPr>
              <w:t>БИК 049706001</w:t>
            </w:r>
          </w:p>
          <w:p w:rsidR="0022764F" w:rsidRPr="00391280" w:rsidRDefault="0022764F" w:rsidP="00DC3434">
            <w:pPr>
              <w:spacing w:after="0" w:line="240" w:lineRule="auto"/>
              <w:rPr>
                <w:rFonts w:ascii="Times New Roman" w:hAnsi="Times New Roman" w:cs="Times New Roman"/>
                <w:color w:val="000000"/>
                <w:sz w:val="20"/>
                <w:szCs w:val="20"/>
              </w:rPr>
            </w:pPr>
            <w:r w:rsidRPr="00391280">
              <w:rPr>
                <w:rFonts w:ascii="Times New Roman" w:hAnsi="Times New Roman" w:cs="Times New Roman"/>
                <w:color w:val="000000"/>
                <w:spacing w:val="2"/>
                <w:sz w:val="20"/>
                <w:szCs w:val="20"/>
              </w:rPr>
              <w:t xml:space="preserve">л/с  03153002190 </w:t>
            </w:r>
            <w:r w:rsidRPr="00391280">
              <w:rPr>
                <w:rFonts w:ascii="Times New Roman" w:hAnsi="Times New Roman" w:cs="Times New Roman"/>
                <w:color w:val="000000"/>
                <w:sz w:val="20"/>
                <w:szCs w:val="20"/>
              </w:rPr>
              <w:t>в  Управлении Федерального казначейства по ЧР</w:t>
            </w:r>
          </w:p>
          <w:p w:rsidR="0022764F" w:rsidRPr="00316DD0" w:rsidRDefault="0022764F" w:rsidP="00347796">
            <w:pPr>
              <w:keepNext/>
              <w:rPr>
                <w:rFonts w:ascii="Times New Roman" w:hAnsi="Times New Roman" w:cs="Times New Roman"/>
                <w:sz w:val="20"/>
                <w:szCs w:val="20"/>
              </w:rPr>
            </w:pPr>
          </w:p>
        </w:tc>
        <w:tc>
          <w:tcPr>
            <w:tcW w:w="4858" w:type="dxa"/>
          </w:tcPr>
          <w:p w:rsidR="0022764F" w:rsidRPr="006C21FC" w:rsidRDefault="0022764F" w:rsidP="00DC3434">
            <w:pPr>
              <w:ind w:left="60"/>
              <w:rPr>
                <w:rFonts w:ascii="Times New Roman" w:hAnsi="Times New Roman" w:cs="Times New Roman"/>
                <w:sz w:val="20"/>
                <w:szCs w:val="20"/>
              </w:rPr>
            </w:pPr>
            <w:r w:rsidRPr="006C21FC">
              <w:rPr>
                <w:rFonts w:ascii="Times New Roman" w:hAnsi="Times New Roman" w:cs="Times New Roman"/>
                <w:sz w:val="20"/>
                <w:szCs w:val="20"/>
              </w:rPr>
              <w:t xml:space="preserve">ИНН  2112000429, КПП  211201001, </w:t>
            </w:r>
          </w:p>
          <w:p w:rsidR="0022764F" w:rsidRPr="006C21FC" w:rsidRDefault="0022764F" w:rsidP="00DC3434">
            <w:pPr>
              <w:ind w:left="60"/>
              <w:rPr>
                <w:rFonts w:ascii="Times New Roman" w:hAnsi="Times New Roman" w:cs="Times New Roman"/>
                <w:sz w:val="20"/>
                <w:szCs w:val="20"/>
              </w:rPr>
            </w:pPr>
            <w:proofErr w:type="spellStart"/>
            <w:r w:rsidRPr="006C21FC">
              <w:rPr>
                <w:rFonts w:ascii="Times New Roman" w:hAnsi="Times New Roman" w:cs="Times New Roman"/>
                <w:sz w:val="20"/>
                <w:szCs w:val="20"/>
              </w:rPr>
              <w:t>р</w:t>
            </w:r>
            <w:proofErr w:type="spellEnd"/>
            <w:r w:rsidRPr="006C21FC">
              <w:rPr>
                <w:rFonts w:ascii="Times New Roman" w:hAnsi="Times New Roman" w:cs="Times New Roman"/>
                <w:sz w:val="20"/>
                <w:szCs w:val="20"/>
              </w:rPr>
              <w:t>/с 40702810411100000076 в Чувашском РФ ОАО «</w:t>
            </w:r>
            <w:proofErr w:type="spellStart"/>
            <w:r w:rsidRPr="006C21FC">
              <w:rPr>
                <w:rFonts w:ascii="Times New Roman" w:hAnsi="Times New Roman" w:cs="Times New Roman"/>
                <w:sz w:val="20"/>
                <w:szCs w:val="20"/>
              </w:rPr>
              <w:t>Россельхозбанк</w:t>
            </w:r>
            <w:proofErr w:type="spellEnd"/>
            <w:r w:rsidRPr="006C21FC">
              <w:rPr>
                <w:rFonts w:ascii="Times New Roman" w:hAnsi="Times New Roman" w:cs="Times New Roman"/>
                <w:sz w:val="20"/>
                <w:szCs w:val="20"/>
              </w:rPr>
              <w:t xml:space="preserve">» г. Чебоксары, </w:t>
            </w:r>
          </w:p>
          <w:p w:rsidR="0022764F" w:rsidRPr="006C21FC" w:rsidRDefault="0022764F" w:rsidP="00DC3434">
            <w:pPr>
              <w:ind w:left="60"/>
              <w:rPr>
                <w:rFonts w:ascii="Times New Roman" w:hAnsi="Times New Roman" w:cs="Times New Roman"/>
                <w:sz w:val="20"/>
                <w:szCs w:val="20"/>
              </w:rPr>
            </w:pPr>
            <w:r>
              <w:rPr>
                <w:rFonts w:ascii="Times New Roman" w:hAnsi="Times New Roman" w:cs="Times New Roman"/>
                <w:sz w:val="20"/>
                <w:szCs w:val="20"/>
              </w:rPr>
              <w:t xml:space="preserve">БИК 49706752, </w:t>
            </w:r>
            <w:r w:rsidRPr="006C21FC">
              <w:rPr>
                <w:rFonts w:ascii="Times New Roman" w:hAnsi="Times New Roman" w:cs="Times New Roman"/>
                <w:sz w:val="20"/>
                <w:szCs w:val="20"/>
              </w:rPr>
              <w:t>к/с 30101810600000000752</w:t>
            </w:r>
          </w:p>
          <w:p w:rsidR="0022764F" w:rsidRPr="00316DD0" w:rsidRDefault="0022764F" w:rsidP="00347796">
            <w:pPr>
              <w:keepNext/>
              <w:rPr>
                <w:rFonts w:ascii="Times New Roman" w:hAnsi="Times New Roman" w:cs="Times New Roman"/>
                <w:sz w:val="20"/>
                <w:szCs w:val="20"/>
              </w:rPr>
            </w:pPr>
          </w:p>
        </w:tc>
      </w:tr>
      <w:tr w:rsidR="0022764F" w:rsidRPr="00316DD0">
        <w:tc>
          <w:tcPr>
            <w:tcW w:w="4786" w:type="dxa"/>
          </w:tcPr>
          <w:p w:rsidR="0022764F" w:rsidRPr="00316DD0" w:rsidRDefault="0022764F" w:rsidP="00347796">
            <w:pPr>
              <w:keepNext/>
              <w:rPr>
                <w:rFonts w:ascii="Times New Roman" w:hAnsi="Times New Roman" w:cs="Times New Roman"/>
                <w:sz w:val="20"/>
                <w:szCs w:val="20"/>
              </w:rPr>
            </w:pPr>
            <w:r w:rsidRPr="00316DD0">
              <w:rPr>
                <w:rFonts w:ascii="Times New Roman" w:hAnsi="Times New Roman" w:cs="Times New Roman"/>
                <w:sz w:val="20"/>
                <w:szCs w:val="20"/>
              </w:rPr>
              <w:t xml:space="preserve">Глава </w:t>
            </w:r>
            <w:r>
              <w:rPr>
                <w:rFonts w:ascii="Times New Roman" w:hAnsi="Times New Roman" w:cs="Times New Roman"/>
                <w:sz w:val="20"/>
                <w:szCs w:val="20"/>
              </w:rPr>
              <w:t>Александровского</w:t>
            </w:r>
            <w:r w:rsidRPr="00316DD0">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Моргауш</w:t>
            </w:r>
            <w:r w:rsidRPr="00316DD0">
              <w:rPr>
                <w:rFonts w:ascii="Times New Roman" w:hAnsi="Times New Roman" w:cs="Times New Roman"/>
                <w:sz w:val="20"/>
                <w:szCs w:val="20"/>
              </w:rPr>
              <w:t>ского района</w:t>
            </w:r>
          </w:p>
          <w:p w:rsidR="0022764F" w:rsidRPr="00316DD0" w:rsidRDefault="0022764F" w:rsidP="00347796">
            <w:pPr>
              <w:keepNext/>
              <w:rPr>
                <w:rFonts w:ascii="Times New Roman" w:hAnsi="Times New Roman" w:cs="Times New Roman"/>
                <w:sz w:val="20"/>
                <w:szCs w:val="20"/>
              </w:rPr>
            </w:pPr>
            <w:r w:rsidRPr="00316DD0">
              <w:rPr>
                <w:rFonts w:ascii="Times New Roman" w:hAnsi="Times New Roman" w:cs="Times New Roman"/>
                <w:sz w:val="20"/>
                <w:szCs w:val="20"/>
              </w:rPr>
              <w:t xml:space="preserve">__________________            </w:t>
            </w:r>
            <w:r>
              <w:rPr>
                <w:rFonts w:ascii="Times New Roman" w:hAnsi="Times New Roman" w:cs="Times New Roman"/>
                <w:sz w:val="20"/>
                <w:szCs w:val="20"/>
              </w:rPr>
              <w:t>С. Г. Никифорова</w:t>
            </w:r>
          </w:p>
          <w:p w:rsidR="0022764F" w:rsidRPr="00316DD0" w:rsidRDefault="0022764F" w:rsidP="0084118E">
            <w:pPr>
              <w:keepNext/>
              <w:rPr>
                <w:rFonts w:ascii="Times New Roman" w:hAnsi="Times New Roman" w:cs="Times New Roman"/>
                <w:sz w:val="20"/>
                <w:szCs w:val="20"/>
              </w:rPr>
            </w:pPr>
            <w:r>
              <w:rPr>
                <w:rFonts w:ascii="Times New Roman" w:hAnsi="Times New Roman" w:cs="Times New Roman"/>
                <w:sz w:val="20"/>
                <w:szCs w:val="20"/>
              </w:rPr>
              <w:t>______________.2018</w:t>
            </w:r>
          </w:p>
        </w:tc>
        <w:tc>
          <w:tcPr>
            <w:tcW w:w="4858" w:type="dxa"/>
          </w:tcPr>
          <w:p w:rsidR="0022764F" w:rsidRPr="006C21FC" w:rsidRDefault="0022764F" w:rsidP="00DC3434">
            <w:pPr>
              <w:rPr>
                <w:rFonts w:ascii="Times New Roman" w:hAnsi="Times New Roman" w:cs="Times New Roman"/>
                <w:sz w:val="20"/>
                <w:szCs w:val="20"/>
              </w:rPr>
            </w:pPr>
            <w:r w:rsidRPr="006C21FC">
              <w:rPr>
                <w:rFonts w:ascii="Times New Roman" w:hAnsi="Times New Roman" w:cs="Times New Roman"/>
                <w:sz w:val="20"/>
                <w:szCs w:val="20"/>
              </w:rPr>
              <w:t xml:space="preserve">Председатель СХПК им. Ильича </w:t>
            </w:r>
          </w:p>
          <w:p w:rsidR="0022764F" w:rsidRPr="006C21FC" w:rsidRDefault="0022764F" w:rsidP="00DC3434">
            <w:pPr>
              <w:rPr>
                <w:rFonts w:ascii="Times New Roman" w:hAnsi="Times New Roman" w:cs="Times New Roman"/>
                <w:sz w:val="20"/>
                <w:szCs w:val="20"/>
              </w:rPr>
            </w:pPr>
            <w:r w:rsidRPr="006C21FC">
              <w:rPr>
                <w:rFonts w:ascii="Times New Roman" w:hAnsi="Times New Roman" w:cs="Times New Roman"/>
                <w:sz w:val="20"/>
                <w:szCs w:val="20"/>
              </w:rPr>
              <w:t xml:space="preserve">_______________________ </w:t>
            </w:r>
            <w:r>
              <w:rPr>
                <w:rFonts w:ascii="Times New Roman" w:hAnsi="Times New Roman" w:cs="Times New Roman"/>
                <w:sz w:val="20"/>
                <w:szCs w:val="20"/>
              </w:rPr>
              <w:t xml:space="preserve">     </w:t>
            </w:r>
            <w:r w:rsidRPr="006C21FC">
              <w:rPr>
                <w:rFonts w:ascii="Times New Roman" w:hAnsi="Times New Roman" w:cs="Times New Roman"/>
                <w:sz w:val="20"/>
                <w:szCs w:val="20"/>
              </w:rPr>
              <w:t>И. В. Николаев</w:t>
            </w:r>
          </w:p>
          <w:p w:rsidR="0022764F" w:rsidRPr="00316DD0" w:rsidRDefault="0022764F" w:rsidP="00DC3434">
            <w:pPr>
              <w:keepNext/>
              <w:rPr>
                <w:rFonts w:ascii="Times New Roman" w:hAnsi="Times New Roman" w:cs="Times New Roman"/>
                <w:sz w:val="20"/>
                <w:szCs w:val="20"/>
              </w:rPr>
            </w:pPr>
            <w:r w:rsidRPr="006C21FC">
              <w:rPr>
                <w:rFonts w:ascii="Times New Roman" w:hAnsi="Times New Roman" w:cs="Times New Roman"/>
                <w:sz w:val="20"/>
                <w:szCs w:val="20"/>
              </w:rPr>
              <w:t>__________________2018</w:t>
            </w:r>
          </w:p>
        </w:tc>
      </w:tr>
      <w:tr w:rsidR="0022764F" w:rsidRPr="00316DD0">
        <w:tc>
          <w:tcPr>
            <w:tcW w:w="4786" w:type="dxa"/>
          </w:tcPr>
          <w:p w:rsidR="0022764F" w:rsidRPr="00316DD0" w:rsidRDefault="0022764F" w:rsidP="00347796">
            <w:pPr>
              <w:rPr>
                <w:rFonts w:ascii="Times New Roman" w:hAnsi="Times New Roman" w:cs="Times New Roman"/>
                <w:sz w:val="20"/>
                <w:szCs w:val="20"/>
              </w:rPr>
            </w:pPr>
          </w:p>
        </w:tc>
        <w:tc>
          <w:tcPr>
            <w:tcW w:w="4858" w:type="dxa"/>
          </w:tcPr>
          <w:p w:rsidR="0022764F" w:rsidRPr="00316DD0" w:rsidRDefault="0022764F" w:rsidP="00347796">
            <w:pPr>
              <w:keepNext/>
              <w:ind w:firstLine="709"/>
              <w:rPr>
                <w:rFonts w:ascii="Times New Roman" w:hAnsi="Times New Roman" w:cs="Times New Roman"/>
                <w:sz w:val="20"/>
                <w:szCs w:val="20"/>
              </w:rPr>
            </w:pPr>
          </w:p>
        </w:tc>
      </w:tr>
    </w:tbl>
    <w:p w:rsidR="0022764F" w:rsidRPr="00F32EC4" w:rsidRDefault="0022764F" w:rsidP="00472C91">
      <w:pPr>
        <w:rPr>
          <w:rFonts w:ascii="Times New Roman" w:hAnsi="Times New Roman" w:cs="Times New Roman"/>
          <w:sz w:val="20"/>
          <w:szCs w:val="20"/>
        </w:rPr>
      </w:pPr>
    </w:p>
    <w:p w:rsidR="0022764F" w:rsidRDefault="0022764F" w:rsidP="00472C91"/>
    <w:p w:rsidR="0022764F" w:rsidRDefault="0022764F"/>
    <w:sectPr w:rsidR="0022764F" w:rsidSect="00F57190">
      <w:pgSz w:w="12240" w:h="15840"/>
      <w:pgMar w:top="426" w:right="850" w:bottom="28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Chuv">
    <w:altName w:val="Arial"/>
    <w:charset w:val="CC"/>
    <w:family w:val="swiss"/>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doNotHyphenateCaps/>
  <w:characterSpacingControl w:val="doNotCompress"/>
  <w:doNotValidateAgainstSchema/>
  <w:doNotDemarcateInvalidXml/>
  <w:compat/>
  <w:rsids>
    <w:rsidRoot w:val="00F21403"/>
    <w:rsid w:val="00040433"/>
    <w:rsid w:val="000E089B"/>
    <w:rsid w:val="00130904"/>
    <w:rsid w:val="00171F4F"/>
    <w:rsid w:val="001814D7"/>
    <w:rsid w:val="00215336"/>
    <w:rsid w:val="0022764F"/>
    <w:rsid w:val="00244ADE"/>
    <w:rsid w:val="00267C6B"/>
    <w:rsid w:val="002715D6"/>
    <w:rsid w:val="002A7FC6"/>
    <w:rsid w:val="002C7471"/>
    <w:rsid w:val="00316DD0"/>
    <w:rsid w:val="00333648"/>
    <w:rsid w:val="00347796"/>
    <w:rsid w:val="00391280"/>
    <w:rsid w:val="00394EB4"/>
    <w:rsid w:val="00407C03"/>
    <w:rsid w:val="00472C91"/>
    <w:rsid w:val="00474E3F"/>
    <w:rsid w:val="004F5DAB"/>
    <w:rsid w:val="005114D7"/>
    <w:rsid w:val="00515E35"/>
    <w:rsid w:val="00545EE5"/>
    <w:rsid w:val="005808A1"/>
    <w:rsid w:val="005B77EF"/>
    <w:rsid w:val="005D4F39"/>
    <w:rsid w:val="005E333B"/>
    <w:rsid w:val="00623159"/>
    <w:rsid w:val="00647C79"/>
    <w:rsid w:val="006C21FC"/>
    <w:rsid w:val="007246D7"/>
    <w:rsid w:val="00765F0F"/>
    <w:rsid w:val="007D39E9"/>
    <w:rsid w:val="007F5695"/>
    <w:rsid w:val="0080425F"/>
    <w:rsid w:val="0084118E"/>
    <w:rsid w:val="00872F53"/>
    <w:rsid w:val="00873A92"/>
    <w:rsid w:val="00884FD4"/>
    <w:rsid w:val="00975D99"/>
    <w:rsid w:val="009C5EFE"/>
    <w:rsid w:val="009D7438"/>
    <w:rsid w:val="009E3A81"/>
    <w:rsid w:val="00A43E5D"/>
    <w:rsid w:val="00A81ABE"/>
    <w:rsid w:val="00A9728C"/>
    <w:rsid w:val="00AE46E6"/>
    <w:rsid w:val="00AF5AA0"/>
    <w:rsid w:val="00AF681C"/>
    <w:rsid w:val="00B0053D"/>
    <w:rsid w:val="00B05BC9"/>
    <w:rsid w:val="00B11CC5"/>
    <w:rsid w:val="00B6748E"/>
    <w:rsid w:val="00B8780D"/>
    <w:rsid w:val="00BC2B83"/>
    <w:rsid w:val="00C028FA"/>
    <w:rsid w:val="00CC7B7E"/>
    <w:rsid w:val="00CE412C"/>
    <w:rsid w:val="00D55C54"/>
    <w:rsid w:val="00DB1DC6"/>
    <w:rsid w:val="00DC05E5"/>
    <w:rsid w:val="00DC3434"/>
    <w:rsid w:val="00EF46FD"/>
    <w:rsid w:val="00F21403"/>
    <w:rsid w:val="00F32EC4"/>
    <w:rsid w:val="00F41104"/>
    <w:rsid w:val="00F57190"/>
    <w:rsid w:val="00FE1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C5"/>
    <w:pPr>
      <w:spacing w:after="200" w:line="276" w:lineRule="auto"/>
    </w:pPr>
    <w:rPr>
      <w:rFonts w:cs="Calibri"/>
    </w:rPr>
  </w:style>
  <w:style w:type="paragraph" w:styleId="1">
    <w:name w:val="heading 1"/>
    <w:basedOn w:val="a"/>
    <w:next w:val="a"/>
    <w:link w:val="10"/>
    <w:uiPriority w:val="99"/>
    <w:qFormat/>
    <w:locked/>
    <w:rsid w:val="00B05BC9"/>
    <w:pPr>
      <w:keepNext/>
      <w:spacing w:before="240" w:after="60"/>
      <w:outlineLvl w:val="0"/>
    </w:pPr>
    <w:rPr>
      <w:rFonts w:ascii="Arial" w:hAnsi="Arial" w:cs="Arial"/>
      <w:b/>
      <w:bCs/>
      <w:kern w:val="32"/>
      <w:sz w:val="32"/>
      <w:szCs w:val="32"/>
    </w:rPr>
  </w:style>
  <w:style w:type="paragraph" w:styleId="2">
    <w:name w:val="heading 2"/>
    <w:basedOn w:val="1"/>
    <w:next w:val="a"/>
    <w:link w:val="20"/>
    <w:uiPriority w:val="99"/>
    <w:qFormat/>
    <w:locked/>
    <w:rsid w:val="00B05BC9"/>
    <w:pPr>
      <w:keepNext w:val="0"/>
      <w:widowControl w:val="0"/>
      <w:autoSpaceDE w:val="0"/>
      <w:autoSpaceDN w:val="0"/>
      <w:adjustRightInd w:val="0"/>
      <w:spacing w:before="108" w:after="108" w:line="240" w:lineRule="auto"/>
      <w:jc w:val="center"/>
      <w:outlineLvl w:val="1"/>
    </w:pPr>
    <w:rPr>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28FA"/>
    <w:rPr>
      <w:rFonts w:ascii="Cambria" w:hAnsi="Cambria" w:cs="Cambria"/>
      <w:b/>
      <w:bCs/>
      <w:kern w:val="32"/>
      <w:sz w:val="32"/>
      <w:szCs w:val="32"/>
    </w:rPr>
  </w:style>
  <w:style w:type="character" w:customStyle="1" w:styleId="Heading2Char">
    <w:name w:val="Heading 2 Char"/>
    <w:basedOn w:val="a0"/>
    <w:link w:val="2"/>
    <w:uiPriority w:val="99"/>
    <w:semiHidden/>
    <w:locked/>
    <w:rsid w:val="00C028FA"/>
    <w:rPr>
      <w:rFonts w:ascii="Cambria" w:hAnsi="Cambria" w:cs="Cambria"/>
      <w:b/>
      <w:bCs/>
      <w:i/>
      <w:iCs/>
      <w:sz w:val="28"/>
      <w:szCs w:val="28"/>
    </w:rPr>
  </w:style>
  <w:style w:type="character" w:customStyle="1" w:styleId="FontStyle16">
    <w:name w:val="Font Style16"/>
    <w:uiPriority w:val="99"/>
    <w:rsid w:val="00F21403"/>
    <w:rPr>
      <w:rFonts w:ascii="Times New Roman" w:hAnsi="Times New Roman" w:cs="Times New Roman"/>
      <w:sz w:val="22"/>
      <w:szCs w:val="22"/>
    </w:rPr>
  </w:style>
  <w:style w:type="character" w:customStyle="1" w:styleId="paymentdetailsofferitemtext">
    <w:name w:val="paymentdetailsofferitemtext"/>
    <w:uiPriority w:val="99"/>
    <w:rsid w:val="00F21403"/>
  </w:style>
  <w:style w:type="paragraph" w:customStyle="1" w:styleId="CharChar4">
    <w:name w:val="Char Char4 Знак Знак Знак"/>
    <w:basedOn w:val="a"/>
    <w:uiPriority w:val="99"/>
    <w:rsid w:val="006C21FC"/>
    <w:pPr>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uiPriority w:val="99"/>
    <w:locked/>
    <w:rsid w:val="00B05BC9"/>
    <w:rPr>
      <w:rFonts w:ascii="Arial" w:hAnsi="Arial" w:cs="Arial"/>
      <w:b/>
      <w:bCs/>
      <w:color w:val="000080"/>
      <w:lang w:val="ru-RU" w:eastAsia="ru-RU"/>
    </w:rPr>
  </w:style>
  <w:style w:type="paragraph" w:styleId="a3">
    <w:name w:val="header"/>
    <w:basedOn w:val="a"/>
    <w:link w:val="a4"/>
    <w:uiPriority w:val="99"/>
    <w:rsid w:val="00B05BC9"/>
    <w:pPr>
      <w:tabs>
        <w:tab w:val="center" w:pos="4536"/>
        <w:tab w:val="right" w:pos="9072"/>
      </w:tabs>
      <w:spacing w:after="0" w:line="240" w:lineRule="auto"/>
    </w:pPr>
    <w:rPr>
      <w:rFonts w:ascii="Arial" w:hAnsi="Arial" w:cs="Arial"/>
      <w:sz w:val="20"/>
      <w:szCs w:val="20"/>
    </w:rPr>
  </w:style>
  <w:style w:type="character" w:customStyle="1" w:styleId="HeaderChar">
    <w:name w:val="Header Char"/>
    <w:basedOn w:val="a0"/>
    <w:link w:val="a3"/>
    <w:uiPriority w:val="99"/>
    <w:semiHidden/>
    <w:locked/>
    <w:rsid w:val="00C028FA"/>
  </w:style>
  <w:style w:type="character" w:customStyle="1" w:styleId="a4">
    <w:name w:val="Верхний колонтитул Знак"/>
    <w:basedOn w:val="a0"/>
    <w:link w:val="a3"/>
    <w:uiPriority w:val="99"/>
    <w:locked/>
    <w:rsid w:val="00B05BC9"/>
    <w:rPr>
      <w:rFonts w:ascii="Arial" w:hAnsi="Arial" w:cs="Arial"/>
      <w:lang w:val="ru-RU" w:eastAsia="ru-RU"/>
    </w:rPr>
  </w:style>
  <w:style w:type="paragraph" w:styleId="a5">
    <w:name w:val="No Spacing"/>
    <w:uiPriority w:val="1"/>
    <w:qFormat/>
    <w:rsid w:val="0084118E"/>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2018-09-03T12:06:00Z</cp:lastPrinted>
  <dcterms:created xsi:type="dcterms:W3CDTF">2018-09-03T11:56:00Z</dcterms:created>
  <dcterms:modified xsi:type="dcterms:W3CDTF">2018-09-03T12:07:00Z</dcterms:modified>
</cp:coreProperties>
</file>