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75"/>
        <w:tblW w:w="0" w:type="auto"/>
        <w:tblLook w:val="01E0"/>
      </w:tblPr>
      <w:tblGrid>
        <w:gridCol w:w="3930"/>
        <w:gridCol w:w="1218"/>
        <w:gridCol w:w="4423"/>
      </w:tblGrid>
      <w:tr w:rsidR="0032222E" w:rsidRPr="0032222E" w:rsidTr="00E66670">
        <w:tc>
          <w:tcPr>
            <w:tcW w:w="3930" w:type="dxa"/>
          </w:tcPr>
          <w:p w:rsidR="0032222E" w:rsidRPr="0032222E" w:rsidRDefault="0032222E" w:rsidP="0032222E">
            <w:pPr>
              <w:pStyle w:val="1"/>
            </w:pPr>
            <w:r w:rsidRPr="0032222E">
              <w:t>ЧĂВАШ  РЕСПУБЛИКИН</w:t>
            </w:r>
          </w:p>
          <w:p w:rsidR="0032222E" w:rsidRPr="0032222E" w:rsidRDefault="0032222E" w:rsidP="00322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22E">
              <w:rPr>
                <w:rFonts w:ascii="Times New Roman" w:hAnsi="Times New Roman" w:cs="Times New Roman"/>
                <w:b/>
                <w:sz w:val="24"/>
                <w:szCs w:val="24"/>
              </w:rPr>
              <w:t>КУСЛАВККА РАЙОНЕНЧИ</w:t>
            </w:r>
          </w:p>
          <w:p w:rsidR="0032222E" w:rsidRPr="0032222E" w:rsidRDefault="0032222E" w:rsidP="00322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22E" w:rsidRPr="0032222E" w:rsidRDefault="0032222E" w:rsidP="00322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2222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85725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2222E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ТЕРЛЕМЕС ЯЛ </w:t>
            </w:r>
            <w:r w:rsidRPr="0032222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ПОСЕЛЕНИЙĚН</w:t>
            </w:r>
          </w:p>
          <w:p w:rsidR="0032222E" w:rsidRPr="0032222E" w:rsidRDefault="0032222E" w:rsidP="0032222E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2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ПУÇЛĂХĚ</w:t>
            </w:r>
          </w:p>
          <w:p w:rsidR="0032222E" w:rsidRPr="0032222E" w:rsidRDefault="0032222E" w:rsidP="00322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22E" w:rsidRPr="0032222E" w:rsidRDefault="0032222E" w:rsidP="00322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22E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32222E" w:rsidRPr="0032222E" w:rsidRDefault="0032222E" w:rsidP="00322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22E" w:rsidRPr="0032222E" w:rsidRDefault="0032222E" w:rsidP="00322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2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01.10.2018 </w:t>
            </w:r>
            <w:r w:rsidRPr="00322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Ç </w:t>
            </w:r>
            <w:r w:rsidRPr="00322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04</w:t>
            </w:r>
          </w:p>
          <w:p w:rsidR="0032222E" w:rsidRPr="0032222E" w:rsidRDefault="0032222E" w:rsidP="00322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22E" w:rsidRPr="0032222E" w:rsidRDefault="0032222E" w:rsidP="00322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22E">
              <w:rPr>
                <w:rFonts w:ascii="Times New Roman" w:hAnsi="Times New Roman" w:cs="Times New Roman"/>
                <w:sz w:val="24"/>
                <w:szCs w:val="24"/>
              </w:rPr>
              <w:t>Терлемес</w:t>
            </w:r>
            <w:proofErr w:type="spellEnd"/>
            <w:r w:rsidRPr="003222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2222E">
              <w:rPr>
                <w:rFonts w:ascii="Times New Roman" w:hAnsi="Times New Roman" w:cs="Times New Roman"/>
                <w:sz w:val="24"/>
                <w:szCs w:val="24"/>
              </w:rPr>
              <w:t>яле</w:t>
            </w:r>
            <w:proofErr w:type="gramEnd"/>
          </w:p>
        </w:tc>
        <w:tc>
          <w:tcPr>
            <w:tcW w:w="1218" w:type="dxa"/>
          </w:tcPr>
          <w:p w:rsidR="0032222E" w:rsidRPr="0032222E" w:rsidRDefault="0032222E" w:rsidP="00322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2E" w:rsidRPr="0032222E" w:rsidRDefault="0032222E" w:rsidP="00322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2E" w:rsidRPr="0032222E" w:rsidRDefault="0032222E" w:rsidP="00322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2E" w:rsidRPr="0032222E" w:rsidRDefault="0032222E" w:rsidP="00322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2E" w:rsidRPr="0032222E" w:rsidRDefault="0032222E" w:rsidP="00322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2E" w:rsidRPr="0032222E" w:rsidRDefault="0032222E" w:rsidP="00322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2E" w:rsidRPr="0032222E" w:rsidRDefault="0032222E" w:rsidP="00322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32222E" w:rsidRPr="0032222E" w:rsidRDefault="0032222E" w:rsidP="0032222E">
            <w:pPr>
              <w:pStyle w:val="1"/>
            </w:pPr>
            <w:r w:rsidRPr="0032222E">
              <w:t>ЧУВАШСКАЯ РЕСПУБЛИКА</w:t>
            </w:r>
          </w:p>
          <w:p w:rsidR="0032222E" w:rsidRPr="0032222E" w:rsidRDefault="0032222E" w:rsidP="00322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22E">
              <w:rPr>
                <w:rFonts w:ascii="Times New Roman" w:hAnsi="Times New Roman" w:cs="Times New Roman"/>
                <w:b/>
                <w:sz w:val="24"/>
                <w:szCs w:val="24"/>
              </w:rPr>
              <w:t>КОЗЛОВСКИЙ РАЙОН</w:t>
            </w:r>
          </w:p>
          <w:p w:rsidR="0032222E" w:rsidRPr="0032222E" w:rsidRDefault="0032222E" w:rsidP="00322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22E" w:rsidRPr="0032222E" w:rsidRDefault="0032222E" w:rsidP="0032222E">
            <w:pPr>
              <w:pStyle w:val="1"/>
              <w:rPr>
                <w:i/>
              </w:rPr>
            </w:pPr>
            <w:r w:rsidRPr="0032222E">
              <w:rPr>
                <w:i/>
              </w:rPr>
              <w:t>ГЛАВА</w:t>
            </w:r>
          </w:p>
          <w:p w:rsidR="0032222E" w:rsidRPr="0032222E" w:rsidRDefault="0032222E" w:rsidP="0032222E">
            <w:pPr>
              <w:pStyle w:val="1"/>
              <w:rPr>
                <w:i/>
              </w:rPr>
            </w:pPr>
            <w:r w:rsidRPr="0032222E">
              <w:rPr>
                <w:i/>
              </w:rPr>
              <w:t xml:space="preserve">ТЮРЛЕМИНСКОГО  СЕЛЬСКОГО ПОСЕЛЕНИЯ </w:t>
            </w:r>
          </w:p>
          <w:p w:rsidR="0032222E" w:rsidRPr="0032222E" w:rsidRDefault="0032222E" w:rsidP="0032222E">
            <w:pPr>
              <w:pStyle w:val="1"/>
              <w:rPr>
                <w:i/>
              </w:rPr>
            </w:pPr>
            <w:r w:rsidRPr="0032222E">
              <w:rPr>
                <w:i/>
              </w:rPr>
              <w:t>КОЗЛОВСКОГО РАЙОНА</w:t>
            </w:r>
          </w:p>
          <w:p w:rsidR="0032222E" w:rsidRPr="0032222E" w:rsidRDefault="0032222E" w:rsidP="00322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2E" w:rsidRPr="0032222E" w:rsidRDefault="0032222E" w:rsidP="0032222E">
            <w:pPr>
              <w:pStyle w:val="2"/>
              <w:rPr>
                <w:sz w:val="24"/>
              </w:rPr>
            </w:pPr>
            <w:r w:rsidRPr="0032222E">
              <w:rPr>
                <w:b w:val="0"/>
                <w:sz w:val="24"/>
              </w:rPr>
              <w:t>ПОСТАНОВЛЕНИЕ</w:t>
            </w:r>
          </w:p>
          <w:p w:rsidR="0032222E" w:rsidRPr="0032222E" w:rsidRDefault="0032222E" w:rsidP="00322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222E">
              <w:rPr>
                <w:rFonts w:ascii="Times New Roman" w:hAnsi="Times New Roman" w:cs="Times New Roman"/>
                <w:b/>
                <w:sz w:val="24"/>
                <w:szCs w:val="24"/>
              </w:rPr>
              <w:t>01.10.2018 г. № 04</w:t>
            </w:r>
          </w:p>
          <w:p w:rsidR="0032222E" w:rsidRPr="0032222E" w:rsidRDefault="0032222E" w:rsidP="00322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22E" w:rsidRPr="0032222E" w:rsidRDefault="0032222E" w:rsidP="00322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2E">
              <w:rPr>
                <w:rFonts w:ascii="Times New Roman" w:hAnsi="Times New Roman" w:cs="Times New Roman"/>
                <w:sz w:val="24"/>
                <w:szCs w:val="24"/>
              </w:rPr>
              <w:t>Станция Тюрлема</w:t>
            </w:r>
          </w:p>
          <w:p w:rsidR="0032222E" w:rsidRPr="0032222E" w:rsidRDefault="0032222E" w:rsidP="00322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22E" w:rsidRPr="0032222E" w:rsidRDefault="0032222E" w:rsidP="0032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22E" w:rsidRPr="0032222E" w:rsidRDefault="0032222E" w:rsidP="0032222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2222E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Look w:val="01E0"/>
      </w:tblPr>
      <w:tblGrid>
        <w:gridCol w:w="4409"/>
        <w:gridCol w:w="4838"/>
      </w:tblGrid>
      <w:tr w:rsidR="0032222E" w:rsidRPr="0032222E" w:rsidTr="00E66670">
        <w:tc>
          <w:tcPr>
            <w:tcW w:w="4409" w:type="dxa"/>
          </w:tcPr>
          <w:p w:rsidR="0032222E" w:rsidRPr="0032222E" w:rsidRDefault="0032222E" w:rsidP="00322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22E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публичных слушаний </w:t>
            </w:r>
          </w:p>
        </w:tc>
        <w:tc>
          <w:tcPr>
            <w:tcW w:w="4838" w:type="dxa"/>
          </w:tcPr>
          <w:p w:rsidR="0032222E" w:rsidRPr="0032222E" w:rsidRDefault="0032222E" w:rsidP="0032222E">
            <w:pPr>
              <w:pStyle w:val="1"/>
              <w:rPr>
                <w:b w:val="0"/>
              </w:rPr>
            </w:pPr>
          </w:p>
        </w:tc>
      </w:tr>
    </w:tbl>
    <w:p w:rsidR="0032222E" w:rsidRPr="0032222E" w:rsidRDefault="0032222E" w:rsidP="0032222E">
      <w:pPr>
        <w:pStyle w:val="1"/>
        <w:rPr>
          <w:b w:val="0"/>
        </w:rPr>
      </w:pPr>
    </w:p>
    <w:p w:rsidR="0032222E" w:rsidRPr="0032222E" w:rsidRDefault="0032222E" w:rsidP="003222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22E">
        <w:rPr>
          <w:rFonts w:ascii="Times New Roman" w:hAnsi="Times New Roman" w:cs="Times New Roman"/>
          <w:sz w:val="24"/>
          <w:szCs w:val="24"/>
        </w:rPr>
        <w:t xml:space="preserve">В соответствии со ст.28 Федерального закона от 06.10.2003 г. №13-ФЗ «Об общих принципах организации местного самоуправления в Российской Федерации», ст.23 Закона ЧР от 18.10.2004г. №19 «Об организации местного самоуправления в Чувашской Республике», и руководствуясь статьей 17 Устава </w:t>
      </w:r>
      <w:proofErr w:type="spellStart"/>
      <w:r w:rsidRPr="0032222E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Pr="0032222E">
        <w:rPr>
          <w:rFonts w:ascii="Times New Roman" w:hAnsi="Times New Roman" w:cs="Times New Roman"/>
          <w:sz w:val="24"/>
          <w:szCs w:val="24"/>
        </w:rPr>
        <w:t xml:space="preserve"> сельского поселения Козловского района Чувашской Республики </w:t>
      </w:r>
    </w:p>
    <w:p w:rsidR="0032222E" w:rsidRPr="0032222E" w:rsidRDefault="0032222E" w:rsidP="0032222E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2222E" w:rsidRPr="0032222E" w:rsidRDefault="0032222E" w:rsidP="0032222E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2222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2222E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32222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2222E">
        <w:rPr>
          <w:rFonts w:ascii="Times New Roman" w:hAnsi="Times New Roman" w:cs="Times New Roman"/>
          <w:sz w:val="24"/>
          <w:szCs w:val="24"/>
        </w:rPr>
        <w:t xml:space="preserve"> о в л я ю:</w:t>
      </w:r>
    </w:p>
    <w:p w:rsidR="0032222E" w:rsidRPr="0032222E" w:rsidRDefault="0032222E" w:rsidP="003222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2222E" w:rsidRPr="0032222E" w:rsidRDefault="0032222E" w:rsidP="0032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22E">
        <w:rPr>
          <w:rFonts w:ascii="Times New Roman" w:hAnsi="Times New Roman" w:cs="Times New Roman"/>
          <w:sz w:val="24"/>
          <w:szCs w:val="24"/>
        </w:rPr>
        <w:t xml:space="preserve">1. Назначить публичные слушания по обсуждению проекта решения Собрания депутатов </w:t>
      </w:r>
      <w:proofErr w:type="spellStart"/>
      <w:r w:rsidRPr="0032222E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Pr="0032222E">
        <w:rPr>
          <w:rFonts w:ascii="Times New Roman" w:hAnsi="Times New Roman" w:cs="Times New Roman"/>
          <w:sz w:val="24"/>
          <w:szCs w:val="24"/>
        </w:rPr>
        <w:t xml:space="preserve"> сельского поселения Козловского района Чувашской Республики «О</w:t>
      </w:r>
      <w:r w:rsidRPr="00322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22E">
        <w:rPr>
          <w:rFonts w:ascii="Times New Roman" w:hAnsi="Times New Roman" w:cs="Times New Roman"/>
          <w:sz w:val="24"/>
          <w:szCs w:val="24"/>
        </w:rPr>
        <w:t xml:space="preserve">предоставлении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строительства» на 01 ноября 2018 года </w:t>
      </w:r>
      <w:r w:rsidR="003D1966">
        <w:rPr>
          <w:rFonts w:ascii="Times New Roman" w:hAnsi="Times New Roman" w:cs="Times New Roman"/>
          <w:sz w:val="24"/>
          <w:szCs w:val="24"/>
        </w:rPr>
        <w:t>в 17</w:t>
      </w:r>
      <w:r w:rsidRPr="0032222E">
        <w:rPr>
          <w:rFonts w:ascii="Times New Roman" w:hAnsi="Times New Roman" w:cs="Times New Roman"/>
          <w:sz w:val="24"/>
          <w:szCs w:val="24"/>
        </w:rPr>
        <w:t xml:space="preserve"> часов 00 минут в здании администрации </w:t>
      </w:r>
      <w:proofErr w:type="spellStart"/>
      <w:r w:rsidRPr="0032222E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Pr="0032222E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ст</w:t>
      </w:r>
      <w:proofErr w:type="gramStart"/>
      <w:r w:rsidRPr="0032222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2222E">
        <w:rPr>
          <w:rFonts w:ascii="Times New Roman" w:hAnsi="Times New Roman" w:cs="Times New Roman"/>
          <w:sz w:val="24"/>
          <w:szCs w:val="24"/>
        </w:rPr>
        <w:t>юрлема, ул.Ленина 11</w:t>
      </w:r>
    </w:p>
    <w:p w:rsidR="0032222E" w:rsidRPr="0032222E" w:rsidRDefault="0032222E" w:rsidP="0032222E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2222E">
        <w:rPr>
          <w:rFonts w:ascii="Times New Roman" w:hAnsi="Times New Roman" w:cs="Times New Roman"/>
          <w:sz w:val="24"/>
          <w:szCs w:val="24"/>
        </w:rPr>
        <w:t xml:space="preserve">2. Опубликовать в периодическом печатном издании «Козловский вестник» проект решения Собрания депутатов </w:t>
      </w:r>
      <w:proofErr w:type="spellStart"/>
      <w:r w:rsidRPr="0032222E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Pr="0032222E">
        <w:rPr>
          <w:rFonts w:ascii="Times New Roman" w:hAnsi="Times New Roman" w:cs="Times New Roman"/>
          <w:sz w:val="24"/>
          <w:szCs w:val="24"/>
        </w:rPr>
        <w:t xml:space="preserve"> сельского поселения Козловского района Чувашской Республики «О</w:t>
      </w:r>
      <w:r w:rsidRPr="00322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22E">
        <w:rPr>
          <w:rFonts w:ascii="Times New Roman" w:hAnsi="Times New Roman" w:cs="Times New Roman"/>
          <w:sz w:val="24"/>
          <w:szCs w:val="24"/>
        </w:rPr>
        <w:t>предоставлении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строительства».</w:t>
      </w:r>
    </w:p>
    <w:p w:rsidR="0032222E" w:rsidRPr="0032222E" w:rsidRDefault="0032222E" w:rsidP="0032222E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2222E">
        <w:rPr>
          <w:rFonts w:ascii="Times New Roman" w:hAnsi="Times New Roman" w:cs="Times New Roman"/>
          <w:sz w:val="24"/>
          <w:szCs w:val="24"/>
        </w:rPr>
        <w:t xml:space="preserve">Утвердить Порядок участия граждан </w:t>
      </w:r>
      <w:proofErr w:type="spellStart"/>
      <w:r w:rsidRPr="0032222E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Pr="0032222E">
        <w:rPr>
          <w:rFonts w:ascii="Times New Roman" w:hAnsi="Times New Roman" w:cs="Times New Roman"/>
          <w:sz w:val="24"/>
          <w:szCs w:val="24"/>
        </w:rPr>
        <w:t xml:space="preserve"> сельского поселения Козловского района в обсуждении проекта «О</w:t>
      </w:r>
      <w:r w:rsidRPr="00322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22E">
        <w:rPr>
          <w:rFonts w:ascii="Times New Roman" w:hAnsi="Times New Roman" w:cs="Times New Roman"/>
          <w:sz w:val="24"/>
          <w:szCs w:val="24"/>
        </w:rPr>
        <w:t>предоставлении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строительства» и учета предложений по данному проекту (приложение №2 к настоящему постановлению).</w:t>
      </w:r>
    </w:p>
    <w:p w:rsidR="0032222E" w:rsidRPr="0032222E" w:rsidRDefault="0032222E" w:rsidP="0032222E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32222E" w:rsidRPr="0032222E" w:rsidRDefault="0032222E" w:rsidP="0032222E">
      <w:pPr>
        <w:spacing w:after="0" w:line="240" w:lineRule="auto"/>
        <w:ind w:firstLine="748"/>
        <w:rPr>
          <w:rFonts w:ascii="Times New Roman" w:hAnsi="Times New Roman" w:cs="Times New Roman"/>
          <w:sz w:val="24"/>
          <w:szCs w:val="24"/>
        </w:rPr>
      </w:pPr>
    </w:p>
    <w:p w:rsidR="0032222E" w:rsidRPr="0032222E" w:rsidRDefault="0032222E" w:rsidP="0032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22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2222E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Pr="0032222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2222E" w:rsidRPr="0032222E" w:rsidRDefault="0032222E" w:rsidP="0032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22E">
        <w:rPr>
          <w:rFonts w:ascii="Times New Roman" w:hAnsi="Times New Roman" w:cs="Times New Roman"/>
          <w:sz w:val="24"/>
          <w:szCs w:val="24"/>
        </w:rPr>
        <w:t xml:space="preserve">Козловского района Чувашской Республики </w:t>
      </w:r>
      <w:r w:rsidRPr="0032222E">
        <w:rPr>
          <w:rFonts w:ascii="Times New Roman" w:hAnsi="Times New Roman" w:cs="Times New Roman"/>
          <w:sz w:val="24"/>
          <w:szCs w:val="24"/>
        </w:rPr>
        <w:tab/>
      </w:r>
      <w:r w:rsidRPr="0032222E">
        <w:rPr>
          <w:rFonts w:ascii="Times New Roman" w:hAnsi="Times New Roman" w:cs="Times New Roman"/>
          <w:sz w:val="24"/>
          <w:szCs w:val="24"/>
        </w:rPr>
        <w:tab/>
      </w:r>
      <w:r w:rsidRPr="0032222E">
        <w:rPr>
          <w:rFonts w:ascii="Times New Roman" w:hAnsi="Times New Roman" w:cs="Times New Roman"/>
          <w:sz w:val="24"/>
          <w:szCs w:val="24"/>
        </w:rPr>
        <w:tab/>
      </w:r>
      <w:r w:rsidRPr="0032222E">
        <w:rPr>
          <w:rFonts w:ascii="Times New Roman" w:hAnsi="Times New Roman" w:cs="Times New Roman"/>
          <w:sz w:val="24"/>
          <w:szCs w:val="24"/>
        </w:rPr>
        <w:tab/>
        <w:t xml:space="preserve">С.Л.Волков </w:t>
      </w:r>
    </w:p>
    <w:p w:rsidR="0032222E" w:rsidRPr="0032222E" w:rsidRDefault="0032222E" w:rsidP="0032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22E" w:rsidRPr="0032222E" w:rsidRDefault="0032222E" w:rsidP="00322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22E" w:rsidRPr="0032222E" w:rsidRDefault="0032222E" w:rsidP="00322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22E" w:rsidRPr="0032222E" w:rsidRDefault="0032222E" w:rsidP="00322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22E" w:rsidRPr="0032222E" w:rsidRDefault="0032222E" w:rsidP="00322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22E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tbl>
      <w:tblPr>
        <w:tblW w:w="0" w:type="auto"/>
        <w:tblLook w:val="0000"/>
      </w:tblPr>
      <w:tblGrid>
        <w:gridCol w:w="4161"/>
        <w:gridCol w:w="1225"/>
        <w:gridCol w:w="4184"/>
      </w:tblGrid>
      <w:tr w:rsidR="0032222E" w:rsidRPr="0032222E" w:rsidTr="00E66670">
        <w:trPr>
          <w:cantSplit/>
          <w:trHeight w:val="362"/>
        </w:trPr>
        <w:tc>
          <w:tcPr>
            <w:tcW w:w="4161" w:type="dxa"/>
          </w:tcPr>
          <w:p w:rsidR="0032222E" w:rsidRPr="0032222E" w:rsidRDefault="0032222E" w:rsidP="00322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22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ЧĀВАШ РЕСПУБЛИКИ</w:t>
            </w:r>
          </w:p>
          <w:p w:rsidR="0032222E" w:rsidRPr="0032222E" w:rsidRDefault="0032222E" w:rsidP="00322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22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КУСЛАВККА РАЙОНĒ </w:t>
            </w:r>
          </w:p>
        </w:tc>
        <w:tc>
          <w:tcPr>
            <w:tcW w:w="1225" w:type="dxa"/>
            <w:vMerge w:val="restart"/>
          </w:tcPr>
          <w:p w:rsidR="0032222E" w:rsidRPr="0032222E" w:rsidRDefault="0032222E" w:rsidP="00322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2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159385</wp:posOffset>
                  </wp:positionV>
                  <wp:extent cx="720090" cy="720090"/>
                  <wp:effectExtent l="19050" t="0" r="3810" b="0"/>
                  <wp:wrapNone/>
                  <wp:docPr id="3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</w:tcPr>
          <w:p w:rsidR="0032222E" w:rsidRPr="0032222E" w:rsidRDefault="0032222E" w:rsidP="0032222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2222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  <w:r w:rsidRPr="0032222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22E" w:rsidRPr="0032222E" w:rsidRDefault="0032222E" w:rsidP="00322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2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КОЗЛОВСКИЙ РАЙОН</w:t>
            </w:r>
            <w:r w:rsidRPr="0032222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32222E" w:rsidRPr="0032222E" w:rsidTr="00E66670">
        <w:trPr>
          <w:cantSplit/>
          <w:trHeight w:val="1725"/>
        </w:trPr>
        <w:tc>
          <w:tcPr>
            <w:tcW w:w="4161" w:type="dxa"/>
          </w:tcPr>
          <w:p w:rsidR="0032222E" w:rsidRPr="0032222E" w:rsidRDefault="0032222E" w:rsidP="0032222E">
            <w:pPr>
              <w:pStyle w:val="3"/>
              <w:spacing w:before="0" w:line="240" w:lineRule="auto"/>
              <w:rPr>
                <w:b w:val="0"/>
                <w:bCs w:val="0"/>
                <w:sz w:val="24"/>
              </w:rPr>
            </w:pPr>
            <w:r w:rsidRPr="0032222E">
              <w:rPr>
                <w:sz w:val="24"/>
              </w:rPr>
              <w:t>ТЕРЛЕМЕС ЯЛ</w:t>
            </w:r>
          </w:p>
          <w:p w:rsidR="0032222E" w:rsidRPr="0032222E" w:rsidRDefault="0032222E" w:rsidP="0032222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2222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ПОСЕЛЕНИЙЕН ДЕПУТАТСЕН ПУХĀВĒ</w:t>
            </w:r>
            <w:r w:rsidRPr="0032222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22E" w:rsidRPr="0032222E" w:rsidRDefault="0032222E" w:rsidP="00322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2E" w:rsidRPr="0032222E" w:rsidRDefault="0032222E" w:rsidP="0032222E">
            <w:pPr>
              <w:pStyle w:val="2"/>
              <w:rPr>
                <w:sz w:val="24"/>
              </w:rPr>
            </w:pPr>
            <w:r w:rsidRPr="0032222E">
              <w:rPr>
                <w:sz w:val="24"/>
              </w:rPr>
              <w:t>ЙЫШĀНУ</w:t>
            </w:r>
          </w:p>
          <w:p w:rsidR="0032222E" w:rsidRPr="0032222E" w:rsidRDefault="0032222E" w:rsidP="00322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2E" w:rsidRPr="0032222E" w:rsidRDefault="0032222E" w:rsidP="0032222E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22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..2018 с. №</w:t>
            </w:r>
          </w:p>
          <w:p w:rsidR="0032222E" w:rsidRPr="0032222E" w:rsidRDefault="0032222E" w:rsidP="0032222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22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Терлеме яле</w:t>
            </w:r>
          </w:p>
        </w:tc>
        <w:tc>
          <w:tcPr>
            <w:tcW w:w="1225" w:type="dxa"/>
            <w:vMerge/>
          </w:tcPr>
          <w:p w:rsidR="0032222E" w:rsidRPr="0032222E" w:rsidRDefault="0032222E" w:rsidP="00322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32222E" w:rsidRPr="0032222E" w:rsidRDefault="0032222E" w:rsidP="00322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22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32222E" w:rsidRPr="0032222E" w:rsidRDefault="0032222E" w:rsidP="0032222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22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ТЮРЛЕМИНСКОГОСЕЛЬСКОГО ПОСЕЛЕНИЯ</w:t>
            </w:r>
            <w:r w:rsidRPr="0032222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32222E" w:rsidRPr="0032222E" w:rsidRDefault="0032222E" w:rsidP="00322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2E" w:rsidRPr="0032222E" w:rsidRDefault="0032222E" w:rsidP="0032222E">
            <w:pPr>
              <w:pStyle w:val="2"/>
              <w:rPr>
                <w:sz w:val="24"/>
              </w:rPr>
            </w:pPr>
            <w:r w:rsidRPr="0032222E">
              <w:rPr>
                <w:sz w:val="24"/>
              </w:rPr>
              <w:t>РЕШЕНИЕ</w:t>
            </w:r>
          </w:p>
          <w:p w:rsidR="0032222E" w:rsidRPr="0032222E" w:rsidRDefault="0032222E" w:rsidP="0032222E">
            <w:pPr>
              <w:pStyle w:val="a5"/>
              <w:tabs>
                <w:tab w:val="clear" w:pos="4677"/>
                <w:tab w:val="clear" w:pos="9355"/>
              </w:tabs>
            </w:pPr>
          </w:p>
          <w:p w:rsidR="0032222E" w:rsidRPr="0032222E" w:rsidRDefault="0032222E" w:rsidP="00322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2E">
              <w:rPr>
                <w:rFonts w:ascii="Times New Roman" w:hAnsi="Times New Roman" w:cs="Times New Roman"/>
                <w:sz w:val="24"/>
                <w:szCs w:val="24"/>
              </w:rPr>
              <w:t>..2018г. №</w:t>
            </w:r>
          </w:p>
          <w:p w:rsidR="0032222E" w:rsidRPr="0032222E" w:rsidRDefault="0032222E" w:rsidP="0032222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22E">
              <w:rPr>
                <w:rFonts w:ascii="Times New Roman" w:hAnsi="Times New Roman" w:cs="Times New Roman"/>
                <w:sz w:val="24"/>
                <w:szCs w:val="24"/>
              </w:rPr>
              <w:t>Станция Тюрлема</w:t>
            </w:r>
          </w:p>
        </w:tc>
      </w:tr>
    </w:tbl>
    <w:p w:rsidR="0032222E" w:rsidRPr="0032222E" w:rsidRDefault="0032222E" w:rsidP="0032222E">
      <w:pPr>
        <w:pStyle w:val="2"/>
        <w:rPr>
          <w:b w:val="0"/>
          <w:bCs w:val="0"/>
          <w:sz w:val="24"/>
        </w:rPr>
      </w:pPr>
      <w:r w:rsidRPr="0032222E">
        <w:rPr>
          <w:b w:val="0"/>
          <w:bCs w:val="0"/>
          <w:sz w:val="24"/>
        </w:rPr>
        <w:t xml:space="preserve"> ЗАСЕДАНИЕ 3 СОЗЫВА</w:t>
      </w:r>
    </w:p>
    <w:tbl>
      <w:tblPr>
        <w:tblW w:w="0" w:type="auto"/>
        <w:tblLook w:val="04A0"/>
      </w:tblPr>
      <w:tblGrid>
        <w:gridCol w:w="6345"/>
        <w:gridCol w:w="3226"/>
      </w:tblGrid>
      <w:tr w:rsidR="0032222E" w:rsidRPr="0032222E" w:rsidTr="0032222E">
        <w:tc>
          <w:tcPr>
            <w:tcW w:w="6345" w:type="dxa"/>
          </w:tcPr>
          <w:p w:rsidR="0032222E" w:rsidRPr="0032222E" w:rsidRDefault="0032222E" w:rsidP="0032222E">
            <w:pPr>
              <w:spacing w:after="0" w:line="240" w:lineRule="auto"/>
              <w:ind w:right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2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222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 </w:t>
            </w:r>
          </w:p>
          <w:p w:rsidR="0032222E" w:rsidRPr="0032222E" w:rsidRDefault="0032222E" w:rsidP="0032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2222E" w:rsidRPr="0032222E" w:rsidRDefault="0032222E" w:rsidP="0032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22E" w:rsidRPr="0032222E" w:rsidRDefault="0032222E" w:rsidP="0032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2E" w:rsidRPr="0032222E" w:rsidRDefault="0032222E" w:rsidP="0032222E">
      <w:pPr>
        <w:suppressAutoHyphens/>
        <w:ind w:right="-6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222E">
        <w:rPr>
          <w:rFonts w:ascii="Times New Roman" w:hAnsi="Times New Roman" w:cs="Times New Roman"/>
          <w:sz w:val="24"/>
          <w:szCs w:val="24"/>
        </w:rPr>
        <w:t xml:space="preserve">В соответствии со статьями 39,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32222E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Pr="0032222E">
        <w:rPr>
          <w:rFonts w:ascii="Times New Roman" w:hAnsi="Times New Roman" w:cs="Times New Roman"/>
          <w:sz w:val="24"/>
          <w:szCs w:val="24"/>
        </w:rPr>
        <w:t xml:space="preserve"> сельского поселения, Правилами землепользования и застройки </w:t>
      </w:r>
      <w:proofErr w:type="spellStart"/>
      <w:r w:rsidRPr="0032222E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Pr="0032222E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утвержденными решением </w:t>
      </w:r>
      <w:proofErr w:type="spellStart"/>
      <w:r w:rsidRPr="0032222E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Pr="0032222E">
        <w:rPr>
          <w:rFonts w:ascii="Times New Roman" w:hAnsi="Times New Roman" w:cs="Times New Roman"/>
          <w:sz w:val="24"/>
          <w:szCs w:val="24"/>
        </w:rPr>
        <w:t xml:space="preserve"> сельского поселения    №60/3  от 28.09.2017г, постановлением администрации </w:t>
      </w:r>
      <w:proofErr w:type="spellStart"/>
      <w:r w:rsidRPr="0032222E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Pr="0032222E">
        <w:rPr>
          <w:rFonts w:ascii="Times New Roman" w:hAnsi="Times New Roman" w:cs="Times New Roman"/>
          <w:sz w:val="24"/>
          <w:szCs w:val="24"/>
        </w:rPr>
        <w:t xml:space="preserve"> сельского поселения «Об утверждении административного регламента по предоставлению муниципальной услуги «Предоставление разрешения</w:t>
      </w:r>
      <w:proofErr w:type="gramEnd"/>
      <w:r w:rsidRPr="003222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222E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строительства», постановлением администрации </w:t>
      </w:r>
      <w:proofErr w:type="spellStart"/>
      <w:r w:rsidRPr="0032222E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Pr="0032222E">
        <w:rPr>
          <w:rFonts w:ascii="Times New Roman" w:hAnsi="Times New Roman" w:cs="Times New Roman"/>
          <w:sz w:val="24"/>
          <w:szCs w:val="24"/>
        </w:rPr>
        <w:t xml:space="preserve"> сельского поселения от 21.10.2016 № 93, постановлением №92 от 21.10.</w:t>
      </w:r>
      <w:r w:rsidRPr="0032222E">
        <w:rPr>
          <w:rFonts w:ascii="Times New Roman" w:hAnsi="Times New Roman" w:cs="Times New Roman"/>
          <w:color w:val="000000"/>
          <w:sz w:val="24"/>
          <w:szCs w:val="24"/>
        </w:rPr>
        <w:t>2016 «Об утверждении административного регламента по предоставлению муниципальной услуги «</w:t>
      </w:r>
      <w:r w:rsidRPr="0032222E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2222E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Pr="0032222E">
        <w:rPr>
          <w:rFonts w:ascii="Times New Roman" w:hAnsi="Times New Roman" w:cs="Times New Roman"/>
          <w:sz w:val="24"/>
          <w:szCs w:val="24"/>
        </w:rPr>
        <w:t xml:space="preserve"> протоколом </w:t>
      </w:r>
      <w:r w:rsidRPr="0032222E">
        <w:rPr>
          <w:rFonts w:ascii="Times New Roman" w:hAnsi="Times New Roman" w:cs="Times New Roman"/>
          <w:color w:val="FF0000"/>
          <w:sz w:val="24"/>
          <w:szCs w:val="24"/>
        </w:rPr>
        <w:t xml:space="preserve">№     от        </w:t>
      </w:r>
      <w:r w:rsidRPr="0032222E">
        <w:rPr>
          <w:rFonts w:ascii="Times New Roman" w:hAnsi="Times New Roman" w:cs="Times New Roman"/>
          <w:sz w:val="24"/>
          <w:szCs w:val="24"/>
        </w:rPr>
        <w:t>и заключением о результатах публичных слушаний по вопросам предоставления разрешения на условно разрешенный вид</w:t>
      </w:r>
      <w:proofErr w:type="gramEnd"/>
      <w:r w:rsidRPr="0032222E">
        <w:rPr>
          <w:rFonts w:ascii="Times New Roman" w:hAnsi="Times New Roman" w:cs="Times New Roman"/>
          <w:sz w:val="24"/>
          <w:szCs w:val="24"/>
        </w:rPr>
        <w:t xml:space="preserve"> использования земельного участка и отклонение от предельных параметров разрешенного строительства    от</w:t>
      </w:r>
      <w:proofErr w:type="gramStart"/>
      <w:r w:rsidRPr="0032222E">
        <w:rPr>
          <w:rFonts w:ascii="Times New Roman" w:hAnsi="Times New Roman" w:cs="Times New Roman"/>
          <w:sz w:val="24"/>
          <w:szCs w:val="24"/>
        </w:rPr>
        <w:t xml:space="preserve">         ,</w:t>
      </w:r>
      <w:proofErr w:type="gramEnd"/>
      <w:r w:rsidRPr="0032222E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Pr="0032222E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Pr="0032222E">
        <w:rPr>
          <w:rFonts w:ascii="Times New Roman" w:hAnsi="Times New Roman" w:cs="Times New Roman"/>
          <w:sz w:val="24"/>
          <w:szCs w:val="24"/>
        </w:rPr>
        <w:t xml:space="preserve"> сельского поселения  сельского поселения  РЕШИЛО: </w:t>
      </w:r>
    </w:p>
    <w:p w:rsidR="0032222E" w:rsidRPr="0032222E" w:rsidRDefault="0032222E" w:rsidP="0032222E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 w:right="-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222E">
        <w:rPr>
          <w:rFonts w:ascii="Times New Roman" w:hAnsi="Times New Roman" w:cs="Times New Roman"/>
          <w:sz w:val="24"/>
          <w:szCs w:val="24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строительства, в границах земельного участка с кадастровым номером 21:12:163801:364, расположенного по адресу: Чувашская Республика, Козловский район, </w:t>
      </w:r>
      <w:proofErr w:type="spellStart"/>
      <w:r w:rsidRPr="0032222E">
        <w:rPr>
          <w:rFonts w:ascii="Times New Roman" w:hAnsi="Times New Roman" w:cs="Times New Roman"/>
          <w:sz w:val="24"/>
          <w:szCs w:val="24"/>
        </w:rPr>
        <w:t>Тюрлеминское</w:t>
      </w:r>
      <w:proofErr w:type="spellEnd"/>
      <w:r w:rsidRPr="0032222E">
        <w:rPr>
          <w:rFonts w:ascii="Times New Roman" w:hAnsi="Times New Roman" w:cs="Times New Roman"/>
          <w:sz w:val="24"/>
          <w:szCs w:val="24"/>
        </w:rPr>
        <w:t xml:space="preserve"> сельское поселение, д</w:t>
      </w:r>
      <w:proofErr w:type="gramStart"/>
      <w:r w:rsidRPr="0032222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2222E">
        <w:rPr>
          <w:rFonts w:ascii="Times New Roman" w:hAnsi="Times New Roman" w:cs="Times New Roman"/>
          <w:sz w:val="24"/>
          <w:szCs w:val="24"/>
        </w:rPr>
        <w:t xml:space="preserve">овая Тюрлема в части увеличения максимального процента застройки в </w:t>
      </w:r>
      <w:r w:rsidR="00A65B5A">
        <w:rPr>
          <w:rFonts w:ascii="Times New Roman" w:hAnsi="Times New Roman" w:cs="Times New Roman"/>
          <w:sz w:val="24"/>
          <w:szCs w:val="24"/>
        </w:rPr>
        <w:t>границах земельного участка 80%  и не ближе 1 метра от границ участка.</w:t>
      </w:r>
    </w:p>
    <w:p w:rsidR="0032222E" w:rsidRPr="0032222E" w:rsidRDefault="0032222E" w:rsidP="0032222E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222E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32222E" w:rsidRPr="0032222E" w:rsidRDefault="0032222E" w:rsidP="0032222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222E">
        <w:rPr>
          <w:rFonts w:ascii="Times New Roman" w:hAnsi="Times New Roman" w:cs="Times New Roman"/>
          <w:sz w:val="24"/>
          <w:szCs w:val="24"/>
        </w:rPr>
        <w:t xml:space="preserve">3. </w:t>
      </w:r>
      <w:r w:rsidRPr="003222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2222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222E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возлагаю на себя. </w:t>
      </w:r>
    </w:p>
    <w:p w:rsidR="0032222E" w:rsidRPr="0032222E" w:rsidRDefault="0032222E" w:rsidP="0032222E">
      <w:pPr>
        <w:suppressAutoHyphens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32222E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32222E" w:rsidRPr="0032222E" w:rsidRDefault="0032222E" w:rsidP="0032222E">
      <w:pPr>
        <w:suppressAutoHyphens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22E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Pr="0032222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В.К.Миронов</w:t>
      </w:r>
    </w:p>
    <w:p w:rsidR="0032222E" w:rsidRPr="0032222E" w:rsidRDefault="0032222E" w:rsidP="0032222E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32222E" w:rsidRPr="0032222E" w:rsidRDefault="0032222E" w:rsidP="0032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2E" w:rsidRPr="0032222E" w:rsidRDefault="0032222E" w:rsidP="0032222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222E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32222E" w:rsidRPr="0032222E" w:rsidRDefault="0032222E" w:rsidP="0032222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222E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32222E" w:rsidRPr="0032222E" w:rsidRDefault="0032222E" w:rsidP="0032222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2222E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Pr="0032222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2222E" w:rsidRPr="0032222E" w:rsidRDefault="0032222E" w:rsidP="0032222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222E">
        <w:rPr>
          <w:rFonts w:ascii="Times New Roman" w:hAnsi="Times New Roman" w:cs="Times New Roman"/>
          <w:sz w:val="24"/>
          <w:szCs w:val="24"/>
        </w:rPr>
        <w:t xml:space="preserve">Козловского района Чувашской Республики </w:t>
      </w:r>
    </w:p>
    <w:p w:rsidR="0032222E" w:rsidRPr="0032222E" w:rsidRDefault="0032222E" w:rsidP="00322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222E">
        <w:rPr>
          <w:rFonts w:ascii="Times New Roman" w:hAnsi="Times New Roman" w:cs="Times New Roman"/>
          <w:sz w:val="24"/>
          <w:szCs w:val="24"/>
        </w:rPr>
        <w:t>от 01.10.2018 № 4</w:t>
      </w:r>
    </w:p>
    <w:p w:rsidR="0032222E" w:rsidRPr="0032222E" w:rsidRDefault="0032222E" w:rsidP="003222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2222E" w:rsidRPr="0032222E" w:rsidRDefault="0032222E" w:rsidP="003222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2222E" w:rsidRPr="0032222E" w:rsidRDefault="0032222E" w:rsidP="0032222E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2222E" w:rsidRPr="0032222E" w:rsidRDefault="0032222E" w:rsidP="0032222E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2222E">
        <w:rPr>
          <w:rFonts w:ascii="Times New Roman" w:hAnsi="Times New Roman" w:cs="Times New Roman"/>
          <w:b w:val="0"/>
          <w:bCs w:val="0"/>
          <w:sz w:val="24"/>
          <w:szCs w:val="24"/>
        </w:rPr>
        <w:t>ПОРЯДОК</w:t>
      </w:r>
    </w:p>
    <w:p w:rsidR="0032222E" w:rsidRPr="0032222E" w:rsidRDefault="0032222E" w:rsidP="0032222E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222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УЧАСТИЯ ГРАЖДАН ТЮРЛЕМИНСКОГО СЕЛЬСКОГО ПОСЕЛЕНИЯ КОЗЛОВСКОГО РАЙОНА ЧУВАШСКОЙ РЕСПУБЛИКИ </w:t>
      </w:r>
    </w:p>
    <w:p w:rsidR="0032222E" w:rsidRPr="0032222E" w:rsidRDefault="0032222E" w:rsidP="0032222E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2222E">
        <w:rPr>
          <w:rFonts w:ascii="Times New Roman" w:hAnsi="Times New Roman" w:cs="Times New Roman"/>
          <w:b w:val="0"/>
          <w:bCs w:val="0"/>
          <w:sz w:val="24"/>
          <w:szCs w:val="24"/>
        </w:rPr>
        <w:t>В ОБСУЖДЕНИИ ПРОЕКТА    ПРАВИЛ ЗЕМЛЕПОЛЬЗОВАНИЯ И ЗАСТРОЙКИ ТЮРЛЕМИНСКОГО СЕЛЬСКОГО ПОСЕЛЕНИЯ  КОЗЛОВСКОГО РАЙОНА  ЧУВАШСКОЙ И УЧЕТА ПРЕДЛОЖЕНИЙ ПО ДАННОМУ ПРОЕКТУ РЕШЕНИЯ</w:t>
      </w:r>
    </w:p>
    <w:p w:rsidR="0032222E" w:rsidRPr="0032222E" w:rsidRDefault="0032222E" w:rsidP="0032222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2222E" w:rsidRPr="0032222E" w:rsidRDefault="0032222E" w:rsidP="003222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222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2222E" w:rsidRPr="0032222E" w:rsidRDefault="0032222E" w:rsidP="0032222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2222E" w:rsidRPr="0032222E" w:rsidRDefault="0032222E" w:rsidP="0032222E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2222E">
        <w:rPr>
          <w:rFonts w:ascii="Times New Roman" w:hAnsi="Times New Roman" w:cs="Times New Roman"/>
          <w:sz w:val="24"/>
          <w:szCs w:val="24"/>
        </w:rPr>
        <w:t xml:space="preserve">1.1. Обсуждение гражданами </w:t>
      </w:r>
      <w:proofErr w:type="spellStart"/>
      <w:r w:rsidRPr="0032222E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Pr="0032222E">
        <w:rPr>
          <w:rFonts w:ascii="Times New Roman" w:hAnsi="Times New Roman" w:cs="Times New Roman"/>
          <w:sz w:val="24"/>
          <w:szCs w:val="24"/>
        </w:rPr>
        <w:t xml:space="preserve"> сельского поселения Козловского района Чувашской Республики проекта решения  «О</w:t>
      </w:r>
      <w:r w:rsidRPr="00322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22E">
        <w:rPr>
          <w:rFonts w:ascii="Times New Roman" w:hAnsi="Times New Roman" w:cs="Times New Roman"/>
          <w:sz w:val="24"/>
          <w:szCs w:val="24"/>
        </w:rPr>
        <w:t xml:space="preserve">предоставлении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строительства» (далее - проект решения) является одним из способов непосредственного участия граждан в местном самоуправлении. Обсуждение призвано привлечению граждан </w:t>
      </w:r>
      <w:proofErr w:type="spellStart"/>
      <w:r w:rsidRPr="0032222E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Pr="0032222E">
        <w:rPr>
          <w:rFonts w:ascii="Times New Roman" w:hAnsi="Times New Roman" w:cs="Times New Roman"/>
          <w:sz w:val="24"/>
          <w:szCs w:val="24"/>
        </w:rPr>
        <w:t xml:space="preserve"> сельского поселения Козловского района Чувашской Республики к выработке конструктивных предложений по проекту решения на основе широкой гласности, сопоставления и учета различных мнений.</w:t>
      </w:r>
    </w:p>
    <w:p w:rsidR="0032222E" w:rsidRPr="0032222E" w:rsidRDefault="0032222E" w:rsidP="0032222E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2222E">
        <w:rPr>
          <w:rFonts w:ascii="Times New Roman" w:hAnsi="Times New Roman" w:cs="Times New Roman"/>
          <w:sz w:val="24"/>
          <w:szCs w:val="24"/>
        </w:rPr>
        <w:t>1.2. Настоящий Порядок регулирует вопросы участия граждан в обсуждении проекта решения, а также учета их мнения при работе с данным проектом.</w:t>
      </w:r>
    </w:p>
    <w:p w:rsidR="0032222E" w:rsidRPr="0032222E" w:rsidRDefault="0032222E" w:rsidP="0032222E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2222E">
        <w:rPr>
          <w:rFonts w:ascii="Times New Roman" w:hAnsi="Times New Roman" w:cs="Times New Roman"/>
          <w:sz w:val="24"/>
          <w:szCs w:val="24"/>
        </w:rPr>
        <w:t xml:space="preserve">1.3. Обеспечение организации подготовки и проведения обсуждения возлагается на администрацию </w:t>
      </w:r>
      <w:proofErr w:type="spellStart"/>
      <w:r w:rsidRPr="0032222E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Pr="0032222E">
        <w:rPr>
          <w:rFonts w:ascii="Times New Roman" w:hAnsi="Times New Roman" w:cs="Times New Roman"/>
          <w:sz w:val="24"/>
          <w:szCs w:val="24"/>
        </w:rPr>
        <w:t xml:space="preserve"> сельского поселения Козловского района Чувашской Республики (далее - администрацию).</w:t>
      </w:r>
    </w:p>
    <w:p w:rsidR="0032222E" w:rsidRPr="0032222E" w:rsidRDefault="0032222E" w:rsidP="003222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22E" w:rsidRPr="0032222E" w:rsidRDefault="0032222E" w:rsidP="003222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222E">
        <w:rPr>
          <w:rFonts w:ascii="Times New Roman" w:hAnsi="Times New Roman" w:cs="Times New Roman"/>
          <w:sz w:val="24"/>
          <w:szCs w:val="24"/>
        </w:rPr>
        <w:t>2. Обсуждение проекта решения</w:t>
      </w:r>
    </w:p>
    <w:p w:rsidR="0032222E" w:rsidRPr="0032222E" w:rsidRDefault="0032222E" w:rsidP="0032222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2222E" w:rsidRPr="0032222E" w:rsidRDefault="0032222E" w:rsidP="0032222E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2222E">
        <w:rPr>
          <w:rFonts w:ascii="Times New Roman" w:hAnsi="Times New Roman" w:cs="Times New Roman"/>
          <w:sz w:val="24"/>
          <w:szCs w:val="24"/>
        </w:rPr>
        <w:t>2.1. Обсуждение проекта решения может осуществляться как индивидуально, так и коллективно, на собраниях (сходах) граждан по месту жительства, месту работы, на публичных слушаниях.</w:t>
      </w:r>
    </w:p>
    <w:p w:rsidR="0032222E" w:rsidRPr="0032222E" w:rsidRDefault="0032222E" w:rsidP="0032222E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2222E">
        <w:rPr>
          <w:rFonts w:ascii="Times New Roman" w:hAnsi="Times New Roman" w:cs="Times New Roman"/>
          <w:sz w:val="24"/>
          <w:szCs w:val="24"/>
        </w:rPr>
        <w:t xml:space="preserve">2.2. Замечания, предложения, появившиеся как в результате коллективного обсуждения, так и от отдельных граждан </w:t>
      </w:r>
      <w:proofErr w:type="spellStart"/>
      <w:r w:rsidRPr="0032222E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Pr="0032222E">
        <w:rPr>
          <w:rFonts w:ascii="Times New Roman" w:hAnsi="Times New Roman" w:cs="Times New Roman"/>
          <w:sz w:val="24"/>
          <w:szCs w:val="24"/>
        </w:rPr>
        <w:t xml:space="preserve"> сельского поселения Козловского района Чувашской Республики, направляются в администрацию (Чувашская Республика, Козловский район, ст</w:t>
      </w:r>
      <w:proofErr w:type="gramStart"/>
      <w:r w:rsidRPr="0032222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2222E">
        <w:rPr>
          <w:rFonts w:ascii="Times New Roman" w:hAnsi="Times New Roman" w:cs="Times New Roman"/>
          <w:sz w:val="24"/>
          <w:szCs w:val="24"/>
        </w:rPr>
        <w:t>юрлема, ул. Ленина, д.11 тел. 24-2-36) в письменном или устном виде с указанием названия коллектива или фамилии, имени, отчества, адреса гражданина с момента опубликования проекта решения в течение 20 дней.</w:t>
      </w:r>
    </w:p>
    <w:p w:rsidR="0032222E" w:rsidRPr="0032222E" w:rsidRDefault="0032222E" w:rsidP="0032222E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2222E">
        <w:rPr>
          <w:rFonts w:ascii="Times New Roman" w:hAnsi="Times New Roman" w:cs="Times New Roman"/>
          <w:sz w:val="24"/>
          <w:szCs w:val="24"/>
        </w:rPr>
        <w:t>2.3. Поступившие в администрацию замечания и предложения обобщаются в течение 1 дня и оформляются протоколом.</w:t>
      </w:r>
    </w:p>
    <w:p w:rsidR="0032222E" w:rsidRPr="0032222E" w:rsidRDefault="0032222E" w:rsidP="0032222E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2222E">
        <w:rPr>
          <w:rFonts w:ascii="Times New Roman" w:hAnsi="Times New Roman" w:cs="Times New Roman"/>
          <w:sz w:val="24"/>
          <w:szCs w:val="24"/>
        </w:rPr>
        <w:t xml:space="preserve">2.4. Проект решения вместе с обобщенными замечаниями и предложениями обсуждается на публичных слушаниях, объявленных главой </w:t>
      </w:r>
      <w:proofErr w:type="spellStart"/>
      <w:r w:rsidRPr="0032222E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Pr="0032222E">
        <w:rPr>
          <w:rFonts w:ascii="Times New Roman" w:hAnsi="Times New Roman" w:cs="Times New Roman"/>
          <w:sz w:val="24"/>
          <w:szCs w:val="24"/>
        </w:rPr>
        <w:t xml:space="preserve"> сельского поселения Козловского района Чувашской Республики.</w:t>
      </w:r>
    </w:p>
    <w:p w:rsidR="0032222E" w:rsidRPr="0032222E" w:rsidRDefault="0032222E" w:rsidP="0032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2E" w:rsidRPr="0032222E" w:rsidRDefault="0032222E" w:rsidP="0032222E">
      <w:pPr>
        <w:spacing w:after="0" w:line="240" w:lineRule="auto"/>
        <w:ind w:left="3420" w:hanging="1080"/>
        <w:jc w:val="right"/>
        <w:rPr>
          <w:rFonts w:ascii="Times New Roman" w:hAnsi="Times New Roman" w:cs="Times New Roman"/>
          <w:sz w:val="24"/>
          <w:szCs w:val="24"/>
        </w:rPr>
      </w:pPr>
      <w:r w:rsidRPr="0032222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</w:t>
      </w:r>
    </w:p>
    <w:sectPr w:rsidR="0032222E" w:rsidRPr="0032222E" w:rsidSect="009F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17EB9"/>
    <w:multiLevelType w:val="hybridMultilevel"/>
    <w:tmpl w:val="3660900C"/>
    <w:lvl w:ilvl="0" w:tplc="97204F7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22E"/>
    <w:rsid w:val="0032222E"/>
    <w:rsid w:val="003D1966"/>
    <w:rsid w:val="009C6AB8"/>
    <w:rsid w:val="009F4132"/>
    <w:rsid w:val="00A65B5A"/>
    <w:rsid w:val="00C1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32"/>
  </w:style>
  <w:style w:type="paragraph" w:styleId="1">
    <w:name w:val="heading 1"/>
    <w:basedOn w:val="a"/>
    <w:next w:val="a"/>
    <w:link w:val="10"/>
    <w:qFormat/>
    <w:rsid w:val="0032222E"/>
    <w:pPr>
      <w:keepNext/>
      <w:spacing w:after="0" w:line="240" w:lineRule="auto"/>
      <w:ind w:left="540" w:hanging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3222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32222E"/>
    <w:pPr>
      <w:keepNext/>
      <w:spacing w:before="80" w:after="0" w:line="192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2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32222E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32222E"/>
    <w:rPr>
      <w:rFonts w:ascii="Times New Roman" w:eastAsia="Times New Roman" w:hAnsi="Times New Roman" w:cs="Times New Roman"/>
      <w:b/>
      <w:bCs/>
      <w:noProof/>
      <w:color w:val="000000"/>
      <w:sz w:val="26"/>
      <w:szCs w:val="24"/>
    </w:rPr>
  </w:style>
  <w:style w:type="paragraph" w:customStyle="1" w:styleId="a3">
    <w:name w:val="Таблицы (моноширинный)"/>
    <w:basedOn w:val="a"/>
    <w:next w:val="a"/>
    <w:rsid w:val="0032222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32222E"/>
    <w:rPr>
      <w:b/>
      <w:bCs/>
      <w:color w:val="000080"/>
    </w:rPr>
  </w:style>
  <w:style w:type="paragraph" w:styleId="a5">
    <w:name w:val="header"/>
    <w:aliases w:val=" Знак Знак Знак"/>
    <w:basedOn w:val="a"/>
    <w:link w:val="a6"/>
    <w:rsid w:val="003222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 Знак Знак Знак Знак"/>
    <w:basedOn w:val="a0"/>
    <w:link w:val="a5"/>
    <w:rsid w:val="0032222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222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222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ext">
    <w:name w:val="text"/>
    <w:basedOn w:val="a"/>
    <w:rsid w:val="0032222E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2018-10-05T12:06:00Z</dcterms:created>
  <dcterms:modified xsi:type="dcterms:W3CDTF">2018-10-05T12:06:00Z</dcterms:modified>
</cp:coreProperties>
</file>