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E752F" w:rsidRPr="00AE752F" w:rsidTr="00AE752F">
        <w:tc>
          <w:tcPr>
            <w:tcW w:w="4503" w:type="dxa"/>
            <w:hideMark/>
          </w:tcPr>
          <w:p w:rsidR="00AE752F" w:rsidRPr="00AE752F" w:rsidRDefault="00FC75A8" w:rsidP="004871D7">
            <w:pPr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Cs w:val="26"/>
                <w:lang w:eastAsia="en-US"/>
              </w:rPr>
              <w:t xml:space="preserve"> </w:t>
            </w:r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Об установлении </w:t>
            </w:r>
            <w:proofErr w:type="gramStart"/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>предельных  цен</w:t>
            </w:r>
            <w:proofErr w:type="gramEnd"/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 на услуги, предоставляемые МАУ ДО «ДЮСШ «Центр спорта и здоровья «Улап» Чебоксарского района Чувашской Республики</w:t>
            </w:r>
          </w:p>
        </w:tc>
      </w:tr>
    </w:tbl>
    <w:p w:rsidR="00AE752F" w:rsidRPr="00AE752F" w:rsidRDefault="00AE752F" w:rsidP="00AE752F">
      <w:pPr>
        <w:rPr>
          <w:rFonts w:ascii="Times New Roman" w:hAnsi="Times New Roman"/>
          <w:sz w:val="24"/>
          <w:szCs w:val="24"/>
        </w:rPr>
      </w:pPr>
    </w:p>
    <w:p w:rsidR="00AE752F" w:rsidRDefault="00AE752F" w:rsidP="004871D7">
      <w:pPr>
        <w:ind w:firstLine="709"/>
        <w:rPr>
          <w:rFonts w:ascii="Times New Roman" w:hAnsi="Times New Roman"/>
          <w:sz w:val="24"/>
          <w:szCs w:val="24"/>
        </w:rPr>
      </w:pPr>
    </w:p>
    <w:p w:rsidR="00AE752F" w:rsidRDefault="00AE752F" w:rsidP="004871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 с Федеральным законом от 03.10.2003 № 131-ФЗ «Об общих принципах организации местного самоуправления в Российской Федерации, решением Собрания депутатов Чебоксарского района </w:t>
      </w:r>
      <w:r w:rsidR="009E2CEE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от 23.03.2007 № 09-06 «О Положении о порядке</w:t>
      </w:r>
      <w:r w:rsidR="009E2CEE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регулирования </w:t>
      </w:r>
      <w:r w:rsidR="009E2CEE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>цен (тарифов) на товары и услуги, предоставляемые муниципальными</w:t>
      </w:r>
      <w:r w:rsidR="009E2CEE">
        <w:rPr>
          <w:rFonts w:ascii="Times New Roman" w:hAnsi="Times New Roman"/>
          <w:szCs w:val="26"/>
        </w:rPr>
        <w:t xml:space="preserve">           </w:t>
      </w:r>
      <w:r>
        <w:rPr>
          <w:rFonts w:ascii="Times New Roman" w:hAnsi="Times New Roman"/>
          <w:szCs w:val="26"/>
        </w:rPr>
        <w:t xml:space="preserve"> предприятиями и учреждениями Чебоксарского района» и постановлением </w:t>
      </w:r>
      <w:r w:rsidR="009E2CEE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администрации </w:t>
      </w:r>
      <w:r w:rsidR="009E2CEE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>Чебоксарского района от 18.11.2015 № 1748 «О переименовании автономного учреждения</w:t>
      </w:r>
      <w:r w:rsidR="009E2CEE">
        <w:rPr>
          <w:rFonts w:ascii="Times New Roman" w:hAnsi="Times New Roman"/>
          <w:szCs w:val="26"/>
        </w:rPr>
        <w:t xml:space="preserve">       </w:t>
      </w:r>
      <w:r>
        <w:rPr>
          <w:rFonts w:ascii="Times New Roman" w:hAnsi="Times New Roman"/>
          <w:szCs w:val="26"/>
        </w:rPr>
        <w:t xml:space="preserve"> дополнительного образования детей «Детско-юношеская</w:t>
      </w:r>
      <w:r w:rsidR="009E2CE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спортивная</w:t>
      </w:r>
      <w:r w:rsidR="009E2CEE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школа </w:t>
      </w:r>
      <w:r w:rsidR="009E2CEE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>«Центр спорта</w:t>
      </w:r>
      <w:r w:rsidR="009E2CEE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и здоровья «Улап» Чебоксарского</w:t>
      </w:r>
      <w:r w:rsidR="009E2CEE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района </w:t>
      </w:r>
      <w:r w:rsidR="009E2CEE">
        <w:rPr>
          <w:rFonts w:ascii="Times New Roman" w:hAnsi="Times New Roman"/>
          <w:szCs w:val="26"/>
        </w:rPr>
        <w:t xml:space="preserve">     </w:t>
      </w:r>
      <w:r>
        <w:rPr>
          <w:rFonts w:ascii="Times New Roman" w:hAnsi="Times New Roman"/>
          <w:szCs w:val="26"/>
        </w:rPr>
        <w:t>Чувашской</w:t>
      </w:r>
      <w:r w:rsidR="009E2CE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Республики в муниципальное автономное учреждение дополнительного образования «Детско-юношеская спортивная школа «Центр спорта и здоровья «Улап» Чебоксарского     района Чувашской Республики, администрация Чебоксарского района п о с т а н о в л я е т:</w:t>
      </w:r>
    </w:p>
    <w:p w:rsidR="00AE752F" w:rsidRDefault="004871D7" w:rsidP="004871D7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FC75A8">
        <w:rPr>
          <w:rFonts w:ascii="Times New Roman" w:hAnsi="Times New Roman"/>
          <w:sz w:val="26"/>
          <w:szCs w:val="26"/>
        </w:rPr>
        <w:t xml:space="preserve"> </w:t>
      </w:r>
      <w:r w:rsidR="00AE752F">
        <w:rPr>
          <w:rFonts w:ascii="Times New Roman" w:hAnsi="Times New Roman"/>
          <w:sz w:val="26"/>
          <w:szCs w:val="26"/>
        </w:rPr>
        <w:t>Установить предельные цены на услуги, предоставляемые муниципальным автономным учреждением дополнительного образования «Детско-юношеская спортивная школа «Центр спорта и здоровья «Улап» (далее МАУ ДО «ДЮСШ «Центр спорта и здоровья «Улап» Чебоксарского района ЧР), согласно приложению.</w:t>
      </w:r>
    </w:p>
    <w:p w:rsidR="00AE752F" w:rsidRDefault="004871D7" w:rsidP="00576D26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76D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2.</w:t>
      </w:r>
      <w:r w:rsidR="00FC75A8">
        <w:rPr>
          <w:rFonts w:ascii="Times New Roman" w:hAnsi="Times New Roman"/>
          <w:sz w:val="26"/>
          <w:szCs w:val="26"/>
        </w:rPr>
        <w:t xml:space="preserve"> </w:t>
      </w:r>
      <w:r w:rsidR="00AE752F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Чебоксарского района</w:t>
      </w:r>
      <w:r w:rsidR="009E2CEE">
        <w:rPr>
          <w:rFonts w:ascii="Times New Roman" w:hAnsi="Times New Roman"/>
          <w:sz w:val="26"/>
          <w:szCs w:val="26"/>
        </w:rPr>
        <w:t xml:space="preserve">  </w:t>
      </w:r>
      <w:r w:rsidR="00AE752F">
        <w:rPr>
          <w:rFonts w:ascii="Times New Roman" w:hAnsi="Times New Roman"/>
          <w:sz w:val="26"/>
          <w:szCs w:val="26"/>
        </w:rPr>
        <w:t xml:space="preserve"> от</w:t>
      </w:r>
      <w:r w:rsidR="009E2CEE">
        <w:rPr>
          <w:rFonts w:ascii="Times New Roman" w:hAnsi="Times New Roman"/>
          <w:sz w:val="26"/>
          <w:szCs w:val="26"/>
        </w:rPr>
        <w:t xml:space="preserve">    </w:t>
      </w:r>
      <w:r w:rsidR="00AE75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E2CEE">
        <w:rPr>
          <w:rFonts w:ascii="Times New Roman" w:hAnsi="Times New Roman"/>
          <w:sz w:val="26"/>
          <w:szCs w:val="26"/>
        </w:rPr>
        <w:t>25</w:t>
      </w:r>
      <w:r w:rsidR="00AE752F">
        <w:rPr>
          <w:rFonts w:ascii="Times New Roman" w:hAnsi="Times New Roman"/>
          <w:sz w:val="26"/>
          <w:szCs w:val="26"/>
        </w:rPr>
        <w:t>.0</w:t>
      </w:r>
      <w:r w:rsidR="009E2CEE">
        <w:rPr>
          <w:rFonts w:ascii="Times New Roman" w:hAnsi="Times New Roman"/>
          <w:sz w:val="26"/>
          <w:szCs w:val="26"/>
        </w:rPr>
        <w:t>1</w:t>
      </w:r>
      <w:r w:rsidR="00AE752F">
        <w:rPr>
          <w:rFonts w:ascii="Times New Roman" w:hAnsi="Times New Roman"/>
          <w:sz w:val="26"/>
          <w:szCs w:val="26"/>
        </w:rPr>
        <w:t>.201</w:t>
      </w:r>
      <w:r w:rsidR="009E2CEE">
        <w:rPr>
          <w:rFonts w:ascii="Times New Roman" w:hAnsi="Times New Roman"/>
          <w:sz w:val="26"/>
          <w:szCs w:val="26"/>
        </w:rPr>
        <w:t xml:space="preserve">6 </w:t>
      </w:r>
      <w:r w:rsidR="00AE752F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AE752F">
        <w:rPr>
          <w:rFonts w:ascii="Times New Roman" w:hAnsi="Times New Roman"/>
          <w:sz w:val="26"/>
          <w:szCs w:val="26"/>
        </w:rPr>
        <w:t xml:space="preserve"> </w:t>
      </w:r>
      <w:r w:rsidR="009E2CEE">
        <w:rPr>
          <w:rFonts w:ascii="Times New Roman" w:hAnsi="Times New Roman"/>
          <w:sz w:val="26"/>
          <w:szCs w:val="26"/>
        </w:rPr>
        <w:t xml:space="preserve">023  </w:t>
      </w:r>
      <w:r w:rsidR="00AE752F">
        <w:rPr>
          <w:rFonts w:ascii="Times New Roman" w:hAnsi="Times New Roman"/>
          <w:sz w:val="26"/>
          <w:szCs w:val="26"/>
        </w:rPr>
        <w:t xml:space="preserve"> «Об</w:t>
      </w:r>
      <w:r w:rsidR="009E2CEE">
        <w:rPr>
          <w:rFonts w:ascii="Times New Roman" w:hAnsi="Times New Roman"/>
          <w:sz w:val="26"/>
          <w:szCs w:val="26"/>
        </w:rPr>
        <w:t xml:space="preserve"> </w:t>
      </w:r>
      <w:r w:rsidR="00AE752F">
        <w:rPr>
          <w:rFonts w:ascii="Times New Roman" w:hAnsi="Times New Roman"/>
          <w:sz w:val="26"/>
          <w:szCs w:val="26"/>
        </w:rPr>
        <w:t xml:space="preserve"> установлении </w:t>
      </w:r>
      <w:r w:rsidR="009E2CEE">
        <w:rPr>
          <w:rFonts w:ascii="Times New Roman" w:hAnsi="Times New Roman"/>
          <w:sz w:val="26"/>
          <w:szCs w:val="26"/>
        </w:rPr>
        <w:t xml:space="preserve"> </w:t>
      </w:r>
      <w:r w:rsidR="00AE752F">
        <w:rPr>
          <w:rFonts w:ascii="Times New Roman" w:hAnsi="Times New Roman"/>
          <w:sz w:val="26"/>
          <w:szCs w:val="26"/>
        </w:rPr>
        <w:t>предельных  цен на услуги, предоставляемые АУ ДОД «ДЮСШ «Центр спорта и здоровья «Улап».</w:t>
      </w:r>
    </w:p>
    <w:p w:rsidR="00AE752F" w:rsidRDefault="004871D7" w:rsidP="004871D7">
      <w:pPr>
        <w:pStyle w:val="a9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</w:t>
      </w:r>
      <w:r w:rsidR="00FC75A8">
        <w:rPr>
          <w:rFonts w:ascii="Times New Roman" w:hAnsi="Times New Roman"/>
          <w:sz w:val="26"/>
          <w:szCs w:val="26"/>
        </w:rPr>
        <w:t xml:space="preserve"> </w:t>
      </w:r>
      <w:r w:rsidR="00AE752F">
        <w:rPr>
          <w:rFonts w:ascii="Times New Roman" w:hAnsi="Times New Roman"/>
          <w:sz w:val="26"/>
          <w:szCs w:val="26"/>
        </w:rPr>
        <w:t xml:space="preserve">Опубликовать </w:t>
      </w:r>
      <w:r w:rsidR="00FC75A8">
        <w:rPr>
          <w:rFonts w:ascii="Times New Roman" w:hAnsi="Times New Roman"/>
          <w:sz w:val="26"/>
          <w:szCs w:val="26"/>
        </w:rPr>
        <w:t>настоящее</w:t>
      </w:r>
      <w:r w:rsidR="00AE752F">
        <w:rPr>
          <w:rFonts w:ascii="Times New Roman" w:hAnsi="Times New Roman"/>
          <w:sz w:val="26"/>
          <w:szCs w:val="26"/>
        </w:rPr>
        <w:t xml:space="preserve"> постановление в средствах массовой информации.  </w:t>
      </w:r>
    </w:p>
    <w:p w:rsidR="00AE752F" w:rsidRPr="00576D26" w:rsidRDefault="004871D7" w:rsidP="004871D7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4.</w:t>
      </w:r>
      <w:r w:rsidR="00FC75A8">
        <w:rPr>
          <w:rFonts w:ascii="Times New Roman" w:hAnsi="Times New Roman"/>
          <w:sz w:val="26"/>
          <w:szCs w:val="26"/>
        </w:rPr>
        <w:t xml:space="preserve"> </w:t>
      </w:r>
      <w:r w:rsidR="00AE752F" w:rsidRPr="00576D26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AE752F" w:rsidRPr="00353152" w:rsidRDefault="004871D7" w:rsidP="004871D7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5.</w:t>
      </w:r>
      <w:r w:rsidR="00FC75A8">
        <w:rPr>
          <w:rFonts w:ascii="Times New Roman" w:hAnsi="Times New Roman"/>
          <w:szCs w:val="26"/>
        </w:rPr>
        <w:t xml:space="preserve"> </w:t>
      </w:r>
      <w:proofErr w:type="gramStart"/>
      <w:r w:rsidR="00AE752F" w:rsidRPr="00353152">
        <w:rPr>
          <w:rFonts w:ascii="Times New Roman" w:hAnsi="Times New Roman"/>
          <w:szCs w:val="26"/>
        </w:rPr>
        <w:t xml:space="preserve">Контроль </w:t>
      </w:r>
      <w:r w:rsidR="009E2CEE">
        <w:rPr>
          <w:rFonts w:ascii="Times New Roman" w:hAnsi="Times New Roman"/>
          <w:szCs w:val="26"/>
        </w:rPr>
        <w:t xml:space="preserve"> </w:t>
      </w:r>
      <w:r w:rsidR="00AE752F" w:rsidRPr="00353152">
        <w:rPr>
          <w:rFonts w:ascii="Times New Roman" w:hAnsi="Times New Roman"/>
          <w:szCs w:val="26"/>
        </w:rPr>
        <w:t>за</w:t>
      </w:r>
      <w:proofErr w:type="gramEnd"/>
      <w:r w:rsidR="00AE752F" w:rsidRPr="00353152">
        <w:rPr>
          <w:rFonts w:ascii="Times New Roman" w:hAnsi="Times New Roman"/>
          <w:szCs w:val="26"/>
        </w:rPr>
        <w:t xml:space="preserve"> исполнением</w:t>
      </w:r>
      <w:r w:rsidR="009E2CEE">
        <w:rPr>
          <w:rFonts w:ascii="Times New Roman" w:hAnsi="Times New Roman"/>
          <w:szCs w:val="26"/>
        </w:rPr>
        <w:t xml:space="preserve"> </w:t>
      </w:r>
      <w:r w:rsidR="00AE752F" w:rsidRPr="00353152">
        <w:rPr>
          <w:rFonts w:ascii="Times New Roman" w:hAnsi="Times New Roman"/>
          <w:szCs w:val="26"/>
        </w:rPr>
        <w:t xml:space="preserve"> данного</w:t>
      </w:r>
      <w:r w:rsidR="009E2CEE">
        <w:rPr>
          <w:rFonts w:ascii="Times New Roman" w:hAnsi="Times New Roman"/>
          <w:szCs w:val="26"/>
        </w:rPr>
        <w:t xml:space="preserve">   </w:t>
      </w:r>
      <w:r w:rsidR="00AE752F" w:rsidRPr="00353152">
        <w:rPr>
          <w:rFonts w:ascii="Times New Roman" w:hAnsi="Times New Roman"/>
          <w:szCs w:val="26"/>
        </w:rPr>
        <w:t xml:space="preserve"> постановления</w:t>
      </w:r>
      <w:r w:rsidR="009E2CEE">
        <w:rPr>
          <w:rFonts w:ascii="Times New Roman" w:hAnsi="Times New Roman"/>
          <w:szCs w:val="26"/>
        </w:rPr>
        <w:t xml:space="preserve"> </w:t>
      </w:r>
      <w:r w:rsidR="00AE752F" w:rsidRPr="00353152">
        <w:rPr>
          <w:rFonts w:ascii="Times New Roman" w:hAnsi="Times New Roman"/>
          <w:szCs w:val="26"/>
        </w:rPr>
        <w:t xml:space="preserve"> возложить </w:t>
      </w:r>
      <w:r w:rsidR="00353152">
        <w:rPr>
          <w:rFonts w:ascii="Times New Roman" w:hAnsi="Times New Roman"/>
          <w:szCs w:val="26"/>
        </w:rPr>
        <w:t>на отдел экономики, имущественных и земельных отношений администрации Чебоксарского района.</w:t>
      </w:r>
    </w:p>
    <w:p w:rsidR="00AE752F" w:rsidRDefault="00AE752F" w:rsidP="00353152">
      <w:pPr>
        <w:ind w:firstLine="426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E752F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E752F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1A4D80" w:rsidRDefault="009E2CEE" w:rsidP="009E2CEE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И.О. гл</w:t>
            </w:r>
            <w:r w:rsidR="001460B2">
              <w:rPr>
                <w:rFonts w:ascii="Times New Roman" w:hAnsi="Times New Roman"/>
                <w:szCs w:val="26"/>
              </w:rPr>
              <w:t>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9E2CEE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З.Л.Маслова</w:t>
            </w:r>
            <w:proofErr w:type="spellEnd"/>
          </w:p>
        </w:tc>
      </w:tr>
    </w:tbl>
    <w:p w:rsidR="00353152" w:rsidRDefault="00CA60B2" w:rsidP="00CA60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Приложение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Утверждены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Чебоксарского района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____________№__________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цены на услуги, предоставляемые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ДО "ДЮСШ "</w:t>
      </w:r>
      <w:proofErr w:type="spellStart"/>
      <w:r>
        <w:rPr>
          <w:rFonts w:ascii="Times New Roman" w:hAnsi="Times New Roman"/>
          <w:sz w:val="24"/>
          <w:szCs w:val="24"/>
        </w:rPr>
        <w:t>ЦСиЗ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Улап</w:t>
      </w:r>
      <w:proofErr w:type="spellEnd"/>
      <w:r>
        <w:rPr>
          <w:rFonts w:ascii="Times New Roman" w:hAnsi="Times New Roman"/>
          <w:sz w:val="24"/>
          <w:szCs w:val="24"/>
        </w:rPr>
        <w:t>" Чебоксарского района Чувашской Республики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596"/>
        <w:gridCol w:w="1319"/>
      </w:tblGrid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ind w:right="4320"/>
              <w:jc w:val="right"/>
              <w:rPr>
                <w:rFonts w:ascii="Times New Roman" w:hAnsi="Times New Roman" w:cstheme="minorBidi"/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 Бассейн (большой)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продолжительность одного занятия 45 минут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Стоимость разового посещения для взрослых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учащихся с 15 лет и старше, студентов дневного обучения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70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Стоимость разового посещения для пенсионеров и инвалидов: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будням с 8 до 17 часов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будням с 17 часов до закрытия, выходные и праздничным дням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Стоимость разового посещения для школьников в выделенное время для школ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беспл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детей до 14 лет (включительно)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Обучение плаванию взрослых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170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Стоимость 1-ой плавательной дорожки (10 чел.)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Стоимость предоставления всего бассейна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4000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Стоимость разового посещения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-аэробики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170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Индивидуальные занятия по обучению плаванию взрослых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                                                   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 Бассейн (малый)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продолжительность одного занятия 45 минут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детей до 14 лет (включительно)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обучения плаванию детей с 6 до 14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абонемента для детей (12 занятий) до 7 лет включительно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540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абонемента обучения плаванию детей (12 занятий) до 14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1300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Индивидуальные занятия по обучению плаванию детей до 14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                                          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 Универсальный спортивный зал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продолжительность одного занятия 1 час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Стоимость проведения группового занятия (тренировочные занятия)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1200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Стоимость проведения группового занятия (соревнования)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1500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проведения группового занятия для пенсионеров и инвалидов:</w:t>
            </w:r>
          </w:p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будням с 8 до 14 час.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                                                   IV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 Атлетический зал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продолжительность одного занятия 1 час 30 мин.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Стоимость разового посещения для взрослых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Стоимость разового посещения для учащихся и студентов дневного обучения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70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пенсионеров и инвалидов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F5" w:rsidRDefault="00B36F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будням с 8 до 17 часов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будням с 17 часов до закрытия, выходные и праздничным дням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 Зал аэробики и бокса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продолжительность одного занятия 1 час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Стоимость разового посещения для взрослых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детей до 14 лет (включительно)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Стоимость разового посещения для учащихся с 15 лет и старше, студентов дневного обучения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70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разового посещения для пенсионеров и инвалидов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будням с 8 до 17 часов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будням с 17 часов до закрытия, выходные и праздничным дням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Стоимость абонемента для детей (12 занятий) до 16 лет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600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Стоимость проведения группового занятия (тренировочные занятия)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800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                                                       VI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.Сауна (финская)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 w:rsidP="00B36FF5">
            <w:pPr>
              <w:pStyle w:val="a9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сауны без купания в бассейне:</w:t>
            </w:r>
          </w:p>
          <w:p w:rsidR="00B36FF5" w:rsidRDefault="00B36FF5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4-х местная (1 час)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8-ми местная (1 час)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VII. Стадион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одного занятия 1 час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Прокат коньков (включая инвентарь)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детям до 16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взрослым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Платный вход на каток со своими коньками: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до 16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взрослые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Предоставление хоккейной площадки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Прокат лыж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80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детям до 16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80руб.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взрослым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90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Предоставление помещений, спортивных сооружений: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- футбольное поле (тренировочное поле)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2000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- футбольное поле (соревнования)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3000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- мини-футбольное поле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500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- городошный корт (тренировочные занятия)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- городошный корт (соревнования)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150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- волейбольная площадка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400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- легкоатлетическая дорожка**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Предоставление стадиона для проведения спортивных мероприятий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3500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Прочие услуги 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Наточка коньков (пара)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80 руб.</w:t>
            </w:r>
          </w:p>
        </w:tc>
      </w:tr>
      <w:tr w:rsidR="00B36FF5" w:rsidTr="00B36FF5">
        <w:trPr>
          <w:trHeight w:val="330"/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6FF5" w:rsidRDefault="00B36FF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2.Смазка лыж (пара)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5" w:rsidRDefault="00B36FF5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150 руб.</w:t>
            </w:r>
          </w:p>
        </w:tc>
      </w:tr>
    </w:tbl>
    <w:p w:rsidR="00B36FF5" w:rsidRDefault="00B36FF5" w:rsidP="00B36FF5">
      <w:pPr>
        <w:jc w:val="both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*- детям и учащимся до 16 лет, студентам предоставляется льгота при предъявлении документов на льготу;</w:t>
      </w:r>
    </w:p>
    <w:p w:rsidR="00B36FF5" w:rsidRDefault="00B36FF5" w:rsidP="00B36FF5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** - пенсионерам и инвалидам предоставляется льгота при предъявлении документов на льготу за исключением выходных и праздничных дней (приказ Министерства физической культуры и спорта ЧР от 14.09.2015 г. № 334 Об утверждении Методических рекомендаций и единых стандартах предоставления льгот пенсионерам на услуги физкультурно-спортивных организаций);</w:t>
      </w:r>
    </w:p>
    <w:p w:rsidR="00B36FF5" w:rsidRDefault="00B36FF5" w:rsidP="00B36FF5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Cs/>
          <w:iCs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абонементы действительны в течении трех месяцев со дня продажи;</w:t>
      </w:r>
    </w:p>
    <w:p w:rsidR="00B36FF5" w:rsidRDefault="00B36FF5" w:rsidP="00B36F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**** - </w:t>
      </w:r>
      <w:r>
        <w:rPr>
          <w:rFonts w:ascii="Times New Roman" w:hAnsi="Times New Roman"/>
          <w:sz w:val="24"/>
          <w:szCs w:val="24"/>
        </w:rPr>
        <w:t>физическим лицам легкоатлетические дорожки предоставляются бесплатно.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53152" w:rsidRDefault="00353152" w:rsidP="00CA60B2">
      <w:pPr>
        <w:jc w:val="center"/>
        <w:rPr>
          <w:rFonts w:ascii="Times New Roman" w:hAnsi="Times New Roman"/>
          <w:sz w:val="24"/>
          <w:szCs w:val="24"/>
        </w:rPr>
      </w:pPr>
    </w:p>
    <w:sectPr w:rsidR="00353152" w:rsidSect="00B36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42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04" w:rsidRDefault="00905304">
      <w:r>
        <w:separator/>
      </w:r>
    </w:p>
  </w:endnote>
  <w:endnote w:type="continuationSeparator" w:id="0">
    <w:p w:rsidR="00905304" w:rsidRDefault="0090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C9" w:rsidRDefault="00684C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591B6B" w:rsidRDefault="005C168A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3005D">
      <w:rPr>
        <w:rFonts w:ascii="Times New Roman" w:hAnsi="Times New Roman"/>
        <w:noProof/>
        <w:snapToGrid w:val="0"/>
        <w:sz w:val="12"/>
      </w:rPr>
      <w:t>Сафронова Л.В.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84CC9">
      <w:rPr>
        <w:rFonts w:ascii="Times New Roman" w:hAnsi="Times New Roman"/>
        <w:noProof/>
        <w:snapToGrid w:val="0"/>
        <w:sz w:val="12"/>
      </w:rPr>
      <w:t>30.07.2018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5C168A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684CC9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005D">
      <w:rPr>
        <w:rFonts w:ascii="Times New Roman" w:hAnsi="Times New Roman"/>
        <w:noProof/>
        <w:snapToGrid w:val="0"/>
        <w:sz w:val="12"/>
        <w:lang w:val="en-US"/>
      </w:rPr>
      <w:t>I</w:t>
    </w:r>
    <w:r w:rsidR="0033005D" w:rsidRPr="00684CC9">
      <w:rPr>
        <w:rFonts w:ascii="Times New Roman" w:hAnsi="Times New Roman"/>
        <w:noProof/>
        <w:snapToGrid w:val="0"/>
        <w:sz w:val="12"/>
      </w:rPr>
      <w:t>:\</w:t>
    </w:r>
    <w:r w:rsidR="0033005D">
      <w:rPr>
        <w:rFonts w:ascii="Times New Roman" w:hAnsi="Times New Roman"/>
        <w:noProof/>
        <w:snapToGrid w:val="0"/>
        <w:sz w:val="12"/>
        <w:lang w:val="en-US"/>
      </w:rPr>
      <w:t>ekonom</w:t>
    </w:r>
    <w:r w:rsidR="0033005D" w:rsidRPr="00684CC9">
      <w:rPr>
        <w:rFonts w:ascii="Times New Roman" w:hAnsi="Times New Roman"/>
        <w:noProof/>
        <w:snapToGrid w:val="0"/>
        <w:sz w:val="12"/>
      </w:rPr>
      <w:t>\КЛВ\Разное\0857 тарифы по Улыпу.</w:t>
    </w:r>
    <w:r w:rsidR="0033005D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684CC9">
      <w:rPr>
        <w:rFonts w:ascii="Times New Roman" w:hAnsi="Times New Roman"/>
        <w:snapToGrid w:val="0"/>
        <w:sz w:val="12"/>
      </w:rPr>
      <w:t xml:space="preserve">  </w:t>
    </w:r>
    <w:r w:rsidR="001460B2" w:rsidRPr="00591B6B">
      <w:rPr>
        <w:rFonts w:ascii="Times New Roman" w:hAnsi="Times New Roman"/>
        <w:snapToGrid w:val="0"/>
        <w:sz w:val="12"/>
      </w:rPr>
      <w:t>стр</w:t>
    </w:r>
    <w:r w:rsidR="001460B2" w:rsidRPr="00684CC9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005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005D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04" w:rsidRDefault="00905304">
      <w:r>
        <w:separator/>
      </w:r>
    </w:p>
  </w:footnote>
  <w:footnote w:type="continuationSeparator" w:id="0">
    <w:p w:rsidR="00905304" w:rsidRDefault="0090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C9" w:rsidRDefault="00684C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C9" w:rsidRDefault="00684C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0"/>
      <w:gridCol w:w="3180"/>
      <w:gridCol w:w="3229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684CC9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30.07.2018</w:t>
          </w:r>
          <w:r w:rsidR="009E2CEE">
            <w:rPr>
              <w:rFonts w:ascii="Times New Roman" w:hAnsi="Times New Roman"/>
              <w:sz w:val="24"/>
              <w:u w:val="single"/>
            </w:rPr>
            <w:t>__</w:t>
          </w:r>
          <w:r w:rsidR="003652FF" w:rsidRPr="005A69CC">
            <w:rPr>
              <w:rFonts w:ascii="Times New Roman" w:hAnsi="Times New Roman"/>
              <w:sz w:val="24"/>
              <w:u w:val="single"/>
            </w:rPr>
            <w:t>_</w:t>
          </w:r>
          <w:r w:rsidR="003652FF" w:rsidRPr="00AD02C4">
            <w:rPr>
              <w:rFonts w:ascii="Times New Roman" w:hAnsi="Times New Roman"/>
              <w:sz w:val="24"/>
            </w:rPr>
            <w:t xml:space="preserve"> </w:t>
          </w:r>
          <w:r w:rsidR="003652FF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="003652FF" w:rsidRPr="005A69CC">
            <w:rPr>
              <w:rFonts w:ascii="Times New Roman" w:hAnsi="Times New Roman"/>
              <w:sz w:val="24"/>
              <w:u w:val="single"/>
            </w:rPr>
            <w:t>_</w:t>
          </w:r>
          <w:r>
            <w:rPr>
              <w:rFonts w:ascii="Times New Roman" w:hAnsi="Times New Roman"/>
              <w:sz w:val="24"/>
              <w:u w:val="single"/>
            </w:rPr>
            <w:t>810</w:t>
          </w:r>
          <w:r w:rsidR="003652FF" w:rsidRPr="005A69CC">
            <w:rPr>
              <w:rFonts w:ascii="Times New Roman" w:hAnsi="Times New Roman"/>
              <w:sz w:val="24"/>
              <w:u w:val="single"/>
            </w:rPr>
            <w:t>__</w:t>
          </w:r>
          <w:bookmarkStart w:id="0" w:name="_GoBack"/>
          <w:bookmarkEnd w:id="0"/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9E2CE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5AE8D2F" wp14:editId="346B0EDB">
                <wp:simplePos x="0" y="0"/>
                <wp:positionH relativeFrom="column">
                  <wp:posOffset>516890</wp:posOffset>
                </wp:positionH>
                <wp:positionV relativeFrom="paragraph">
                  <wp:posOffset>236855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EE4"/>
    <w:multiLevelType w:val="hybridMultilevel"/>
    <w:tmpl w:val="D550E1FE"/>
    <w:lvl w:ilvl="0" w:tplc="5450E774">
      <w:start w:val="1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B420FE"/>
    <w:multiLevelType w:val="hybridMultilevel"/>
    <w:tmpl w:val="012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1E7"/>
    <w:multiLevelType w:val="hybridMultilevel"/>
    <w:tmpl w:val="012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04"/>
    <w:rsid w:val="000A33D6"/>
    <w:rsid w:val="001460B2"/>
    <w:rsid w:val="001644FB"/>
    <w:rsid w:val="0017767D"/>
    <w:rsid w:val="001A4D80"/>
    <w:rsid w:val="0033005D"/>
    <w:rsid w:val="00353152"/>
    <w:rsid w:val="003652FF"/>
    <w:rsid w:val="00367432"/>
    <w:rsid w:val="003F5BE4"/>
    <w:rsid w:val="004871D7"/>
    <w:rsid w:val="004B7FCB"/>
    <w:rsid w:val="00527375"/>
    <w:rsid w:val="00576D26"/>
    <w:rsid w:val="00591B6B"/>
    <w:rsid w:val="005A69CC"/>
    <w:rsid w:val="005C168A"/>
    <w:rsid w:val="005F16B6"/>
    <w:rsid w:val="00684CC9"/>
    <w:rsid w:val="00686156"/>
    <w:rsid w:val="00765CD7"/>
    <w:rsid w:val="007F72D9"/>
    <w:rsid w:val="00905304"/>
    <w:rsid w:val="009E2CEE"/>
    <w:rsid w:val="00A229BE"/>
    <w:rsid w:val="00AD02C4"/>
    <w:rsid w:val="00AE752F"/>
    <w:rsid w:val="00B21053"/>
    <w:rsid w:val="00B36FF5"/>
    <w:rsid w:val="00CA60B2"/>
    <w:rsid w:val="00CB7E29"/>
    <w:rsid w:val="00CE6128"/>
    <w:rsid w:val="00D61F6B"/>
    <w:rsid w:val="00D95716"/>
    <w:rsid w:val="00DF761C"/>
    <w:rsid w:val="00E417C9"/>
    <w:rsid w:val="00EE14E9"/>
    <w:rsid w:val="00F8553E"/>
    <w:rsid w:val="00F95E19"/>
    <w:rsid w:val="00FC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3B193D"/>
  <w15:docId w15:val="{6D9C5AC3-FB4E-420A-8B71-0EA060F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68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6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68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168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168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52F"/>
    <w:pPr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AE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11</TotalTime>
  <Pages>4</Pages>
  <Words>871</Words>
  <Characters>7009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Чеб -р-н. - Алекандрова Л.В.</cp:lastModifiedBy>
  <cp:revision>9</cp:revision>
  <cp:lastPrinted>2018-07-30T07:50:00Z</cp:lastPrinted>
  <dcterms:created xsi:type="dcterms:W3CDTF">2018-07-30T07:34:00Z</dcterms:created>
  <dcterms:modified xsi:type="dcterms:W3CDTF">2018-07-30T11:26:00Z</dcterms:modified>
</cp:coreProperties>
</file>