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ayout w:type="fixed"/>
        <w:tblLook w:val="0000"/>
      </w:tblPr>
      <w:tblGrid>
        <w:gridCol w:w="4874"/>
        <w:gridCol w:w="760"/>
        <w:gridCol w:w="4014"/>
      </w:tblGrid>
      <w:tr w:rsidR="002A6F57" w:rsidRPr="00150F48" w:rsidTr="00EF06BD">
        <w:trPr>
          <w:cantSplit/>
          <w:trHeight w:val="828"/>
        </w:trPr>
        <w:tc>
          <w:tcPr>
            <w:tcW w:w="4874" w:type="dxa"/>
            <w:vAlign w:val="center"/>
          </w:tcPr>
          <w:p w:rsidR="002A6F57" w:rsidRPr="00150F48" w:rsidRDefault="002A6F57" w:rsidP="00EF06BD">
            <w:pPr>
              <w:suppressAutoHyphens/>
              <w:snapToGrid w:val="0"/>
              <w:jc w:val="center"/>
              <w:rPr>
                <w:b/>
                <w:bCs/>
                <w:caps/>
                <w:lang w:eastAsia="ar-SA"/>
              </w:rPr>
            </w:pPr>
            <w:r w:rsidRPr="00150F48">
              <w:rPr>
                <w:noProof/>
              </w:rPr>
              <w:drawing>
                <wp:anchor distT="0" distB="0" distL="114935" distR="114935" simplePos="0" relativeHeight="251659264" behindDoc="0" locked="0" layoutInCell="1" allowOverlap="1">
                  <wp:simplePos x="0" y="0"/>
                  <wp:positionH relativeFrom="column">
                    <wp:posOffset>2857500</wp:posOffset>
                  </wp:positionH>
                  <wp:positionV relativeFrom="paragraph">
                    <wp:posOffset>-228600</wp:posOffset>
                  </wp:positionV>
                  <wp:extent cx="719455" cy="7194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19455"/>
                          </a:xfrm>
                          <a:prstGeom prst="rect">
                            <a:avLst/>
                          </a:prstGeom>
                          <a:solidFill>
                            <a:srgbClr val="FFFFFF"/>
                          </a:solidFill>
                        </pic:spPr>
                      </pic:pic>
                    </a:graphicData>
                  </a:graphic>
                </wp:anchor>
              </w:drawing>
            </w:r>
            <w:r w:rsidRPr="00150F48">
              <w:rPr>
                <w:b/>
                <w:bCs/>
                <w:caps/>
              </w:rPr>
              <w:t>ЧĂ</w:t>
            </w:r>
            <w:proofErr w:type="gramStart"/>
            <w:r w:rsidRPr="00150F48">
              <w:rPr>
                <w:b/>
                <w:bCs/>
                <w:caps/>
              </w:rPr>
              <w:t>ВАШ</w:t>
            </w:r>
            <w:proofErr w:type="gramEnd"/>
            <w:r w:rsidRPr="00150F48">
              <w:rPr>
                <w:b/>
                <w:bCs/>
                <w:caps/>
              </w:rPr>
              <w:t xml:space="preserve"> РЕСПУБЛИКИ</w:t>
            </w:r>
          </w:p>
          <w:p w:rsidR="002A6F57" w:rsidRPr="00150F48" w:rsidRDefault="002A6F57" w:rsidP="00EF06BD">
            <w:pPr>
              <w:suppressAutoHyphens/>
              <w:jc w:val="center"/>
              <w:rPr>
                <w:b/>
                <w:bCs/>
                <w:caps/>
              </w:rPr>
            </w:pPr>
            <w:r w:rsidRPr="00150F48">
              <w:rPr>
                <w:b/>
                <w:bCs/>
                <w:caps/>
              </w:rPr>
              <w:t>ХĔРЛĔ ЧУТАЙ РАЙОНĔ</w:t>
            </w:r>
          </w:p>
          <w:p w:rsidR="002A6F57" w:rsidRPr="00150F48" w:rsidRDefault="002A6F57" w:rsidP="00EF06BD">
            <w:pPr>
              <w:suppressAutoHyphens/>
              <w:jc w:val="center"/>
              <w:rPr>
                <w:b/>
                <w:bCs/>
                <w:caps/>
              </w:rPr>
            </w:pPr>
            <w:r w:rsidRPr="00150F48">
              <w:rPr>
                <w:b/>
                <w:bCs/>
                <w:caps/>
              </w:rPr>
              <w:t>ХусанушкĂнь ял</w:t>
            </w:r>
          </w:p>
          <w:p w:rsidR="002A6F57" w:rsidRPr="00150F48" w:rsidRDefault="002A6F57" w:rsidP="00EF06BD">
            <w:pPr>
              <w:jc w:val="center"/>
              <w:rPr>
                <w:b/>
                <w:bCs/>
                <w:caps/>
              </w:rPr>
            </w:pPr>
            <w:r w:rsidRPr="00150F48">
              <w:rPr>
                <w:b/>
                <w:bCs/>
                <w:caps/>
              </w:rPr>
              <w:t xml:space="preserve">поселенийĔн </w:t>
            </w:r>
          </w:p>
          <w:p w:rsidR="002A6F57" w:rsidRPr="00150F48" w:rsidRDefault="002A6F57" w:rsidP="00EF06BD">
            <w:pPr>
              <w:jc w:val="center"/>
            </w:pPr>
            <w:r w:rsidRPr="00150F48">
              <w:rPr>
                <w:b/>
              </w:rPr>
              <w:t>АДМИНИСТРАЦИЙĔ</w:t>
            </w:r>
          </w:p>
          <w:p w:rsidR="002A6F57" w:rsidRPr="00150F48" w:rsidRDefault="002A6F57" w:rsidP="00EF06BD">
            <w:pPr>
              <w:suppressAutoHyphens/>
              <w:jc w:val="center"/>
              <w:rPr>
                <w:b/>
                <w:caps/>
                <w:lang w:eastAsia="ar-SA"/>
              </w:rPr>
            </w:pPr>
          </w:p>
        </w:tc>
        <w:tc>
          <w:tcPr>
            <w:tcW w:w="760" w:type="dxa"/>
            <w:vMerge w:val="restart"/>
            <w:vAlign w:val="center"/>
          </w:tcPr>
          <w:p w:rsidR="002A6F57" w:rsidRPr="00150F48" w:rsidRDefault="002A6F57" w:rsidP="00EF06BD">
            <w:pPr>
              <w:suppressAutoHyphens/>
              <w:snapToGrid w:val="0"/>
              <w:jc w:val="center"/>
              <w:rPr>
                <w:b/>
                <w:bCs/>
                <w:lang w:eastAsia="ar-SA"/>
              </w:rPr>
            </w:pPr>
          </w:p>
        </w:tc>
        <w:tc>
          <w:tcPr>
            <w:tcW w:w="4014" w:type="dxa"/>
            <w:vAlign w:val="center"/>
          </w:tcPr>
          <w:p w:rsidR="002A6F57" w:rsidRPr="00150F48" w:rsidRDefault="002A6F57" w:rsidP="00EF06BD">
            <w:pPr>
              <w:suppressAutoHyphens/>
              <w:snapToGrid w:val="0"/>
              <w:jc w:val="center"/>
              <w:rPr>
                <w:rStyle w:val="a4"/>
                <w:b w:val="0"/>
                <w:bCs/>
                <w:color w:val="000000"/>
                <w:lang w:eastAsia="ar-SA"/>
              </w:rPr>
            </w:pPr>
            <w:r w:rsidRPr="00150F48">
              <w:rPr>
                <w:b/>
                <w:bCs/>
              </w:rPr>
              <w:t>ЧУВАШСКАЯ РЕСПУБЛИКА</w:t>
            </w:r>
            <w:r w:rsidRPr="00150F48">
              <w:rPr>
                <w:rStyle w:val="a4"/>
                <w:bCs/>
                <w:color w:val="000000"/>
              </w:rPr>
              <w:t xml:space="preserve"> </w:t>
            </w:r>
          </w:p>
          <w:p w:rsidR="002A6F57" w:rsidRPr="00150F48" w:rsidRDefault="002A6F57" w:rsidP="00EF06BD">
            <w:pPr>
              <w:suppressAutoHyphens/>
              <w:jc w:val="center"/>
              <w:rPr>
                <w:b/>
                <w:bCs/>
              </w:rPr>
            </w:pPr>
            <w:r w:rsidRPr="00150F48">
              <w:rPr>
                <w:b/>
                <w:bCs/>
              </w:rPr>
              <w:t>КРАСНОЧЕТАЙСКИЙ РАЙОН</w:t>
            </w:r>
          </w:p>
          <w:p w:rsidR="002A6F57" w:rsidRPr="00150F48" w:rsidRDefault="002A6F57" w:rsidP="00EF06BD">
            <w:pPr>
              <w:suppressAutoHyphens/>
              <w:jc w:val="center"/>
              <w:rPr>
                <w:b/>
                <w:bCs/>
                <w:lang w:eastAsia="ar-SA"/>
              </w:rPr>
            </w:pPr>
            <w:r w:rsidRPr="00150F48">
              <w:rPr>
                <w:b/>
              </w:rPr>
              <w:t>АДМИНИСТРАЦИЯ</w:t>
            </w:r>
            <w:r w:rsidRPr="00150F48">
              <w:rPr>
                <w:b/>
                <w:bCs/>
              </w:rPr>
              <w:t xml:space="preserve"> ХОЗАНКИНСКОГО СЕЛЬСКОГО ПОСЕЛЕНИЯ</w:t>
            </w:r>
          </w:p>
        </w:tc>
      </w:tr>
      <w:tr w:rsidR="002A6F57" w:rsidRPr="00150F48" w:rsidTr="00EF06BD">
        <w:trPr>
          <w:cantSplit/>
          <w:trHeight w:val="1399"/>
        </w:trPr>
        <w:tc>
          <w:tcPr>
            <w:tcW w:w="4874" w:type="dxa"/>
          </w:tcPr>
          <w:p w:rsidR="002A6F57" w:rsidRPr="00150F48" w:rsidRDefault="002A6F57" w:rsidP="00EF06BD">
            <w:pPr>
              <w:suppressAutoHyphens/>
              <w:snapToGrid w:val="0"/>
              <w:spacing w:line="192" w:lineRule="auto"/>
              <w:rPr>
                <w:b/>
                <w:bCs/>
                <w:lang w:eastAsia="ar-SA"/>
              </w:rPr>
            </w:pPr>
          </w:p>
          <w:p w:rsidR="002A6F57" w:rsidRPr="00150F48" w:rsidRDefault="002A6F57" w:rsidP="00EF06BD">
            <w:pPr>
              <w:pStyle w:val="a3"/>
              <w:tabs>
                <w:tab w:val="left" w:pos="4285"/>
              </w:tabs>
              <w:spacing w:line="192" w:lineRule="auto"/>
              <w:jc w:val="center"/>
              <w:rPr>
                <w:rStyle w:val="a4"/>
                <w:rFonts w:ascii="Times New Roman" w:hAnsi="Times New Roman" w:cs="Times New Roman"/>
                <w:color w:val="000000"/>
                <w:sz w:val="28"/>
                <w:szCs w:val="28"/>
              </w:rPr>
            </w:pPr>
            <w:r w:rsidRPr="00150F48">
              <w:rPr>
                <w:rStyle w:val="a4"/>
                <w:rFonts w:ascii="Times New Roman" w:hAnsi="Times New Roman" w:cs="Times New Roman"/>
                <w:color w:val="000000"/>
                <w:sz w:val="28"/>
                <w:szCs w:val="28"/>
              </w:rPr>
              <w:t xml:space="preserve">Й </w:t>
            </w:r>
            <w:proofErr w:type="gramStart"/>
            <w:r w:rsidRPr="00150F48">
              <w:rPr>
                <w:rStyle w:val="a4"/>
                <w:rFonts w:ascii="Times New Roman" w:hAnsi="Times New Roman" w:cs="Times New Roman"/>
                <w:color w:val="000000"/>
                <w:sz w:val="28"/>
                <w:szCs w:val="28"/>
              </w:rPr>
              <w:t>Ы</w:t>
            </w:r>
            <w:proofErr w:type="gramEnd"/>
            <w:r w:rsidRPr="00150F48">
              <w:rPr>
                <w:rStyle w:val="a4"/>
                <w:rFonts w:ascii="Times New Roman" w:hAnsi="Times New Roman" w:cs="Times New Roman"/>
                <w:color w:val="000000"/>
                <w:sz w:val="28"/>
                <w:szCs w:val="28"/>
              </w:rPr>
              <w:t xml:space="preserve"> Ш Ă Н У </w:t>
            </w:r>
          </w:p>
          <w:p w:rsidR="002A6F57" w:rsidRPr="00150F48" w:rsidRDefault="002A6F57" w:rsidP="00EF06BD">
            <w:pPr>
              <w:suppressAutoHyphens/>
              <w:rPr>
                <w:lang w:eastAsia="ar-SA"/>
              </w:rPr>
            </w:pPr>
          </w:p>
          <w:p w:rsidR="002A6F57" w:rsidRPr="00150F48" w:rsidRDefault="00BB3C80" w:rsidP="00EF06BD">
            <w:pPr>
              <w:pStyle w:val="a3"/>
              <w:jc w:val="center"/>
              <w:rPr>
                <w:rFonts w:ascii="Times New Roman" w:hAnsi="Times New Roman" w:cs="Times New Roman"/>
                <w:sz w:val="26"/>
                <w:szCs w:val="26"/>
                <w:u w:val="single"/>
              </w:rPr>
            </w:pPr>
            <w:r>
              <w:rPr>
                <w:rFonts w:ascii="Times New Roman" w:hAnsi="Times New Roman" w:cs="Times New Roman"/>
                <w:sz w:val="26"/>
                <w:szCs w:val="26"/>
                <w:u w:val="single"/>
              </w:rPr>
              <w:t>08.11.2018 72 №</w:t>
            </w:r>
          </w:p>
          <w:p w:rsidR="002A6F57" w:rsidRPr="00150F48" w:rsidRDefault="002A6F57" w:rsidP="00EF06BD">
            <w:pPr>
              <w:jc w:val="center"/>
            </w:pPr>
            <w:proofErr w:type="spellStart"/>
            <w:r w:rsidRPr="00150F48">
              <w:rPr>
                <w:sz w:val="26"/>
                <w:szCs w:val="26"/>
              </w:rPr>
              <w:t>Сĕнтĕкçырми</w:t>
            </w:r>
            <w:proofErr w:type="spellEnd"/>
            <w:r w:rsidRPr="00150F48">
              <w:rPr>
                <w:sz w:val="26"/>
                <w:szCs w:val="26"/>
              </w:rPr>
              <w:t xml:space="preserve"> </w:t>
            </w:r>
            <w:proofErr w:type="spellStart"/>
            <w:r w:rsidRPr="00150F48">
              <w:rPr>
                <w:sz w:val="26"/>
                <w:szCs w:val="26"/>
              </w:rPr>
              <w:t>ялĕ</w:t>
            </w:r>
            <w:proofErr w:type="spellEnd"/>
          </w:p>
        </w:tc>
        <w:tc>
          <w:tcPr>
            <w:tcW w:w="760" w:type="dxa"/>
            <w:vMerge/>
            <w:vAlign w:val="center"/>
          </w:tcPr>
          <w:p w:rsidR="002A6F57" w:rsidRPr="00150F48" w:rsidRDefault="002A6F57" w:rsidP="00EF06BD">
            <w:pPr>
              <w:rPr>
                <w:b/>
                <w:bCs/>
                <w:lang w:eastAsia="ar-SA"/>
              </w:rPr>
            </w:pPr>
          </w:p>
        </w:tc>
        <w:tc>
          <w:tcPr>
            <w:tcW w:w="4014" w:type="dxa"/>
          </w:tcPr>
          <w:p w:rsidR="002A6F57" w:rsidRPr="00150F48" w:rsidRDefault="002A6F57" w:rsidP="00EF06BD">
            <w:pPr>
              <w:pStyle w:val="a3"/>
              <w:snapToGrid w:val="0"/>
              <w:spacing w:line="192" w:lineRule="auto"/>
              <w:jc w:val="center"/>
              <w:rPr>
                <w:rFonts w:ascii="Times New Roman" w:hAnsi="Times New Roman" w:cs="Times New Roman"/>
              </w:rPr>
            </w:pPr>
          </w:p>
          <w:p w:rsidR="002A6F57" w:rsidRPr="00150F48" w:rsidRDefault="002A6F57" w:rsidP="00EF06BD">
            <w:pPr>
              <w:pStyle w:val="a3"/>
              <w:spacing w:line="192" w:lineRule="auto"/>
              <w:jc w:val="center"/>
              <w:rPr>
                <w:rStyle w:val="a4"/>
                <w:rFonts w:ascii="Times New Roman" w:hAnsi="Times New Roman" w:cs="Times New Roman"/>
                <w:b w:val="0"/>
                <w:color w:val="000000"/>
                <w:sz w:val="28"/>
                <w:szCs w:val="28"/>
              </w:rPr>
            </w:pPr>
            <w:r w:rsidRPr="00150F48">
              <w:rPr>
                <w:rStyle w:val="a4"/>
                <w:rFonts w:ascii="Times New Roman" w:hAnsi="Times New Roman" w:cs="Times New Roman"/>
                <w:color w:val="000000"/>
                <w:sz w:val="28"/>
                <w:szCs w:val="28"/>
              </w:rPr>
              <w:t>ПОСТАНОВЛЕНИЕ</w:t>
            </w:r>
          </w:p>
          <w:p w:rsidR="002A6F57" w:rsidRPr="00150F48" w:rsidRDefault="002A6F57" w:rsidP="00EF06BD">
            <w:pPr>
              <w:suppressAutoHyphens/>
              <w:rPr>
                <w:lang w:eastAsia="ar-SA"/>
              </w:rPr>
            </w:pPr>
          </w:p>
          <w:p w:rsidR="002A6F57" w:rsidRPr="00150F48" w:rsidRDefault="00BB3C80" w:rsidP="00EF06BD">
            <w:pPr>
              <w:pStyle w:val="a3"/>
              <w:jc w:val="center"/>
              <w:rPr>
                <w:rFonts w:ascii="Times New Roman" w:hAnsi="Times New Roman" w:cs="Times New Roman"/>
                <w:sz w:val="26"/>
                <w:u w:val="single"/>
              </w:rPr>
            </w:pPr>
            <w:r>
              <w:rPr>
                <w:rFonts w:ascii="Times New Roman" w:hAnsi="Times New Roman" w:cs="Times New Roman"/>
                <w:sz w:val="26"/>
                <w:u w:val="single"/>
              </w:rPr>
              <w:t>08.11.2018 № 72</w:t>
            </w:r>
          </w:p>
          <w:p w:rsidR="002A6F57" w:rsidRPr="00150F48" w:rsidRDefault="002A6F57" w:rsidP="00EF06BD">
            <w:pPr>
              <w:suppressAutoHyphens/>
              <w:jc w:val="center"/>
              <w:rPr>
                <w:color w:val="000000"/>
                <w:lang w:eastAsia="ar-SA"/>
              </w:rPr>
            </w:pPr>
            <w:r w:rsidRPr="00150F48">
              <w:rPr>
                <w:color w:val="000000"/>
                <w:sz w:val="26"/>
                <w:szCs w:val="26"/>
              </w:rPr>
              <w:t>д. Санкино</w:t>
            </w:r>
          </w:p>
        </w:tc>
      </w:tr>
    </w:tbl>
    <w:p w:rsidR="002A6F57" w:rsidRDefault="002A6F57"/>
    <w:p w:rsidR="002A6F57" w:rsidRDefault="002A6F57" w:rsidP="002A6F57">
      <w:pPr>
        <w:ind w:right="4252"/>
      </w:pPr>
      <w:r>
        <w:t xml:space="preserve">Об утверждении Порядка предоставления в прокуратуру района нормативных правовых актов и проектов нормативных правовых актов для проведения антикоррупционной экспертизы </w:t>
      </w:r>
    </w:p>
    <w:p w:rsidR="002A6F57" w:rsidRDefault="002A6F57"/>
    <w:p w:rsidR="00B20F33" w:rsidRDefault="002A6F57" w:rsidP="00B20F33">
      <w:pPr>
        <w:ind w:firstLine="567"/>
        <w:jc w:val="both"/>
      </w:pPr>
      <w:r>
        <w:t xml:space="preserve">Руководствуясь Федеральным законом от 06.10.2003 N 131 -ФЗ «Об общих принципах организации местного самоуправления в Российской Федерации», в целях реализации положений Федерального закона от 17 июля 2009 года № 172-ФЗ «Об антикоррупционной экспертизе нормативных правовых актов и проектов нормативных правовых актов», статьи 9.1. Федерального закона от 17 января 1992 года № 2202-1 «О прокуратуре Российской Федерации», в соответствии Уставом Хозанкинского сельского поселения Красночетайского района Чувашской Республики, </w:t>
      </w:r>
      <w:r w:rsidR="00B20F33">
        <w:t xml:space="preserve"> администрация Хозанкинского сельского поселения Красночетайского района </w:t>
      </w:r>
      <w:r>
        <w:t>постановил</w:t>
      </w:r>
      <w:r w:rsidR="00B20F33">
        <w:t>а</w:t>
      </w:r>
      <w:r>
        <w:t xml:space="preserve">: </w:t>
      </w:r>
    </w:p>
    <w:p w:rsidR="00B20F33" w:rsidRDefault="002A6F57" w:rsidP="00B20F33">
      <w:pPr>
        <w:ind w:firstLine="567"/>
        <w:jc w:val="both"/>
      </w:pPr>
      <w:r>
        <w:t xml:space="preserve">1. Утвердить Порядок предоставления в прокуратуру нормативных правовых актов и проектов нормативных правовых актов </w:t>
      </w:r>
      <w:r w:rsidR="00B20F33">
        <w:t>администрации Хозанкинского сельского поселения Красночетайского района Чувашской Республики</w:t>
      </w:r>
      <w:r>
        <w:t xml:space="preserve"> для проведения антикоррупционной экспертизы согласно приложению. </w:t>
      </w:r>
    </w:p>
    <w:p w:rsidR="00B20F33" w:rsidRDefault="002A6F57" w:rsidP="00B20F33">
      <w:pPr>
        <w:ind w:firstLine="567"/>
        <w:jc w:val="both"/>
      </w:pPr>
      <w:r>
        <w:t xml:space="preserve">2. Настоящее постановление вступает в силу с момента официального опубликования. </w:t>
      </w:r>
    </w:p>
    <w:p w:rsidR="00B20F33" w:rsidRDefault="00B20F33" w:rsidP="00B20F33">
      <w:pPr>
        <w:jc w:val="both"/>
      </w:pPr>
    </w:p>
    <w:p w:rsidR="00B20F33" w:rsidRDefault="00B20F33" w:rsidP="00B20F33">
      <w:pPr>
        <w:jc w:val="both"/>
      </w:pPr>
    </w:p>
    <w:p w:rsidR="00B20F33" w:rsidRDefault="002A6F57" w:rsidP="00B20F33">
      <w:pPr>
        <w:jc w:val="both"/>
      </w:pPr>
      <w:r>
        <w:t>Глава</w:t>
      </w:r>
      <w:r w:rsidR="00B20F33">
        <w:t xml:space="preserve"> Хозанкинского </w:t>
      </w:r>
    </w:p>
    <w:p w:rsidR="00B20F33" w:rsidRDefault="00B20F33" w:rsidP="00B20F33">
      <w:pPr>
        <w:jc w:val="both"/>
      </w:pPr>
      <w:r>
        <w:t>сельского поселения                                                                                            Л.Г. Кузнецова</w:t>
      </w:r>
      <w:r w:rsidR="002A6F57">
        <w:t xml:space="preserve"> </w:t>
      </w: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B20F33" w:rsidP="00B20F33">
      <w:pPr>
        <w:jc w:val="both"/>
      </w:pPr>
    </w:p>
    <w:p w:rsidR="00B20F33" w:rsidRDefault="002A6F57" w:rsidP="00B20F33">
      <w:pPr>
        <w:ind w:left="3828"/>
        <w:jc w:val="right"/>
      </w:pPr>
      <w:r>
        <w:lastRenderedPageBreak/>
        <w:t xml:space="preserve">ПРИЛОЖЕНИЕ к постановлению </w:t>
      </w:r>
      <w:r w:rsidR="00B20F33">
        <w:t>администрации Хозанкинского сельского поселения Красночетайского района</w:t>
      </w:r>
    </w:p>
    <w:p w:rsidR="00B20F33" w:rsidRDefault="002A6F57" w:rsidP="00B20F33">
      <w:pPr>
        <w:ind w:left="3828"/>
        <w:jc w:val="right"/>
      </w:pPr>
      <w:r>
        <w:t xml:space="preserve"> от </w:t>
      </w:r>
      <w:r w:rsidR="00B20F33">
        <w:softHyphen/>
      </w:r>
      <w:r w:rsidR="00B20F33">
        <w:softHyphen/>
      </w:r>
      <w:r w:rsidR="00B20F33">
        <w:softHyphen/>
      </w:r>
      <w:r w:rsidR="00B20F33">
        <w:softHyphen/>
      </w:r>
      <w:r w:rsidR="00B20F33">
        <w:softHyphen/>
      </w:r>
      <w:r w:rsidR="00B20F33">
        <w:softHyphen/>
      </w:r>
      <w:r w:rsidR="00B20F33">
        <w:softHyphen/>
      </w:r>
      <w:r w:rsidR="00B20F33">
        <w:softHyphen/>
      </w:r>
      <w:r w:rsidR="00B20F33">
        <w:softHyphen/>
      </w:r>
      <w:r w:rsidR="00B20F33">
        <w:softHyphen/>
      </w:r>
      <w:r w:rsidR="00B20F33">
        <w:softHyphen/>
      </w:r>
      <w:r w:rsidR="00BB3C80">
        <w:t>08.11.</w:t>
      </w:r>
      <w:r>
        <w:t>2018</w:t>
      </w:r>
      <w:r w:rsidR="00BB3C80">
        <w:t xml:space="preserve"> года № 72</w:t>
      </w:r>
      <w:r>
        <w:t xml:space="preserve"> </w:t>
      </w:r>
    </w:p>
    <w:p w:rsidR="00B20F33" w:rsidRDefault="00B20F33" w:rsidP="00B20F33">
      <w:pPr>
        <w:jc w:val="both"/>
      </w:pPr>
    </w:p>
    <w:p w:rsidR="00B20F33" w:rsidRPr="00B20F33" w:rsidRDefault="002A6F57" w:rsidP="00B20F33">
      <w:pPr>
        <w:jc w:val="center"/>
        <w:rPr>
          <w:b/>
        </w:rPr>
      </w:pPr>
      <w:r w:rsidRPr="00B20F33">
        <w:rPr>
          <w:b/>
        </w:rPr>
        <w:t>Порядок предоставления в прокуратуру нормативных правовых актов и проектов нормативных правовых актов для проведения антикоррупционной экспертизы</w:t>
      </w:r>
    </w:p>
    <w:p w:rsidR="00B20F33" w:rsidRDefault="00B20F33" w:rsidP="00B20F33">
      <w:pPr>
        <w:jc w:val="both"/>
      </w:pPr>
    </w:p>
    <w:p w:rsidR="00B20F33" w:rsidRDefault="002A6F57" w:rsidP="00B20F33">
      <w:pPr>
        <w:jc w:val="center"/>
      </w:pPr>
      <w:r>
        <w:t>1.Общие положения</w:t>
      </w:r>
    </w:p>
    <w:p w:rsidR="00B20F33" w:rsidRDefault="002A6F57" w:rsidP="00B20F33">
      <w:pPr>
        <w:ind w:firstLine="567"/>
        <w:jc w:val="both"/>
      </w:pPr>
      <w:r>
        <w:t xml:space="preserve">1.1. </w:t>
      </w:r>
      <w:proofErr w:type="gramStart"/>
      <w:r>
        <w:t xml:space="preserve">Порядок предоставления в прокуратуру </w:t>
      </w:r>
      <w:r w:rsidR="00B20F33">
        <w:t>Красночетайского</w:t>
      </w:r>
      <w:r>
        <w:t xml:space="preserve"> района нормативных правовых актов и проектов нормативных правовых актов для проведения антикоррупционной экспертизы (далее Порядок) разработан на основании п. 1 ст. 6 Федерального закона от 25. 12. 2008 № 273-ФЗ «О противодействии коррупции», п. 1 ч. 1, ч. 2 ст.3 Федерального закона от 17.07.2009 № 172-ФЗ «Об антикоррупционной экспертизе нормативных правовых актов и проектов нормативных правовых</w:t>
      </w:r>
      <w:proofErr w:type="gramEnd"/>
      <w:r>
        <w:t xml:space="preserve"> </w:t>
      </w:r>
      <w:proofErr w:type="gramStart"/>
      <w:r>
        <w:t xml:space="preserve">актов» для организации взаимодействия </w:t>
      </w:r>
      <w:r w:rsidR="00B20F33">
        <w:t>администрации Хозанкинского сельского поселения Красночетайского района, уполномоченного</w:t>
      </w:r>
      <w:r>
        <w:t xml:space="preserve"> принимать муниципальные нормативные правовые акты и прокуратуры района,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t>коррупциогенных</w:t>
      </w:r>
      <w:proofErr w:type="spellEnd"/>
      <w:r>
        <w:t xml:space="preserve"> факторов и их последующего устранения. </w:t>
      </w:r>
      <w:proofErr w:type="gramEnd"/>
    </w:p>
    <w:p w:rsidR="00B20F33" w:rsidRDefault="002A6F57" w:rsidP="00B20F33">
      <w:pPr>
        <w:ind w:firstLine="567"/>
        <w:jc w:val="both"/>
      </w:pPr>
      <w:r>
        <w:t xml:space="preserve">1.2.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sidR="00B20F33">
        <w:t>Хозанкинского сельского поселения Красночетайского района</w:t>
      </w:r>
      <w:r>
        <w:t xml:space="preserve"> вне зависимости от существования конкретных правоотношений, предусмотренных таким документом. </w:t>
      </w:r>
    </w:p>
    <w:p w:rsidR="000A5D92" w:rsidRDefault="002A6F57" w:rsidP="00B20F33">
      <w:pPr>
        <w:ind w:firstLine="567"/>
        <w:jc w:val="both"/>
      </w:pPr>
      <w:r>
        <w:t xml:space="preserve">1.3.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 </w:t>
      </w:r>
    </w:p>
    <w:p w:rsidR="000A5D92" w:rsidRDefault="002A6F57" w:rsidP="00B20F33">
      <w:pPr>
        <w:ind w:firstLine="567"/>
        <w:jc w:val="both"/>
      </w:pPr>
      <w:r>
        <w:t xml:space="preserve">1.4. Проект должен быть согласован со всеми заинтересованными должностными лицами, органами, организациями и содержать сведения об инициаторе их подготовки. </w:t>
      </w:r>
    </w:p>
    <w:p w:rsidR="000A5D92" w:rsidRDefault="002A6F57" w:rsidP="00B20F33">
      <w:pPr>
        <w:ind w:firstLine="567"/>
        <w:jc w:val="both"/>
      </w:pPr>
      <w:r>
        <w:t xml:space="preserve">1.5. Все нормативные правовые акты (проекты нормативных правовых актов) администрации в обязательном порядке подлежат проверке на соответствие законодательству и антикоррупционной экспертизе, проводимых прокуратурой. </w:t>
      </w:r>
    </w:p>
    <w:p w:rsidR="000A5D92" w:rsidRDefault="000A5D92" w:rsidP="00B20F33">
      <w:pPr>
        <w:ind w:firstLine="567"/>
        <w:jc w:val="both"/>
      </w:pPr>
    </w:p>
    <w:p w:rsidR="000A5D92" w:rsidRDefault="002A6F57" w:rsidP="000A5D92">
      <w:pPr>
        <w:ind w:firstLine="567"/>
        <w:jc w:val="center"/>
      </w:pPr>
      <w:r>
        <w:t>2. Предоставление нормативных правовых актов и их проектов для проведения антикоррупционной экспертизы</w:t>
      </w:r>
    </w:p>
    <w:p w:rsidR="000A5D92" w:rsidRDefault="002A6F57" w:rsidP="00B20F33">
      <w:pPr>
        <w:ind w:firstLine="567"/>
        <w:jc w:val="both"/>
      </w:pPr>
      <w:r>
        <w:t xml:space="preserve">2.1. Администрация </w:t>
      </w:r>
      <w:r w:rsidR="000A5D92">
        <w:t>Хозанкинского сельского поселения Красночетайского района</w:t>
      </w:r>
      <w:r>
        <w:t xml:space="preserve"> обеспечивает поступление в прокуратуру нормативных правовых актов в течение 10 (десяти) рабочих дней с момента их подписания уполномоченным лицом. Проекты нормативных правовых актов передаются администрацией</w:t>
      </w:r>
      <w:r w:rsidR="000A5D92" w:rsidRPr="000A5D92">
        <w:t xml:space="preserve"> </w:t>
      </w:r>
      <w:r w:rsidR="000A5D92">
        <w:t xml:space="preserve">Хозанкинского сельского поселения Красночетайского района </w:t>
      </w:r>
      <w:r>
        <w:t>в прокуратуру не менее чем за 15 (пятнадцать) рабочих дней до планируемой даты их рассмотрения и принятия.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0A5D92" w:rsidRDefault="002A6F57" w:rsidP="00B20F33">
      <w:pPr>
        <w:ind w:firstLine="567"/>
        <w:jc w:val="both"/>
      </w:pPr>
      <w:r>
        <w:lastRenderedPageBreak/>
        <w:t xml:space="preserve"> 2.2. Нормативные правовые акты (проекты нормативных правовых актов) предоставляются в прокуратуру на бумажном носителе за подписью уполномоченного лица. </w:t>
      </w:r>
    </w:p>
    <w:p w:rsidR="000A5D92" w:rsidRDefault="002A6F57" w:rsidP="00B20F33">
      <w:pPr>
        <w:ind w:firstLine="567"/>
        <w:jc w:val="both"/>
      </w:pPr>
      <w:r>
        <w:t>2.3. В случае поступления из прокуратуры отрицательного заключения на проект НПА,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 В случае отклонения замечаний и предложений, изложенных в заключени</w:t>
      </w:r>
      <w:proofErr w:type="gramStart"/>
      <w:r>
        <w:t>и</w:t>
      </w:r>
      <w:proofErr w:type="gramEnd"/>
      <w:r>
        <w:t xml:space="preserve"> прокуратуры, письмо с мотивированным обоснованием причин отклонения, подписанное главой </w:t>
      </w:r>
      <w:r w:rsidR="000A5D92">
        <w:t>Хозанкинского сельского поселения</w:t>
      </w:r>
      <w:r>
        <w:t xml:space="preserve"> либо лицом, исполняющим его обязанности, направляется в прокуратуру.</w:t>
      </w:r>
    </w:p>
    <w:p w:rsidR="00F75C92" w:rsidRDefault="002A6F57" w:rsidP="00B20F33">
      <w:pPr>
        <w:ind w:firstLine="567"/>
        <w:jc w:val="both"/>
      </w:pPr>
      <w:r>
        <w:t xml:space="preserve"> 2.4. Глава </w:t>
      </w:r>
      <w:r w:rsidR="000A5D92">
        <w:t>Хозанкинского сельского поселения Красночетайского района</w:t>
      </w:r>
      <w:r>
        <w:t xml:space="preserve"> назначает должностное лицо, ответственное за предоставление в прокуратуру нормативных правовых актов (проектов нормативных правовых актов) в установленные настоящим порядком сроки. </w:t>
      </w:r>
      <w:proofErr w:type="gramStart"/>
      <w:r>
        <w:t>Контроль за</w:t>
      </w:r>
      <w:proofErr w:type="gramEnd"/>
      <w:r>
        <w:t xml:space="preserve"> соблюдением сроков направления в прокуратуру муниципальных нормативных правовых актов и их проектов, учет направленных в прокуратуру муниципальных нормативных правовых актов и их проектов, учет поступивших из прокуратуры заключений по проектам нормативных правовым актов осуществляет </w:t>
      </w:r>
      <w:r w:rsidR="000A5D92">
        <w:t>ведущий специалист-эксперт.</w:t>
      </w:r>
    </w:p>
    <w:sectPr w:rsidR="00F75C92" w:rsidSect="00F75C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B2" w:rsidRDefault="006975B2" w:rsidP="002A6F57">
      <w:r>
        <w:separator/>
      </w:r>
    </w:p>
  </w:endnote>
  <w:endnote w:type="continuationSeparator" w:id="0">
    <w:p w:rsidR="006975B2" w:rsidRDefault="006975B2" w:rsidP="002A6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B2" w:rsidRDefault="006975B2" w:rsidP="002A6F57">
      <w:r>
        <w:separator/>
      </w:r>
    </w:p>
  </w:footnote>
  <w:footnote w:type="continuationSeparator" w:id="0">
    <w:p w:rsidR="006975B2" w:rsidRDefault="006975B2" w:rsidP="002A6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6F57"/>
    <w:rsid w:val="000A16B5"/>
    <w:rsid w:val="000A5D92"/>
    <w:rsid w:val="002A6F57"/>
    <w:rsid w:val="006975B2"/>
    <w:rsid w:val="008055F0"/>
    <w:rsid w:val="008F66CF"/>
    <w:rsid w:val="00A34B45"/>
    <w:rsid w:val="00A71A51"/>
    <w:rsid w:val="00B20F33"/>
    <w:rsid w:val="00BB3C80"/>
    <w:rsid w:val="00F75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2A6F57"/>
    <w:pPr>
      <w:widowControl w:val="0"/>
      <w:autoSpaceDE w:val="0"/>
      <w:autoSpaceDN w:val="0"/>
      <w:adjustRightInd w:val="0"/>
      <w:jc w:val="both"/>
    </w:pPr>
    <w:rPr>
      <w:rFonts w:ascii="Courier New" w:hAnsi="Courier New" w:cs="Courier New"/>
    </w:rPr>
  </w:style>
  <w:style w:type="character" w:customStyle="1" w:styleId="a4">
    <w:name w:val="Цветовое выделение"/>
    <w:uiPriority w:val="99"/>
    <w:rsid w:val="002A6F57"/>
    <w:rPr>
      <w:b/>
      <w:color w:val="000080"/>
    </w:rPr>
  </w:style>
  <w:style w:type="paragraph" w:styleId="a5">
    <w:name w:val="header"/>
    <w:basedOn w:val="a"/>
    <w:link w:val="a6"/>
    <w:uiPriority w:val="99"/>
    <w:semiHidden/>
    <w:unhideWhenUsed/>
    <w:rsid w:val="002A6F57"/>
    <w:pPr>
      <w:tabs>
        <w:tab w:val="center" w:pos="4677"/>
        <w:tab w:val="right" w:pos="9355"/>
      </w:tabs>
    </w:pPr>
  </w:style>
  <w:style w:type="character" w:customStyle="1" w:styleId="a6">
    <w:name w:val="Верхний колонтитул Знак"/>
    <w:basedOn w:val="a0"/>
    <w:link w:val="a5"/>
    <w:uiPriority w:val="99"/>
    <w:semiHidden/>
    <w:rsid w:val="002A6F57"/>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A6F57"/>
    <w:pPr>
      <w:tabs>
        <w:tab w:val="center" w:pos="4677"/>
        <w:tab w:val="right" w:pos="9355"/>
      </w:tabs>
    </w:pPr>
  </w:style>
  <w:style w:type="character" w:customStyle="1" w:styleId="a8">
    <w:name w:val="Нижний колонтитул Знак"/>
    <w:basedOn w:val="a0"/>
    <w:link w:val="a7"/>
    <w:uiPriority w:val="99"/>
    <w:semiHidden/>
    <w:rsid w:val="002A6F5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A5D92"/>
    <w:rPr>
      <w:rFonts w:ascii="Tahoma" w:hAnsi="Tahoma" w:cs="Tahoma"/>
      <w:sz w:val="16"/>
      <w:szCs w:val="16"/>
    </w:rPr>
  </w:style>
  <w:style w:type="character" w:customStyle="1" w:styleId="aa">
    <w:name w:val="Текст выноски Знак"/>
    <w:basedOn w:val="a0"/>
    <w:link w:val="a9"/>
    <w:uiPriority w:val="99"/>
    <w:semiHidden/>
    <w:rsid w:val="000A5D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cp:lastPrinted>2018-11-09T05:53:00Z</cp:lastPrinted>
  <dcterms:created xsi:type="dcterms:W3CDTF">2018-10-05T06:19:00Z</dcterms:created>
  <dcterms:modified xsi:type="dcterms:W3CDTF">2018-11-09T05:53:00Z</dcterms:modified>
</cp:coreProperties>
</file>