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70"/>
        <w:gridCol w:w="1158"/>
        <w:gridCol w:w="4242"/>
      </w:tblGrid>
      <w:tr w:rsidR="00840DE5" w:rsidRPr="00840DE5" w:rsidTr="00DA1B01">
        <w:trPr>
          <w:cantSplit/>
          <w:trHeight w:val="420"/>
        </w:trPr>
        <w:tc>
          <w:tcPr>
            <w:tcW w:w="4170" w:type="dxa"/>
          </w:tcPr>
          <w:p w:rsidR="00840DE5" w:rsidRPr="00840DE5" w:rsidRDefault="00840DE5" w:rsidP="00840DE5">
            <w:pPr>
              <w:pStyle w:val="af7"/>
              <w:tabs>
                <w:tab w:val="left" w:pos="4285"/>
              </w:tabs>
              <w:jc w:val="center"/>
              <w:rPr>
                <w:rFonts w:ascii="Times New Roman" w:hAnsi="Times New Roman" w:cs="Times New Roman"/>
                <w:bCs/>
                <w:noProof/>
                <w:color w:val="000000"/>
                <w:sz w:val="22"/>
                <w:szCs w:val="22"/>
              </w:rPr>
            </w:pPr>
            <w:r w:rsidRPr="00840DE5">
              <w:rPr>
                <w:rFonts w:ascii="Times New Roman" w:hAnsi="Times New Roman" w:cs="Times New Roman"/>
                <w:noProof/>
                <w:sz w:val="22"/>
                <w:szCs w:val="22"/>
              </w:rPr>
              <w:drawing>
                <wp:anchor distT="0" distB="0" distL="114300" distR="114300" simplePos="0" relativeHeight="251658240" behindDoc="0" locked="0" layoutInCell="1" allowOverlap="1">
                  <wp:simplePos x="0" y="0"/>
                  <wp:positionH relativeFrom="column">
                    <wp:posOffset>2421255</wp:posOffset>
                  </wp:positionH>
                  <wp:positionV relativeFrom="paragraph">
                    <wp:posOffset>-127635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840DE5">
              <w:rPr>
                <w:rFonts w:ascii="Times New Roman" w:hAnsi="Times New Roman" w:cs="Times New Roman"/>
                <w:bCs/>
                <w:noProof/>
                <w:color w:val="000000"/>
                <w:sz w:val="22"/>
                <w:szCs w:val="22"/>
              </w:rPr>
              <w:t>ЧĂВАШ РЕСПУБЛИКИ</w:t>
            </w:r>
          </w:p>
          <w:p w:rsidR="00840DE5" w:rsidRPr="00840DE5" w:rsidRDefault="00840DE5" w:rsidP="00840DE5">
            <w:pPr>
              <w:pStyle w:val="af7"/>
              <w:tabs>
                <w:tab w:val="left" w:pos="4285"/>
              </w:tabs>
              <w:jc w:val="center"/>
              <w:rPr>
                <w:rFonts w:ascii="Times New Roman" w:hAnsi="Times New Roman" w:cs="Times New Roman"/>
                <w:sz w:val="22"/>
                <w:szCs w:val="22"/>
              </w:rPr>
            </w:pPr>
            <w:r w:rsidRPr="00840DE5">
              <w:rPr>
                <w:rFonts w:ascii="Times New Roman" w:hAnsi="Times New Roman" w:cs="Times New Roman"/>
                <w:bCs/>
                <w:noProof/>
                <w:color w:val="000000"/>
                <w:sz w:val="22"/>
                <w:szCs w:val="22"/>
              </w:rPr>
              <w:t>СĔНТĔРВĂРРИ РАЙОНĚ</w:t>
            </w:r>
          </w:p>
        </w:tc>
        <w:tc>
          <w:tcPr>
            <w:tcW w:w="1158" w:type="dxa"/>
            <w:vMerge w:val="restart"/>
          </w:tcPr>
          <w:p w:rsidR="00840DE5" w:rsidRPr="00840DE5" w:rsidRDefault="00840DE5" w:rsidP="00840DE5">
            <w:pPr>
              <w:spacing w:after="0" w:line="240" w:lineRule="auto"/>
              <w:jc w:val="center"/>
              <w:rPr>
                <w:rFonts w:ascii="Times New Roman" w:hAnsi="Times New Roman" w:cs="Times New Roman"/>
                <w:b/>
              </w:rPr>
            </w:pPr>
          </w:p>
        </w:tc>
        <w:tc>
          <w:tcPr>
            <w:tcW w:w="4242" w:type="dxa"/>
          </w:tcPr>
          <w:p w:rsidR="00840DE5" w:rsidRPr="00840DE5" w:rsidRDefault="00840DE5" w:rsidP="00840DE5">
            <w:pPr>
              <w:pStyle w:val="af7"/>
              <w:jc w:val="center"/>
              <w:rPr>
                <w:rFonts w:ascii="Times New Roman" w:hAnsi="Times New Roman" w:cs="Times New Roman"/>
                <w:bCs/>
                <w:noProof/>
                <w:color w:val="000000"/>
                <w:sz w:val="22"/>
                <w:szCs w:val="22"/>
              </w:rPr>
            </w:pPr>
            <w:r w:rsidRPr="00840DE5">
              <w:rPr>
                <w:rFonts w:ascii="Times New Roman" w:hAnsi="Times New Roman" w:cs="Times New Roman"/>
                <w:bCs/>
                <w:noProof/>
                <w:color w:val="000000"/>
                <w:sz w:val="22"/>
                <w:szCs w:val="22"/>
              </w:rPr>
              <w:t xml:space="preserve">ЧУВАШСКАЯ РЕСПУБЛИКА </w:t>
            </w:r>
          </w:p>
          <w:p w:rsidR="00840DE5" w:rsidRPr="00840DE5" w:rsidRDefault="00840DE5" w:rsidP="00840DE5">
            <w:pPr>
              <w:pStyle w:val="af7"/>
              <w:jc w:val="center"/>
              <w:rPr>
                <w:rFonts w:ascii="Times New Roman" w:hAnsi="Times New Roman" w:cs="Times New Roman"/>
                <w:sz w:val="22"/>
                <w:szCs w:val="22"/>
              </w:rPr>
            </w:pPr>
            <w:r w:rsidRPr="00840DE5">
              <w:rPr>
                <w:rFonts w:ascii="Times New Roman" w:hAnsi="Times New Roman" w:cs="Times New Roman"/>
                <w:bCs/>
                <w:noProof/>
                <w:color w:val="000000"/>
                <w:sz w:val="22"/>
                <w:szCs w:val="22"/>
              </w:rPr>
              <w:t>МАРИИНСКО-ПОСАДСКИЙ РАЙОН</w:t>
            </w:r>
            <w:r w:rsidRPr="00840DE5">
              <w:rPr>
                <w:rFonts w:ascii="Times New Roman" w:hAnsi="Times New Roman" w:cs="Times New Roman"/>
                <w:noProof/>
                <w:color w:val="000000"/>
                <w:sz w:val="22"/>
                <w:szCs w:val="22"/>
              </w:rPr>
              <w:t xml:space="preserve"> </w:t>
            </w:r>
          </w:p>
        </w:tc>
      </w:tr>
      <w:tr w:rsidR="00840DE5" w:rsidRPr="00840DE5" w:rsidTr="00DA1B01">
        <w:trPr>
          <w:cantSplit/>
          <w:trHeight w:val="2355"/>
        </w:trPr>
        <w:tc>
          <w:tcPr>
            <w:tcW w:w="4170" w:type="dxa"/>
          </w:tcPr>
          <w:p w:rsidR="00840DE5" w:rsidRPr="00840DE5" w:rsidRDefault="00840DE5" w:rsidP="00840DE5">
            <w:pPr>
              <w:pStyle w:val="af7"/>
              <w:tabs>
                <w:tab w:val="left" w:pos="4285"/>
              </w:tabs>
              <w:jc w:val="center"/>
              <w:rPr>
                <w:rFonts w:ascii="Times New Roman" w:hAnsi="Times New Roman" w:cs="Times New Roman"/>
                <w:bCs/>
                <w:noProof/>
                <w:color w:val="000000"/>
                <w:sz w:val="22"/>
                <w:szCs w:val="22"/>
              </w:rPr>
            </w:pPr>
          </w:p>
          <w:p w:rsidR="00840DE5" w:rsidRPr="00840DE5" w:rsidRDefault="00840DE5" w:rsidP="00840DE5">
            <w:pPr>
              <w:pStyle w:val="af7"/>
              <w:tabs>
                <w:tab w:val="left" w:pos="4285"/>
              </w:tabs>
              <w:jc w:val="center"/>
              <w:rPr>
                <w:rFonts w:ascii="Times New Roman" w:hAnsi="Times New Roman" w:cs="Times New Roman"/>
                <w:bCs/>
                <w:noProof/>
                <w:color w:val="000000"/>
                <w:sz w:val="22"/>
                <w:szCs w:val="22"/>
              </w:rPr>
            </w:pPr>
            <w:r w:rsidRPr="00840DE5">
              <w:rPr>
                <w:rFonts w:ascii="Times New Roman" w:hAnsi="Times New Roman" w:cs="Times New Roman"/>
                <w:bCs/>
                <w:noProof/>
                <w:color w:val="000000"/>
                <w:sz w:val="22"/>
                <w:szCs w:val="22"/>
              </w:rPr>
              <w:t xml:space="preserve"> ШĚНЕРПУÇ ПОСЕЛЕНИЙĚН </w:t>
            </w:r>
          </w:p>
          <w:p w:rsidR="00840DE5" w:rsidRPr="00840DE5" w:rsidRDefault="00840DE5" w:rsidP="00840DE5">
            <w:pPr>
              <w:pStyle w:val="af7"/>
              <w:tabs>
                <w:tab w:val="left" w:pos="4285"/>
              </w:tabs>
              <w:jc w:val="center"/>
              <w:rPr>
                <w:rStyle w:val="af6"/>
                <w:rFonts w:ascii="Times New Roman" w:hAnsi="Times New Roman" w:cs="Times New Roman"/>
                <w:b w:val="0"/>
                <w:noProof/>
                <w:color w:val="000000"/>
                <w:sz w:val="22"/>
                <w:szCs w:val="22"/>
              </w:rPr>
            </w:pPr>
            <w:r w:rsidRPr="00840DE5">
              <w:rPr>
                <w:rFonts w:ascii="Times New Roman" w:hAnsi="Times New Roman" w:cs="Times New Roman"/>
                <w:noProof/>
                <w:sz w:val="22"/>
                <w:szCs w:val="22"/>
              </w:rPr>
              <w:t>ЯЛ ХУТЛĂХĚ</w:t>
            </w:r>
            <w:r w:rsidRPr="00840DE5">
              <w:rPr>
                <w:rStyle w:val="af6"/>
                <w:rFonts w:ascii="Times New Roman" w:hAnsi="Times New Roman" w:cs="Times New Roman"/>
                <w:b w:val="0"/>
                <w:noProof/>
                <w:color w:val="000000"/>
                <w:sz w:val="22"/>
                <w:szCs w:val="22"/>
              </w:rPr>
              <w:t xml:space="preserve"> </w:t>
            </w:r>
          </w:p>
          <w:p w:rsidR="00840DE5" w:rsidRPr="00840DE5" w:rsidRDefault="00840DE5" w:rsidP="00840DE5">
            <w:pPr>
              <w:pStyle w:val="af7"/>
              <w:tabs>
                <w:tab w:val="left" w:pos="4285"/>
              </w:tabs>
              <w:jc w:val="center"/>
              <w:rPr>
                <w:rStyle w:val="af6"/>
                <w:rFonts w:ascii="Times New Roman" w:hAnsi="Times New Roman" w:cs="Times New Roman"/>
                <w:b w:val="0"/>
                <w:noProof/>
                <w:color w:val="000000"/>
                <w:sz w:val="22"/>
                <w:szCs w:val="22"/>
              </w:rPr>
            </w:pPr>
          </w:p>
          <w:p w:rsidR="00840DE5" w:rsidRDefault="00840DE5" w:rsidP="00840DE5">
            <w:pPr>
              <w:pStyle w:val="af7"/>
              <w:tabs>
                <w:tab w:val="left" w:pos="4285"/>
              </w:tabs>
              <w:jc w:val="center"/>
              <w:rPr>
                <w:rStyle w:val="af6"/>
                <w:rFonts w:ascii="Times New Roman" w:hAnsi="Times New Roman" w:cs="Times New Roman"/>
                <w:noProof/>
                <w:color w:val="000000"/>
                <w:sz w:val="22"/>
                <w:szCs w:val="22"/>
              </w:rPr>
            </w:pPr>
          </w:p>
          <w:p w:rsidR="00840DE5" w:rsidRPr="00840DE5" w:rsidRDefault="00840DE5" w:rsidP="00840DE5">
            <w:pPr>
              <w:pStyle w:val="af7"/>
              <w:tabs>
                <w:tab w:val="left" w:pos="4285"/>
              </w:tabs>
              <w:jc w:val="center"/>
              <w:rPr>
                <w:rStyle w:val="af6"/>
                <w:rFonts w:ascii="Times New Roman" w:hAnsi="Times New Roman" w:cs="Times New Roman"/>
                <w:noProof/>
                <w:color w:val="000000"/>
                <w:sz w:val="22"/>
                <w:szCs w:val="22"/>
              </w:rPr>
            </w:pPr>
            <w:r w:rsidRPr="00840DE5">
              <w:rPr>
                <w:rStyle w:val="af6"/>
                <w:rFonts w:ascii="Times New Roman" w:hAnsi="Times New Roman" w:cs="Times New Roman"/>
                <w:noProof/>
                <w:color w:val="000000"/>
                <w:sz w:val="22"/>
                <w:szCs w:val="22"/>
              </w:rPr>
              <w:t>ЙЫШĂНУ</w:t>
            </w:r>
          </w:p>
          <w:p w:rsidR="00840DE5" w:rsidRPr="00840DE5" w:rsidRDefault="00840DE5" w:rsidP="00840DE5">
            <w:pPr>
              <w:spacing w:after="0" w:line="240" w:lineRule="auto"/>
              <w:rPr>
                <w:rFonts w:ascii="Times New Roman" w:hAnsi="Times New Roman" w:cs="Times New Roman"/>
                <w:b/>
              </w:rPr>
            </w:pPr>
          </w:p>
          <w:p w:rsidR="00840DE5" w:rsidRDefault="00840DE5" w:rsidP="00840DE5">
            <w:pPr>
              <w:pStyle w:val="af7"/>
              <w:jc w:val="center"/>
              <w:rPr>
                <w:rFonts w:ascii="Times New Roman" w:hAnsi="Times New Roman" w:cs="Times New Roman"/>
                <w:noProof/>
                <w:color w:val="000000"/>
                <w:sz w:val="22"/>
                <w:szCs w:val="22"/>
              </w:rPr>
            </w:pPr>
            <w:r w:rsidRPr="00840DE5">
              <w:rPr>
                <w:rFonts w:ascii="Times New Roman" w:hAnsi="Times New Roman" w:cs="Times New Roman"/>
                <w:noProof/>
                <w:color w:val="000000"/>
                <w:sz w:val="22"/>
                <w:szCs w:val="22"/>
              </w:rPr>
              <w:t>2018. 05.16.       38 №</w:t>
            </w:r>
          </w:p>
          <w:p w:rsidR="00840DE5" w:rsidRPr="00840DE5" w:rsidRDefault="00840DE5" w:rsidP="00840DE5">
            <w:pPr>
              <w:spacing w:after="0" w:line="240" w:lineRule="auto"/>
            </w:pPr>
          </w:p>
          <w:p w:rsidR="00840DE5" w:rsidRPr="00840DE5" w:rsidRDefault="00840DE5" w:rsidP="00840DE5">
            <w:pPr>
              <w:spacing w:after="0" w:line="240" w:lineRule="auto"/>
              <w:jc w:val="center"/>
              <w:rPr>
                <w:rFonts w:ascii="Times New Roman" w:hAnsi="Times New Roman" w:cs="Times New Roman"/>
                <w:noProof/>
                <w:color w:val="000000"/>
              </w:rPr>
            </w:pPr>
            <w:r w:rsidRPr="00840DE5">
              <w:rPr>
                <w:rFonts w:ascii="Times New Roman" w:hAnsi="Times New Roman" w:cs="Times New Roman"/>
                <w:noProof/>
                <w:color w:val="000000"/>
              </w:rPr>
              <w:t>Шенерпус ялĕ</w:t>
            </w:r>
          </w:p>
        </w:tc>
        <w:tc>
          <w:tcPr>
            <w:tcW w:w="0" w:type="auto"/>
            <w:vMerge/>
            <w:vAlign w:val="center"/>
          </w:tcPr>
          <w:p w:rsidR="00840DE5" w:rsidRPr="00840DE5" w:rsidRDefault="00840DE5" w:rsidP="00840DE5">
            <w:pPr>
              <w:spacing w:after="0" w:line="240" w:lineRule="auto"/>
              <w:rPr>
                <w:rFonts w:ascii="Times New Roman" w:hAnsi="Times New Roman" w:cs="Times New Roman"/>
                <w:b/>
              </w:rPr>
            </w:pPr>
          </w:p>
        </w:tc>
        <w:tc>
          <w:tcPr>
            <w:tcW w:w="4242" w:type="dxa"/>
          </w:tcPr>
          <w:p w:rsidR="00840DE5" w:rsidRPr="00840DE5" w:rsidRDefault="00840DE5" w:rsidP="00840DE5">
            <w:pPr>
              <w:pStyle w:val="af7"/>
              <w:jc w:val="center"/>
              <w:rPr>
                <w:rFonts w:ascii="Times New Roman" w:hAnsi="Times New Roman" w:cs="Times New Roman"/>
                <w:bCs/>
                <w:noProof/>
                <w:color w:val="000000"/>
                <w:sz w:val="22"/>
                <w:szCs w:val="22"/>
              </w:rPr>
            </w:pPr>
          </w:p>
          <w:p w:rsidR="00840DE5" w:rsidRPr="00840DE5" w:rsidRDefault="00840DE5" w:rsidP="00840DE5">
            <w:pPr>
              <w:pStyle w:val="af7"/>
              <w:jc w:val="center"/>
              <w:rPr>
                <w:rFonts w:ascii="Times New Roman" w:hAnsi="Times New Roman" w:cs="Times New Roman"/>
                <w:bCs/>
                <w:noProof/>
                <w:color w:val="000000"/>
                <w:sz w:val="22"/>
                <w:szCs w:val="22"/>
              </w:rPr>
            </w:pPr>
            <w:r w:rsidRPr="00840DE5">
              <w:rPr>
                <w:rFonts w:ascii="Times New Roman" w:hAnsi="Times New Roman" w:cs="Times New Roman"/>
                <w:bCs/>
                <w:noProof/>
                <w:color w:val="000000"/>
                <w:sz w:val="22"/>
                <w:szCs w:val="22"/>
              </w:rPr>
              <w:t>АДМИНИСТРАЦИЯ</w:t>
            </w:r>
          </w:p>
          <w:p w:rsidR="00840DE5" w:rsidRPr="00840DE5" w:rsidRDefault="00840DE5" w:rsidP="00840DE5">
            <w:pPr>
              <w:pStyle w:val="af7"/>
              <w:jc w:val="center"/>
              <w:rPr>
                <w:rFonts w:ascii="Times New Roman" w:hAnsi="Times New Roman" w:cs="Times New Roman"/>
                <w:bCs/>
                <w:noProof/>
                <w:color w:val="000000"/>
                <w:sz w:val="22"/>
                <w:szCs w:val="22"/>
              </w:rPr>
            </w:pPr>
            <w:r w:rsidRPr="00840DE5">
              <w:rPr>
                <w:rFonts w:ascii="Times New Roman" w:hAnsi="Times New Roman" w:cs="Times New Roman"/>
                <w:bCs/>
                <w:noProof/>
                <w:color w:val="000000"/>
                <w:sz w:val="22"/>
                <w:szCs w:val="22"/>
              </w:rPr>
              <w:t>БИЧУРИНСКОГО СЕЛЬСКОГО ПОСЕЛЕНИЯ</w:t>
            </w:r>
            <w:r w:rsidRPr="00840DE5">
              <w:rPr>
                <w:rFonts w:ascii="Times New Roman" w:hAnsi="Times New Roman" w:cs="Times New Roman"/>
                <w:noProof/>
                <w:color w:val="000000"/>
                <w:sz w:val="22"/>
                <w:szCs w:val="22"/>
              </w:rPr>
              <w:t xml:space="preserve"> </w:t>
            </w:r>
          </w:p>
          <w:p w:rsidR="00840DE5" w:rsidRPr="00840DE5" w:rsidRDefault="00840DE5" w:rsidP="00840DE5">
            <w:pPr>
              <w:pStyle w:val="af7"/>
              <w:jc w:val="center"/>
              <w:rPr>
                <w:rStyle w:val="af6"/>
                <w:rFonts w:ascii="Times New Roman" w:hAnsi="Times New Roman" w:cs="Times New Roman"/>
                <w:b w:val="0"/>
                <w:color w:val="000000"/>
                <w:sz w:val="22"/>
                <w:szCs w:val="22"/>
              </w:rPr>
            </w:pPr>
          </w:p>
          <w:p w:rsidR="00840DE5" w:rsidRPr="00840DE5" w:rsidRDefault="00840DE5" w:rsidP="00840DE5">
            <w:pPr>
              <w:spacing w:after="0" w:line="240" w:lineRule="auto"/>
              <w:jc w:val="center"/>
              <w:rPr>
                <w:rFonts w:ascii="Times New Roman" w:hAnsi="Times New Roman" w:cs="Times New Roman"/>
                <w:b/>
              </w:rPr>
            </w:pPr>
            <w:r w:rsidRPr="00840DE5">
              <w:rPr>
                <w:rFonts w:ascii="Times New Roman" w:hAnsi="Times New Roman" w:cs="Times New Roman"/>
                <w:b/>
              </w:rPr>
              <w:t>ПОСТАНОВЛЕНИЕ</w:t>
            </w:r>
          </w:p>
          <w:p w:rsidR="00840DE5" w:rsidRPr="00840DE5" w:rsidRDefault="00840DE5" w:rsidP="00840DE5">
            <w:pPr>
              <w:spacing w:after="0" w:line="240" w:lineRule="auto"/>
              <w:rPr>
                <w:rFonts w:ascii="Times New Roman" w:hAnsi="Times New Roman" w:cs="Times New Roman"/>
                <w:b/>
              </w:rPr>
            </w:pPr>
          </w:p>
          <w:p w:rsidR="00840DE5" w:rsidRDefault="00840DE5" w:rsidP="00840DE5">
            <w:pPr>
              <w:pStyle w:val="af7"/>
              <w:jc w:val="center"/>
              <w:rPr>
                <w:rFonts w:ascii="Times New Roman" w:hAnsi="Times New Roman" w:cs="Times New Roman"/>
                <w:noProof/>
                <w:color w:val="000000"/>
                <w:sz w:val="22"/>
                <w:szCs w:val="22"/>
              </w:rPr>
            </w:pPr>
            <w:r w:rsidRPr="00840DE5">
              <w:rPr>
                <w:rFonts w:ascii="Times New Roman" w:hAnsi="Times New Roman" w:cs="Times New Roman"/>
                <w:noProof/>
                <w:color w:val="000000"/>
                <w:sz w:val="22"/>
                <w:szCs w:val="22"/>
              </w:rPr>
              <w:t>16.05. 2018   № 38</w:t>
            </w:r>
          </w:p>
          <w:p w:rsidR="00840DE5" w:rsidRPr="00840DE5" w:rsidRDefault="00840DE5" w:rsidP="00840DE5">
            <w:pPr>
              <w:spacing w:after="0" w:line="240" w:lineRule="auto"/>
            </w:pPr>
          </w:p>
          <w:p w:rsidR="00840DE5" w:rsidRPr="00840DE5" w:rsidRDefault="00840DE5" w:rsidP="00840DE5">
            <w:pPr>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 xml:space="preserve">Село </w:t>
            </w:r>
            <w:r w:rsidRPr="00840DE5">
              <w:rPr>
                <w:rFonts w:ascii="Times New Roman" w:hAnsi="Times New Roman" w:cs="Times New Roman"/>
                <w:noProof/>
                <w:color w:val="000000"/>
              </w:rPr>
              <w:t xml:space="preserve"> Бичурино</w:t>
            </w:r>
          </w:p>
        </w:tc>
      </w:tr>
    </w:tbl>
    <w:p w:rsidR="00840DE5" w:rsidRPr="00840DE5" w:rsidRDefault="00840DE5" w:rsidP="00B45FAF">
      <w:pPr>
        <w:rPr>
          <w:rFonts w:ascii="Times New Roman" w:hAnsi="Times New Roman" w:cs="Times New Roman"/>
          <w:b/>
        </w:rPr>
      </w:pPr>
    </w:p>
    <w:p w:rsidR="00B45FAF" w:rsidRPr="00840DE5" w:rsidRDefault="00B45FAF" w:rsidP="00840DE5">
      <w:pPr>
        <w:spacing w:after="0" w:line="240" w:lineRule="auto"/>
        <w:rPr>
          <w:rFonts w:ascii="Times New Roman" w:hAnsi="Times New Roman" w:cs="Times New Roman"/>
          <w:b/>
        </w:rPr>
      </w:pPr>
      <w:r w:rsidRPr="00840DE5">
        <w:rPr>
          <w:rFonts w:ascii="Times New Roman" w:hAnsi="Times New Roman" w:cs="Times New Roman"/>
          <w:b/>
        </w:rPr>
        <w:t>Об  утверждении  муниципальной  целевой</w:t>
      </w:r>
    </w:p>
    <w:p w:rsidR="00B45FAF" w:rsidRPr="00840DE5" w:rsidRDefault="00B45FAF" w:rsidP="00840DE5">
      <w:pPr>
        <w:spacing w:after="0" w:line="240" w:lineRule="auto"/>
        <w:rPr>
          <w:rFonts w:ascii="Times New Roman" w:hAnsi="Times New Roman" w:cs="Times New Roman"/>
          <w:b/>
        </w:rPr>
      </w:pPr>
      <w:r w:rsidRPr="00840DE5">
        <w:rPr>
          <w:rFonts w:ascii="Times New Roman" w:hAnsi="Times New Roman" w:cs="Times New Roman"/>
          <w:b/>
        </w:rPr>
        <w:t>Программы «По вопросам обеспечения пожарной</w:t>
      </w:r>
    </w:p>
    <w:p w:rsidR="00B45FAF" w:rsidRPr="00840DE5" w:rsidRDefault="00B45FAF" w:rsidP="00840DE5">
      <w:pPr>
        <w:spacing w:after="0" w:line="240" w:lineRule="auto"/>
        <w:rPr>
          <w:rFonts w:ascii="Times New Roman" w:hAnsi="Times New Roman" w:cs="Times New Roman"/>
          <w:b/>
        </w:rPr>
      </w:pPr>
      <w:r w:rsidRPr="00840DE5">
        <w:rPr>
          <w:rFonts w:ascii="Times New Roman" w:hAnsi="Times New Roman" w:cs="Times New Roman"/>
          <w:b/>
        </w:rPr>
        <w:t xml:space="preserve">безопасности на территории </w:t>
      </w:r>
      <w:r w:rsidR="008B477D">
        <w:rPr>
          <w:rFonts w:ascii="Times New Roman" w:hAnsi="Times New Roman" w:cs="Times New Roman"/>
          <w:b/>
        </w:rPr>
        <w:t>Бичуринского</w:t>
      </w:r>
      <w:r w:rsidRPr="00840DE5">
        <w:rPr>
          <w:rFonts w:ascii="Times New Roman" w:hAnsi="Times New Roman" w:cs="Times New Roman"/>
          <w:b/>
        </w:rPr>
        <w:t xml:space="preserve">  </w:t>
      </w:r>
    </w:p>
    <w:p w:rsidR="00B45FAF" w:rsidRPr="00840DE5" w:rsidRDefault="00B45FAF" w:rsidP="00840DE5">
      <w:pPr>
        <w:spacing w:after="0" w:line="240" w:lineRule="auto"/>
        <w:rPr>
          <w:rFonts w:ascii="Times New Roman" w:hAnsi="Times New Roman" w:cs="Times New Roman"/>
          <w:b/>
        </w:rPr>
      </w:pPr>
      <w:r w:rsidRPr="00840DE5">
        <w:rPr>
          <w:rFonts w:ascii="Times New Roman" w:hAnsi="Times New Roman" w:cs="Times New Roman"/>
          <w:b/>
        </w:rPr>
        <w:t>сельского поселения на 2018-2020 годы»</w:t>
      </w:r>
    </w:p>
    <w:p w:rsidR="00B45FAF" w:rsidRPr="00840DE5" w:rsidRDefault="00B45FAF" w:rsidP="00B45FAF">
      <w:pPr>
        <w:rPr>
          <w:rFonts w:ascii="Times New Roman" w:hAnsi="Times New Roman" w:cs="Times New Roman"/>
        </w:rPr>
      </w:pPr>
      <w:r w:rsidRPr="00840DE5">
        <w:rPr>
          <w:rFonts w:ascii="Times New Roman" w:hAnsi="Times New Roman" w:cs="Times New Roman"/>
        </w:rPr>
        <w:t> </w:t>
      </w:r>
    </w:p>
    <w:p w:rsidR="00840DE5" w:rsidRDefault="00B45FAF" w:rsidP="00840DE5">
      <w:pPr>
        <w:spacing w:after="0" w:line="240" w:lineRule="auto"/>
        <w:ind w:firstLine="708"/>
        <w:jc w:val="both"/>
        <w:rPr>
          <w:rFonts w:ascii="Times New Roman" w:hAnsi="Times New Roman" w:cs="Times New Roman"/>
        </w:rPr>
      </w:pPr>
      <w:r w:rsidRPr="00840DE5">
        <w:rPr>
          <w:rFonts w:ascii="Times New Roman" w:hAnsi="Times New Roman" w:cs="Times New Roman"/>
        </w:rPr>
        <w:t xml:space="preserve">В целях повышения эффективности проведения в 2018-2020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ст. 63 Федерального закона от 22.07.2008 № 123-ФЗ «Технический регламент о требованиях пожарной безопасности», руководствуясь Уставом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Мариинско-Посадского  района  Чувашской  Республики      </w:t>
      </w:r>
    </w:p>
    <w:p w:rsidR="00B45FAF" w:rsidRPr="00840DE5" w:rsidRDefault="00B45FAF" w:rsidP="00840DE5">
      <w:pPr>
        <w:spacing w:after="0" w:line="240" w:lineRule="auto"/>
        <w:ind w:firstLine="708"/>
        <w:jc w:val="center"/>
        <w:rPr>
          <w:rFonts w:ascii="Times New Roman" w:hAnsi="Times New Roman" w:cs="Times New Roman"/>
        </w:rPr>
      </w:pPr>
      <w:proofErr w:type="spellStart"/>
      <w:r w:rsidRPr="00840DE5">
        <w:rPr>
          <w:rFonts w:ascii="Times New Roman" w:hAnsi="Times New Roman" w:cs="Times New Roman"/>
        </w:rPr>
        <w:t>п</w:t>
      </w:r>
      <w:proofErr w:type="spellEnd"/>
      <w:r w:rsidRPr="00840DE5">
        <w:rPr>
          <w:rFonts w:ascii="Times New Roman" w:hAnsi="Times New Roman" w:cs="Times New Roman"/>
        </w:rPr>
        <w:t xml:space="preserve"> о с т а </w:t>
      </w:r>
      <w:proofErr w:type="spellStart"/>
      <w:r w:rsidRPr="00840DE5">
        <w:rPr>
          <w:rFonts w:ascii="Times New Roman" w:hAnsi="Times New Roman" w:cs="Times New Roman"/>
        </w:rPr>
        <w:t>н</w:t>
      </w:r>
      <w:proofErr w:type="spellEnd"/>
      <w:r w:rsidRPr="00840DE5">
        <w:rPr>
          <w:rFonts w:ascii="Times New Roman" w:hAnsi="Times New Roman" w:cs="Times New Roman"/>
        </w:rPr>
        <w:t xml:space="preserve"> о в л я е т:</w:t>
      </w:r>
    </w:p>
    <w:p w:rsidR="00B45FAF" w:rsidRPr="00840DE5" w:rsidRDefault="00B45FAF" w:rsidP="00840DE5">
      <w:pPr>
        <w:spacing w:after="0" w:line="240" w:lineRule="auto"/>
        <w:jc w:val="both"/>
        <w:rPr>
          <w:rFonts w:ascii="Times New Roman" w:hAnsi="Times New Roman" w:cs="Times New Roman"/>
        </w:rPr>
      </w:pPr>
      <w:r w:rsidRPr="00840DE5">
        <w:rPr>
          <w:rFonts w:ascii="Times New Roman" w:hAnsi="Times New Roman" w:cs="Times New Roman"/>
        </w:rPr>
        <w:t xml:space="preserve"> 1. Утвердить прилагаемую муниципальную целевую Программу «По вопросам обеспечения пожарной безопасности на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на 2018-2020 годы» (далее - Программа) согласно приложению № 1 к настоящему постановлению.</w:t>
      </w:r>
      <w:r w:rsidRPr="00840DE5">
        <w:rPr>
          <w:rFonts w:ascii="Times New Roman" w:hAnsi="Times New Roman" w:cs="Times New Roman"/>
        </w:rPr>
        <w:br/>
        <w:t xml:space="preserve">2. Финансовому отделу администрации Мариинско-Посадского  района (по согласованию) при уточнении бюджета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на 2018-2020 годы предусматривать средства на реализацию муниципальной целевой Программы «По вопросам обеспечение первичных мер пожарной безопасности на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на 2018-2020 гг.».</w:t>
      </w:r>
    </w:p>
    <w:p w:rsidR="00B45FAF" w:rsidRPr="00D34340" w:rsidRDefault="00B45FAF" w:rsidP="00D34340">
      <w:pPr>
        <w:jc w:val="both"/>
        <w:rPr>
          <w:rFonts w:ascii="Times New Roman" w:hAnsi="Times New Roman"/>
        </w:rPr>
      </w:pPr>
      <w:r w:rsidRPr="00840DE5">
        <w:rPr>
          <w:rFonts w:ascii="Times New Roman" w:hAnsi="Times New Roman" w:cs="Times New Roman"/>
        </w:rPr>
        <w:t xml:space="preserve">3 Настоящее постановление вступает в силу со дня его </w:t>
      </w:r>
      <w:hyperlink r:id="rId9" w:history="1">
        <w:r w:rsidRPr="00840DE5">
          <w:rPr>
            <w:rStyle w:val="af8"/>
            <w:rFonts w:ascii="Times New Roman" w:hAnsi="Times New Roman" w:cs="Times New Roman"/>
            <w:b w:val="0"/>
            <w:color w:val="000000"/>
          </w:rPr>
          <w:t>официального опубликования</w:t>
        </w:r>
      </w:hyperlink>
      <w:r w:rsidRPr="00840DE5">
        <w:rPr>
          <w:rFonts w:ascii="Times New Roman" w:hAnsi="Times New Roman" w:cs="Times New Roman"/>
        </w:rPr>
        <w:t xml:space="preserve">  </w:t>
      </w:r>
      <w:r w:rsidR="008B477D">
        <w:rPr>
          <w:rFonts w:ascii="Times New Roman" w:hAnsi="Times New Roman" w:cs="Times New Roman"/>
        </w:rPr>
        <w:t xml:space="preserve"> </w:t>
      </w:r>
      <w:r w:rsidR="008B477D" w:rsidRPr="00E4718B">
        <w:rPr>
          <w:rFonts w:ascii="Times New Roman" w:hAnsi="Times New Roman"/>
          <w:color w:val="000000"/>
        </w:rPr>
        <w:t>печатном средстве массовой информации – муниципальной газете Мариинско-Посадского района «Посадский вестник»</w:t>
      </w:r>
      <w:r w:rsidR="008B477D">
        <w:rPr>
          <w:rFonts w:ascii="Times New Roman" w:hAnsi="Times New Roman"/>
        </w:rPr>
        <w:t>.</w:t>
      </w:r>
    </w:p>
    <w:p w:rsidR="008B477D" w:rsidRDefault="008B477D" w:rsidP="00B45FAF">
      <w:pPr>
        <w:keepNext/>
        <w:keepLines/>
        <w:rPr>
          <w:rFonts w:ascii="Times New Roman" w:hAnsi="Times New Roman" w:cs="Times New Roman"/>
        </w:rPr>
      </w:pPr>
      <w:r>
        <w:rPr>
          <w:rFonts w:ascii="Times New Roman" w:hAnsi="Times New Roman" w:cs="Times New Roman"/>
        </w:rPr>
        <w:t>И.о.г</w:t>
      </w:r>
      <w:r w:rsidR="00B45FAF" w:rsidRPr="00840DE5">
        <w:rPr>
          <w:rFonts w:ascii="Times New Roman" w:hAnsi="Times New Roman" w:cs="Times New Roman"/>
        </w:rPr>
        <w:t>лав</w:t>
      </w:r>
      <w:r>
        <w:rPr>
          <w:rFonts w:ascii="Times New Roman" w:hAnsi="Times New Roman" w:cs="Times New Roman"/>
        </w:rPr>
        <w:t xml:space="preserve">ы </w:t>
      </w:r>
      <w:r w:rsidR="00B45FAF" w:rsidRPr="00840DE5">
        <w:rPr>
          <w:rFonts w:ascii="Times New Roman" w:hAnsi="Times New Roman" w:cs="Times New Roman"/>
        </w:rPr>
        <w:t xml:space="preserve"> </w:t>
      </w:r>
      <w:r>
        <w:rPr>
          <w:rFonts w:ascii="Times New Roman" w:hAnsi="Times New Roman" w:cs="Times New Roman"/>
        </w:rPr>
        <w:t>Бичуринского</w:t>
      </w:r>
      <w:r w:rsidR="00B45FAF" w:rsidRPr="00840DE5">
        <w:rPr>
          <w:rFonts w:ascii="Times New Roman" w:hAnsi="Times New Roman" w:cs="Times New Roman"/>
        </w:rPr>
        <w:t xml:space="preserve"> сельского поселения</w:t>
      </w:r>
      <w:r w:rsidR="00D34340">
        <w:rPr>
          <w:rFonts w:ascii="Times New Roman" w:hAnsi="Times New Roman" w:cs="Times New Roman"/>
          <w:noProof/>
        </w:rPr>
        <w:drawing>
          <wp:inline distT="0" distB="0" distL="0" distR="0">
            <wp:extent cx="1228725" cy="466725"/>
            <wp:effectExtent l="19050" t="0" r="9525" b="0"/>
            <wp:docPr id="1" name="Рисунок 1" descr="C:\Users\1\Desktop\Сканированные документы\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ые документы\Scan0001.JPG"/>
                    <pic:cNvPicPr>
                      <a:picLocks noChangeAspect="1" noChangeArrowheads="1"/>
                    </pic:cNvPicPr>
                  </pic:nvPicPr>
                  <pic:blipFill>
                    <a:blip r:embed="rId10"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r>
        <w:rPr>
          <w:rFonts w:ascii="Times New Roman" w:hAnsi="Times New Roman" w:cs="Times New Roman"/>
        </w:rPr>
        <w:tab/>
        <w:t xml:space="preserve"> Е.П.Алексеева</w:t>
      </w:r>
    </w:p>
    <w:p w:rsidR="008B477D" w:rsidRDefault="008B477D" w:rsidP="00B45FAF">
      <w:pPr>
        <w:keepNext/>
        <w:keepLines/>
        <w:rPr>
          <w:rFonts w:ascii="Times New Roman" w:hAnsi="Times New Roman" w:cs="Times New Roman"/>
        </w:rPr>
      </w:pPr>
    </w:p>
    <w:p w:rsidR="00B45FAF" w:rsidRPr="00840DE5" w:rsidRDefault="00B45FAF" w:rsidP="00B45FAF">
      <w:pPr>
        <w:keepNext/>
        <w:keepLines/>
        <w:rPr>
          <w:rFonts w:ascii="Times New Roman" w:hAnsi="Times New Roman" w:cs="Times New Roman"/>
        </w:rPr>
      </w:pPr>
      <w:r w:rsidRPr="00840DE5">
        <w:rPr>
          <w:rFonts w:ascii="Times New Roman" w:hAnsi="Times New Roman" w:cs="Times New Roman"/>
        </w:rPr>
        <w:t xml:space="preserve">     </w:t>
      </w:r>
    </w:p>
    <w:p w:rsidR="00B45FAF" w:rsidRPr="00840DE5" w:rsidRDefault="00B45FAF" w:rsidP="00B45FAF">
      <w:pPr>
        <w:keepNext/>
        <w:keepLines/>
        <w:rPr>
          <w:rFonts w:ascii="Times New Roman" w:hAnsi="Times New Roman" w:cs="Times New Roman"/>
        </w:rPr>
      </w:pPr>
      <w:r w:rsidRPr="00840DE5">
        <w:rPr>
          <w:rFonts w:ascii="Times New Roman" w:hAnsi="Times New Roman" w:cs="Times New Roman"/>
        </w:rPr>
        <w:t xml:space="preserve">        </w:t>
      </w:r>
    </w:p>
    <w:p w:rsidR="00B45FAF" w:rsidRPr="00840DE5" w:rsidRDefault="00B45FAF" w:rsidP="00B45FAF">
      <w:pPr>
        <w:rPr>
          <w:rFonts w:ascii="Times New Roman" w:hAnsi="Times New Roman" w:cs="Times New Roman"/>
        </w:rPr>
      </w:pPr>
    </w:p>
    <w:p w:rsidR="008B477D" w:rsidRDefault="008B477D" w:rsidP="00B45FAF">
      <w:pPr>
        <w:jc w:val="right"/>
        <w:rPr>
          <w:rFonts w:ascii="Times New Roman" w:hAnsi="Times New Roman" w:cs="Times New Roman"/>
        </w:rPr>
      </w:pPr>
    </w:p>
    <w:p w:rsidR="00B45FAF" w:rsidRPr="00840DE5" w:rsidRDefault="00B45FAF" w:rsidP="00B45FAF">
      <w:pPr>
        <w:jc w:val="right"/>
        <w:rPr>
          <w:rFonts w:ascii="Times New Roman" w:hAnsi="Times New Roman" w:cs="Times New Roman"/>
        </w:rPr>
      </w:pPr>
      <w:r w:rsidRPr="00840DE5">
        <w:rPr>
          <w:rFonts w:ascii="Times New Roman" w:hAnsi="Times New Roman" w:cs="Times New Roman"/>
        </w:rPr>
        <w:t xml:space="preserve">                                                                                 </w:t>
      </w:r>
    </w:p>
    <w:p w:rsidR="00B45FAF" w:rsidRPr="00840DE5" w:rsidRDefault="00CD2DB1" w:rsidP="00CD2DB1">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B45FAF" w:rsidRPr="00840DE5">
        <w:rPr>
          <w:rFonts w:ascii="Times New Roman" w:hAnsi="Times New Roman" w:cs="Times New Roman"/>
        </w:rPr>
        <w:t>Приложение № 1</w:t>
      </w:r>
    </w:p>
    <w:p w:rsidR="00B45FAF" w:rsidRPr="00840DE5" w:rsidRDefault="00B45FAF" w:rsidP="00CD2DB1">
      <w:pPr>
        <w:spacing w:after="0" w:line="240" w:lineRule="auto"/>
        <w:jc w:val="center"/>
        <w:rPr>
          <w:rFonts w:ascii="Times New Roman" w:hAnsi="Times New Roman" w:cs="Times New Roman"/>
          <w:b/>
        </w:rPr>
      </w:pPr>
      <w:r w:rsidRPr="00840DE5">
        <w:rPr>
          <w:rFonts w:ascii="Times New Roman" w:hAnsi="Times New Roman" w:cs="Times New Roman"/>
          <w:b/>
        </w:rPr>
        <w:t>МУНИЦИПАЛЬНАЯ ЦЕЛЕВАЯ ПРОГРАММА</w:t>
      </w:r>
    </w:p>
    <w:p w:rsidR="00B45FAF" w:rsidRPr="00840DE5" w:rsidRDefault="00B45FAF" w:rsidP="00CD2DB1">
      <w:pPr>
        <w:spacing w:after="0" w:line="240" w:lineRule="auto"/>
        <w:jc w:val="center"/>
        <w:rPr>
          <w:rFonts w:ascii="Times New Roman" w:hAnsi="Times New Roman" w:cs="Times New Roman"/>
          <w:b/>
        </w:rPr>
      </w:pPr>
      <w:r w:rsidRPr="00840DE5">
        <w:rPr>
          <w:rFonts w:ascii="Times New Roman" w:hAnsi="Times New Roman" w:cs="Times New Roman"/>
          <w:b/>
        </w:rPr>
        <w:t>«По вопросам обеспечения пожарной безопасности на территории</w:t>
      </w:r>
    </w:p>
    <w:p w:rsidR="00B45FAF" w:rsidRPr="00840DE5" w:rsidRDefault="008B477D" w:rsidP="00CD2DB1">
      <w:pPr>
        <w:spacing w:after="0" w:line="240" w:lineRule="auto"/>
        <w:jc w:val="center"/>
        <w:rPr>
          <w:rFonts w:ascii="Times New Roman" w:hAnsi="Times New Roman" w:cs="Times New Roman"/>
          <w:b/>
        </w:rPr>
      </w:pPr>
      <w:r>
        <w:rPr>
          <w:rFonts w:ascii="Times New Roman" w:hAnsi="Times New Roman" w:cs="Times New Roman"/>
          <w:b/>
        </w:rPr>
        <w:t>Бичуринского</w:t>
      </w:r>
      <w:r w:rsidR="00B45FAF" w:rsidRPr="00840DE5">
        <w:rPr>
          <w:rFonts w:ascii="Times New Roman" w:hAnsi="Times New Roman" w:cs="Times New Roman"/>
          <w:b/>
        </w:rPr>
        <w:t xml:space="preserve"> сельского поселения на 2018-2020 годы»</w:t>
      </w:r>
    </w:p>
    <w:p w:rsidR="00B45FAF" w:rsidRPr="00840DE5" w:rsidRDefault="00B45FAF" w:rsidP="00CD2DB1">
      <w:pPr>
        <w:spacing w:after="0" w:line="240" w:lineRule="auto"/>
        <w:rPr>
          <w:rFonts w:ascii="Times New Roman" w:hAnsi="Times New Roman" w:cs="Times New Roman"/>
        </w:rPr>
      </w:pPr>
      <w:r w:rsidRPr="00840DE5">
        <w:rPr>
          <w:rFonts w:ascii="Times New Roman" w:hAnsi="Times New Roman" w:cs="Times New Roman"/>
        </w:rPr>
        <w:t xml:space="preserve">                                                 </w:t>
      </w:r>
      <w:r w:rsidR="00CD2DB1">
        <w:rPr>
          <w:rFonts w:ascii="Times New Roman" w:hAnsi="Times New Roman" w:cs="Times New Roman"/>
        </w:rPr>
        <w:t xml:space="preserve">                              </w:t>
      </w:r>
      <w:r w:rsidRPr="00840DE5">
        <w:rPr>
          <w:rFonts w:ascii="Times New Roman" w:hAnsi="Times New Roman" w:cs="Times New Roman"/>
        </w:rPr>
        <w:t xml:space="preserve">           </w:t>
      </w:r>
    </w:p>
    <w:p w:rsidR="00B45FAF" w:rsidRPr="00840DE5" w:rsidRDefault="00B45FAF" w:rsidP="00CD2DB1">
      <w:pPr>
        <w:spacing w:after="0" w:line="240" w:lineRule="auto"/>
        <w:jc w:val="center"/>
        <w:rPr>
          <w:rFonts w:ascii="Times New Roman" w:hAnsi="Times New Roman" w:cs="Times New Roman"/>
        </w:rPr>
      </w:pPr>
      <w:r w:rsidRPr="00840DE5">
        <w:rPr>
          <w:rFonts w:ascii="Times New Roman" w:hAnsi="Times New Roman" w:cs="Times New Roman"/>
        </w:rPr>
        <w:t>Паспорт</w:t>
      </w:r>
    </w:p>
    <w:p w:rsidR="00B45FAF" w:rsidRPr="00840DE5" w:rsidRDefault="00B45FAF" w:rsidP="00CD2DB1">
      <w:pPr>
        <w:spacing w:after="0" w:line="240" w:lineRule="auto"/>
        <w:jc w:val="center"/>
        <w:rPr>
          <w:rFonts w:ascii="Times New Roman" w:hAnsi="Times New Roman" w:cs="Times New Roman"/>
        </w:rPr>
      </w:pPr>
      <w:r w:rsidRPr="00840DE5">
        <w:rPr>
          <w:rFonts w:ascii="Times New Roman" w:hAnsi="Times New Roman" w:cs="Times New Roman"/>
        </w:rPr>
        <w:t xml:space="preserve">муниципальной целевой программы «По вопросам обеспечения пожарной безопасности на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r w:rsidR="008B477D">
        <w:rPr>
          <w:rFonts w:ascii="Times New Roman" w:hAnsi="Times New Roman" w:cs="Times New Roman"/>
        </w:rPr>
        <w:t xml:space="preserve"> </w:t>
      </w:r>
      <w:r w:rsidRPr="00840DE5">
        <w:rPr>
          <w:rFonts w:ascii="Times New Roman" w:hAnsi="Times New Roman" w:cs="Times New Roman"/>
        </w:rPr>
        <w:t>на 2018-2020 годы»</w:t>
      </w:r>
    </w:p>
    <w:p w:rsidR="00B45FAF" w:rsidRPr="00840DE5" w:rsidRDefault="00B45FAF" w:rsidP="00B45FAF">
      <w:pPr>
        <w:jc w:val="center"/>
        <w:rPr>
          <w:rFonts w:ascii="Times New Roman" w:hAnsi="Times New Roman" w:cs="Times New Roman"/>
        </w:rPr>
      </w:pP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000"/>
      </w:tblPr>
      <w:tblGrid>
        <w:gridCol w:w="2458"/>
        <w:gridCol w:w="7016"/>
      </w:tblGrid>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Наименование муниципальной целевой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«По вопросам обеспечения пожарной безопасности на территории </w:t>
            </w:r>
            <w:r w:rsidR="008B477D">
              <w:rPr>
                <w:color w:val="000000"/>
                <w:sz w:val="22"/>
                <w:szCs w:val="22"/>
              </w:rPr>
              <w:t>Бичуринского</w:t>
            </w:r>
            <w:r w:rsidRPr="00840DE5">
              <w:rPr>
                <w:color w:val="000000"/>
                <w:sz w:val="22"/>
                <w:szCs w:val="22"/>
              </w:rPr>
              <w:t xml:space="preserve"> сельского поселения на 2018-2020 годы»</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Основание для разработки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Основной разработчик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Администрация </w:t>
            </w:r>
            <w:r w:rsidR="008B477D">
              <w:rPr>
                <w:color w:val="000000"/>
                <w:sz w:val="22"/>
                <w:szCs w:val="22"/>
              </w:rPr>
              <w:t>Бичуринского</w:t>
            </w:r>
            <w:r w:rsidRPr="00840DE5">
              <w:rPr>
                <w:color w:val="000000"/>
                <w:sz w:val="22"/>
                <w:szCs w:val="22"/>
              </w:rPr>
              <w:t xml:space="preserve"> сельского поселения</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Цели и задачи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r w:rsidR="008B477D">
              <w:rPr>
                <w:color w:val="000000"/>
                <w:sz w:val="22"/>
                <w:szCs w:val="22"/>
              </w:rPr>
              <w:t>Бичуринского</w:t>
            </w:r>
            <w:r w:rsidRPr="00840DE5">
              <w:rPr>
                <w:color w:val="000000"/>
                <w:sz w:val="22"/>
                <w:szCs w:val="22"/>
              </w:rPr>
              <w:t xml:space="preserve">  сельского поселения от пожаров</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Сроки реализации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с 01.05.2018 г. по 31.12.2020 г.</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Перечень основных мероприятий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Исполнитель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Администрация </w:t>
            </w:r>
            <w:r w:rsidR="008B477D">
              <w:rPr>
                <w:color w:val="000000"/>
                <w:sz w:val="22"/>
                <w:szCs w:val="22"/>
              </w:rPr>
              <w:t>Бичуринского</w:t>
            </w:r>
            <w:r w:rsidRPr="00840DE5">
              <w:rPr>
                <w:color w:val="000000"/>
                <w:sz w:val="22"/>
                <w:szCs w:val="22"/>
              </w:rPr>
              <w:t xml:space="preserve"> сельского поселения</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Объемы и источники финансирования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Финансирование мероприятий осуществляется за счет средств бюджета </w:t>
            </w:r>
            <w:r w:rsidR="008B477D">
              <w:rPr>
                <w:color w:val="000000"/>
                <w:sz w:val="22"/>
                <w:szCs w:val="22"/>
              </w:rPr>
              <w:t>Бичуринского</w:t>
            </w:r>
            <w:r w:rsidRPr="00840DE5">
              <w:rPr>
                <w:color w:val="000000"/>
                <w:sz w:val="22"/>
                <w:szCs w:val="22"/>
              </w:rPr>
              <w:t xml:space="preserve"> сельского поселения Мариинско-Посадского  района Чувашской Республики. Мероприятия Программы и объемы их финансирования подлежат ежегодной корректировке:</w:t>
            </w:r>
          </w:p>
          <w:p w:rsidR="00B45FAF" w:rsidRPr="00840DE5" w:rsidRDefault="00B45FAF" w:rsidP="003A69C8">
            <w:pPr>
              <w:pStyle w:val="a3"/>
              <w:spacing w:before="75" w:beforeAutospacing="0" w:after="75" w:afterAutospacing="0"/>
              <w:rPr>
                <w:sz w:val="22"/>
                <w:szCs w:val="22"/>
              </w:rPr>
            </w:pPr>
            <w:r w:rsidRPr="00840DE5">
              <w:rPr>
                <w:sz w:val="22"/>
                <w:szCs w:val="22"/>
              </w:rPr>
              <w:t xml:space="preserve">- </w:t>
            </w:r>
            <w:smartTag w:uri="urn:schemas-microsoft-com:office:smarttags" w:element="metricconverter">
              <w:smartTagPr>
                <w:attr w:name="ProductID" w:val="2018 г"/>
              </w:smartTagPr>
              <w:r w:rsidRPr="00840DE5">
                <w:rPr>
                  <w:sz w:val="22"/>
                  <w:szCs w:val="22"/>
                </w:rPr>
                <w:t>2018 г</w:t>
              </w:r>
            </w:smartTag>
            <w:r w:rsidR="00395AA6">
              <w:rPr>
                <w:sz w:val="22"/>
                <w:szCs w:val="22"/>
              </w:rPr>
              <w:t>. – 5,</w:t>
            </w:r>
            <w:r w:rsidRPr="00840DE5">
              <w:rPr>
                <w:sz w:val="22"/>
                <w:szCs w:val="22"/>
              </w:rPr>
              <w:t>0 руб.;</w:t>
            </w:r>
          </w:p>
          <w:p w:rsidR="00B45FAF" w:rsidRPr="00840DE5" w:rsidRDefault="00B45FAF" w:rsidP="003A69C8">
            <w:pPr>
              <w:pStyle w:val="a3"/>
              <w:spacing w:before="75" w:beforeAutospacing="0" w:after="75" w:afterAutospacing="0"/>
              <w:rPr>
                <w:sz w:val="22"/>
                <w:szCs w:val="22"/>
              </w:rPr>
            </w:pPr>
            <w:r w:rsidRPr="00840DE5">
              <w:rPr>
                <w:sz w:val="22"/>
                <w:szCs w:val="22"/>
              </w:rPr>
              <w:t xml:space="preserve">- </w:t>
            </w:r>
            <w:smartTag w:uri="urn:schemas-microsoft-com:office:smarttags" w:element="metricconverter">
              <w:smartTagPr>
                <w:attr w:name="ProductID" w:val="2019 г"/>
              </w:smartTagPr>
              <w:r w:rsidRPr="00840DE5">
                <w:rPr>
                  <w:sz w:val="22"/>
                  <w:szCs w:val="22"/>
                </w:rPr>
                <w:t>2019 г</w:t>
              </w:r>
            </w:smartTag>
            <w:r w:rsidRPr="00840DE5">
              <w:rPr>
                <w:sz w:val="22"/>
                <w:szCs w:val="22"/>
              </w:rPr>
              <w:t>. –  0,00 руб.;</w:t>
            </w:r>
          </w:p>
          <w:p w:rsidR="00B45FAF" w:rsidRPr="00840DE5" w:rsidRDefault="00B45FAF" w:rsidP="003A69C8">
            <w:pPr>
              <w:pStyle w:val="a3"/>
              <w:spacing w:before="75" w:beforeAutospacing="0" w:after="75" w:afterAutospacing="0"/>
              <w:rPr>
                <w:color w:val="000000"/>
                <w:sz w:val="22"/>
                <w:szCs w:val="22"/>
              </w:rPr>
            </w:pPr>
            <w:r w:rsidRPr="00840DE5">
              <w:rPr>
                <w:sz w:val="22"/>
                <w:szCs w:val="22"/>
              </w:rPr>
              <w:t xml:space="preserve">- </w:t>
            </w:r>
            <w:smartTag w:uri="urn:schemas-microsoft-com:office:smarttags" w:element="metricconverter">
              <w:smartTagPr>
                <w:attr w:name="ProductID" w:val="2020 г"/>
              </w:smartTagPr>
              <w:r w:rsidRPr="00840DE5">
                <w:rPr>
                  <w:sz w:val="22"/>
                  <w:szCs w:val="22"/>
                </w:rPr>
                <w:t>2020 г</w:t>
              </w:r>
            </w:smartTag>
            <w:r w:rsidRPr="00840DE5">
              <w:rPr>
                <w:sz w:val="22"/>
                <w:szCs w:val="22"/>
              </w:rPr>
              <w:t>. –  0,00 руб.</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Ожидаемые конечные результаты реализации Программы</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 укрепление пожарной безопасности территории </w:t>
            </w:r>
            <w:r w:rsidR="008B477D">
              <w:rPr>
                <w:color w:val="000000"/>
                <w:sz w:val="22"/>
                <w:szCs w:val="22"/>
              </w:rPr>
              <w:t>Бичуринского</w:t>
            </w:r>
            <w:r w:rsidRPr="00840DE5">
              <w:rPr>
                <w:color w:val="000000"/>
                <w:sz w:val="22"/>
                <w:szCs w:val="22"/>
              </w:rPr>
              <w:t xml:space="preserve"> сельского поселения, снижение количества пожаров, гибели и </w:t>
            </w:r>
            <w:proofErr w:type="spellStart"/>
            <w:r w:rsidRPr="00840DE5">
              <w:rPr>
                <w:color w:val="000000"/>
                <w:sz w:val="22"/>
                <w:szCs w:val="22"/>
              </w:rPr>
              <w:t>травмирования</w:t>
            </w:r>
            <w:proofErr w:type="spellEnd"/>
            <w:r w:rsidRPr="00840DE5">
              <w:rPr>
                <w:color w:val="000000"/>
                <w:sz w:val="22"/>
                <w:szCs w:val="22"/>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относительное сокращение материального ущерба от пожаров</w:t>
            </w:r>
          </w:p>
        </w:tc>
      </w:tr>
      <w:tr w:rsidR="00B45FAF" w:rsidRPr="00840DE5" w:rsidTr="003A69C8">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Организация контроля</w:t>
            </w:r>
          </w:p>
        </w:tc>
        <w:tc>
          <w:tcPr>
            <w:tcW w:w="0" w:type="auto"/>
            <w:shd w:val="clear" w:color="auto" w:fill="auto"/>
            <w:tcMar>
              <w:top w:w="30" w:type="dxa"/>
              <w:left w:w="60" w:type="dxa"/>
              <w:bottom w:w="30" w:type="dxa"/>
              <w:right w:w="60" w:type="dxa"/>
            </w:tcMar>
            <w:vAlign w:val="center"/>
          </w:tcPr>
          <w:p w:rsidR="00B45FAF" w:rsidRPr="00840DE5" w:rsidRDefault="00B45FAF" w:rsidP="003A69C8">
            <w:pPr>
              <w:pStyle w:val="a3"/>
              <w:spacing w:before="75" w:beforeAutospacing="0" w:after="75" w:afterAutospacing="0"/>
              <w:rPr>
                <w:color w:val="000000"/>
                <w:sz w:val="22"/>
                <w:szCs w:val="22"/>
              </w:rPr>
            </w:pPr>
            <w:r w:rsidRPr="00840DE5">
              <w:rPr>
                <w:color w:val="000000"/>
                <w:sz w:val="22"/>
                <w:szCs w:val="22"/>
              </w:rPr>
              <w:t xml:space="preserve">Контроль за исполнением муниципальной целевой Программы осуществляет глава </w:t>
            </w:r>
            <w:r w:rsidR="008B477D">
              <w:rPr>
                <w:color w:val="000000"/>
                <w:sz w:val="22"/>
                <w:szCs w:val="22"/>
              </w:rPr>
              <w:t>Бичуринского</w:t>
            </w:r>
            <w:r w:rsidRPr="00840DE5">
              <w:rPr>
                <w:color w:val="000000"/>
                <w:sz w:val="22"/>
                <w:szCs w:val="22"/>
              </w:rPr>
              <w:t xml:space="preserve">  сельского поселения</w:t>
            </w:r>
          </w:p>
        </w:tc>
      </w:tr>
    </w:tbl>
    <w:p w:rsidR="00B45FAF" w:rsidRPr="00840DE5" w:rsidRDefault="00B45FAF" w:rsidP="00B45FAF">
      <w:pPr>
        <w:jc w:val="both"/>
        <w:rPr>
          <w:rFonts w:ascii="Times New Roman" w:hAnsi="Times New Roman" w:cs="Times New Roman"/>
        </w:rPr>
      </w:pPr>
    </w:p>
    <w:p w:rsidR="00B45FAF" w:rsidRPr="00CD2DB1" w:rsidRDefault="00B45FAF" w:rsidP="00CD2DB1">
      <w:pPr>
        <w:jc w:val="center"/>
        <w:rPr>
          <w:rFonts w:ascii="Times New Roman" w:hAnsi="Times New Roman" w:cs="Times New Roman"/>
          <w:b/>
        </w:rPr>
      </w:pPr>
      <w:r w:rsidRPr="00840DE5">
        <w:rPr>
          <w:rFonts w:ascii="Times New Roman" w:hAnsi="Times New Roman" w:cs="Times New Roman"/>
          <w:b/>
        </w:rPr>
        <w:lastRenderedPageBreak/>
        <w:t>1. Общее положение</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1.1. Муниципальная целевая программа «По вопросам обеспечения пожарной безопасности на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на 2018-2020 годы» (далее - Программа) определяет направления и механизмы реализации полномочий по обеспечению первичных мер пожарной безопасности на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усиления противопожарной защиты населения и материальных ценностей..</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1.2. Программа разработана в соответствии с нормативными актами Российской Федерации и Чувашской Республики, муниципальными нормативными актами: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Федеральным </w:t>
      </w:r>
      <w:hyperlink r:id="rId11" w:history="1">
        <w:r w:rsidRPr="00840DE5">
          <w:rPr>
            <w:rStyle w:val="a5"/>
            <w:rFonts w:ascii="Times New Roman" w:hAnsi="Times New Roman" w:cs="Times New Roman"/>
          </w:rPr>
          <w:t>законом</w:t>
        </w:r>
      </w:hyperlink>
      <w:r w:rsidRPr="00840DE5">
        <w:rPr>
          <w:rFonts w:ascii="Times New Roman" w:hAnsi="Times New Roman" w:cs="Times New Roman"/>
        </w:rPr>
        <w:t xml:space="preserve"> от 6 октября </w:t>
      </w:r>
      <w:smartTag w:uri="urn:schemas-microsoft-com:office:smarttags" w:element="metricconverter">
        <w:smartTagPr>
          <w:attr w:name="ProductID" w:val="2003 г"/>
        </w:smartTagPr>
        <w:r w:rsidRPr="00840DE5">
          <w:rPr>
            <w:rFonts w:ascii="Times New Roman" w:hAnsi="Times New Roman" w:cs="Times New Roman"/>
          </w:rPr>
          <w:t>2003 г</w:t>
        </w:r>
      </w:smartTag>
      <w:r w:rsidRPr="00840DE5">
        <w:rPr>
          <w:rFonts w:ascii="Times New Roman" w:hAnsi="Times New Roman" w:cs="Times New Roman"/>
        </w:rPr>
        <w:t>. № 131-ФЗ «Об общих принципах организации местного самоуправления в Российской Федерации»;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Федеральным </w:t>
      </w:r>
      <w:hyperlink r:id="rId12" w:history="1">
        <w:r w:rsidRPr="00840DE5">
          <w:rPr>
            <w:rStyle w:val="a5"/>
            <w:rFonts w:ascii="Times New Roman" w:hAnsi="Times New Roman" w:cs="Times New Roman"/>
          </w:rPr>
          <w:t>законом</w:t>
        </w:r>
      </w:hyperlink>
      <w:r w:rsidRPr="00840DE5">
        <w:rPr>
          <w:rFonts w:ascii="Times New Roman" w:hAnsi="Times New Roman" w:cs="Times New Roman"/>
        </w:rPr>
        <w:t xml:space="preserve"> от 21 декабря </w:t>
      </w:r>
      <w:smartTag w:uri="urn:schemas-microsoft-com:office:smarttags" w:element="metricconverter">
        <w:smartTagPr>
          <w:attr w:name="ProductID" w:val="1994 г"/>
        </w:smartTagPr>
        <w:r w:rsidRPr="00840DE5">
          <w:rPr>
            <w:rFonts w:ascii="Times New Roman" w:hAnsi="Times New Roman" w:cs="Times New Roman"/>
          </w:rPr>
          <w:t>1994 г</w:t>
        </w:r>
      </w:smartTag>
      <w:r w:rsidRPr="00840DE5">
        <w:rPr>
          <w:rFonts w:ascii="Times New Roman" w:hAnsi="Times New Roman" w:cs="Times New Roman"/>
        </w:rPr>
        <w:t>. № 69-ФЗ «О пожарной безопасности»;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Федеральным законом от 22 июля 2008г. № 123-ФЗ «Технический регламент о требованиях пожарной безопасности»;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Федеральным законом от 6 мая 2011 года №100-ФЗ «О добровольной пожарной охране»;</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 Законом Чувашской Республики от 15 сентября </w:t>
      </w:r>
      <w:smartTag w:uri="urn:schemas-microsoft-com:office:smarttags" w:element="metricconverter">
        <w:smartTagPr>
          <w:attr w:name="ProductID" w:val="2011 г"/>
        </w:smartTagPr>
        <w:r w:rsidRPr="00840DE5">
          <w:rPr>
            <w:rFonts w:ascii="Times New Roman" w:hAnsi="Times New Roman" w:cs="Times New Roman"/>
          </w:rPr>
          <w:t>2011 г</w:t>
        </w:r>
      </w:smartTag>
      <w:r w:rsidRPr="00840DE5">
        <w:rPr>
          <w:rFonts w:ascii="Times New Roman" w:hAnsi="Times New Roman" w:cs="Times New Roman"/>
        </w:rPr>
        <w:t>. №62 «О добровольной пожарной охране в Чувашской Республике».</w:t>
      </w:r>
    </w:p>
    <w:p w:rsidR="00B45FAF" w:rsidRPr="00840DE5" w:rsidRDefault="00B45FAF" w:rsidP="00B45FAF">
      <w:pPr>
        <w:jc w:val="center"/>
        <w:rPr>
          <w:rFonts w:ascii="Times New Roman" w:hAnsi="Times New Roman" w:cs="Times New Roman"/>
        </w:rPr>
      </w:pPr>
      <w:r w:rsidRPr="00840DE5">
        <w:rPr>
          <w:rFonts w:ascii="Times New Roman" w:hAnsi="Times New Roman" w:cs="Times New Roman"/>
        </w:rPr>
        <w:t>2. Содержание проблемы и обоснование необходимости ее решения программными методами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 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совместно с инспекторским составом </w:t>
      </w:r>
      <w:r w:rsidRPr="00840DE5">
        <w:rPr>
          <w:rFonts w:ascii="Times New Roman" w:hAnsi="Times New Roman" w:cs="Times New Roman"/>
          <w:bCs/>
        </w:rPr>
        <w:t>Отделения надзорной деятельности и профилактической работы по Мариинско-Посадскому району управления надзорной деятельности и профилактической работы Главного управления МЧС России по Чувашской Республике</w:t>
      </w:r>
      <w:r w:rsidRPr="00840DE5">
        <w:rPr>
          <w:rFonts w:ascii="Times New Roman" w:hAnsi="Times New Roman" w:cs="Times New Roman"/>
        </w:rPr>
        <w:t xml:space="preserve"> ведется определенная работа по предупреждению пожаров:</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-проводится корректировка нормативных документов, руководящих и планирующих документов по вопросам обеспечения пожарной безопасности;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-ведется периодическое освещение в средствах массовой информации документов по указанной тематике.</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-при проведении плановых проверок жилищного фонда особое внимание уделяется ветхому жилью, жилью социально неадаптированных граждан.</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lastRenderedPageBreak/>
        <w:t xml:space="preserve">В соответствии с Федеральными законами от 21 декабря </w:t>
      </w:r>
      <w:smartTag w:uri="urn:schemas-microsoft-com:office:smarttags" w:element="metricconverter">
        <w:smartTagPr>
          <w:attr w:name="ProductID" w:val="1994 г"/>
        </w:smartTagPr>
        <w:r w:rsidRPr="00840DE5">
          <w:rPr>
            <w:rFonts w:ascii="Times New Roman" w:hAnsi="Times New Roman" w:cs="Times New Roman"/>
          </w:rPr>
          <w:t>1994 г</w:t>
        </w:r>
      </w:smartTag>
      <w:r w:rsidRPr="00840DE5">
        <w:rPr>
          <w:rFonts w:ascii="Times New Roman" w:hAnsi="Times New Roman" w:cs="Times New Roman"/>
        </w:rPr>
        <w:t>.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 разработку и организацию выполнения муниципальных целевых программ по вопросам обеспечения пожарной безопасности;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6) обеспечение беспрепятственного проезда пожарной техники к месту пожара;</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7) обеспечение связи и оповещения населения о пожаре;</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840DE5">
        <w:rPr>
          <w:rFonts w:ascii="Times New Roman" w:hAnsi="Times New Roman" w:cs="Times New Roman"/>
        </w:rPr>
        <w:t>травмирования</w:t>
      </w:r>
      <w:proofErr w:type="spellEnd"/>
      <w:r w:rsidRPr="00840DE5">
        <w:rPr>
          <w:rFonts w:ascii="Times New Roman" w:hAnsi="Times New Roman" w:cs="Times New Roman"/>
        </w:rPr>
        <w:t xml:space="preserve"> людей, материальный ущерб от пожаров.</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Разработка и принятие настоящей Программы позволят поэтапно решать обозначенные вопросы.</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                               3. Основные цели и задачи реализации Программы</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3.1. Основной целью Программы является усиление системы противопожарной защиты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создание необходимых условий для укрепления пожарной </w:t>
      </w:r>
      <w:r w:rsidRPr="00840DE5">
        <w:rPr>
          <w:rFonts w:ascii="Times New Roman" w:hAnsi="Times New Roman" w:cs="Times New Roman"/>
        </w:rPr>
        <w:lastRenderedPageBreak/>
        <w:t>безопасности, снижение гибели, травматизма людей на пожарах, уменьшение материального ущерба от пожаров.</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3.2. Для ее достижения необходимо решение следующих основных задач:</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3.2.2. Повышение готовности добровольной пожарной охраны к тушению пожаров и ведению аварийно-спасательных работ;</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3.2.4.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3.3.Период действия Программы – 01.05.2018 – 31.12.2020 г.</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B45FAF" w:rsidRPr="00840DE5" w:rsidRDefault="00B45FAF" w:rsidP="00B45FAF">
      <w:pPr>
        <w:jc w:val="center"/>
        <w:rPr>
          <w:rFonts w:ascii="Times New Roman" w:hAnsi="Times New Roman" w:cs="Times New Roman"/>
          <w:b/>
        </w:rPr>
      </w:pPr>
      <w:r w:rsidRPr="00840DE5">
        <w:rPr>
          <w:rFonts w:ascii="Times New Roman" w:hAnsi="Times New Roman" w:cs="Times New Roman"/>
          <w:b/>
        </w:rPr>
        <w:t>4. Ресурсное обеспечение Программы</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4.1. Программа реализуется за счет средств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4.2. Объем средств может ежегодно уточняться в установленном порядке.</w:t>
      </w:r>
    </w:p>
    <w:p w:rsidR="00B45FAF" w:rsidRPr="00840DE5" w:rsidRDefault="00B45FAF" w:rsidP="00B45FAF">
      <w:pPr>
        <w:jc w:val="center"/>
        <w:rPr>
          <w:rFonts w:ascii="Times New Roman" w:hAnsi="Times New Roman" w:cs="Times New Roman"/>
          <w:b/>
        </w:rPr>
      </w:pPr>
      <w:r w:rsidRPr="00840DE5">
        <w:rPr>
          <w:rFonts w:ascii="Times New Roman" w:hAnsi="Times New Roman" w:cs="Times New Roman"/>
          <w:b/>
        </w:rPr>
        <w:t>5. Организация управления Программой и  контроль за ходом ее реализации</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5.1. 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 xml:space="preserve">5.2. Общий контроль за реализацией Программы и контроль текущих мероприятий Программы осуществляет глава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p w:rsidR="00B45FAF" w:rsidRPr="00840DE5" w:rsidRDefault="00B45FAF" w:rsidP="00B45FAF">
      <w:pPr>
        <w:jc w:val="center"/>
        <w:rPr>
          <w:rFonts w:ascii="Times New Roman" w:hAnsi="Times New Roman" w:cs="Times New Roman"/>
          <w:b/>
        </w:rPr>
      </w:pPr>
      <w:r w:rsidRPr="00840DE5">
        <w:rPr>
          <w:rFonts w:ascii="Times New Roman" w:hAnsi="Times New Roman" w:cs="Times New Roman"/>
          <w:b/>
        </w:rPr>
        <w:t>6. Оценка эффективности последствий реализации Программы</w:t>
      </w:r>
    </w:p>
    <w:p w:rsidR="00B45FAF" w:rsidRPr="00840DE5" w:rsidRDefault="00B45FAF" w:rsidP="00B45FAF">
      <w:pPr>
        <w:jc w:val="both"/>
        <w:rPr>
          <w:rFonts w:ascii="Times New Roman" w:hAnsi="Times New Roman" w:cs="Times New Roman"/>
        </w:rPr>
      </w:pPr>
      <w:r w:rsidRPr="00840DE5">
        <w:rPr>
          <w:rFonts w:ascii="Times New Roman" w:hAnsi="Times New Roman" w:cs="Times New Roman"/>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B45FAF" w:rsidRDefault="00B45FAF" w:rsidP="00B45FAF">
      <w:pPr>
        <w:jc w:val="both"/>
        <w:rPr>
          <w:rFonts w:ascii="Times New Roman" w:hAnsi="Times New Roman" w:cs="Times New Roman"/>
        </w:rPr>
      </w:pPr>
      <w:r w:rsidRPr="00840DE5">
        <w:rPr>
          <w:rFonts w:ascii="Times New Roman" w:hAnsi="Times New Roman" w:cs="Times New Roman"/>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CD2DB1" w:rsidRPr="00840DE5" w:rsidRDefault="00CD2DB1" w:rsidP="00B45FAF">
      <w:pPr>
        <w:jc w:val="both"/>
        <w:rPr>
          <w:rFonts w:ascii="Times New Roman" w:hAnsi="Times New Roman" w:cs="Times New Roman"/>
        </w:rPr>
      </w:pPr>
    </w:p>
    <w:p w:rsidR="00B45FAF" w:rsidRPr="00840DE5" w:rsidRDefault="00B45FAF" w:rsidP="00B45FAF">
      <w:pPr>
        <w:jc w:val="right"/>
        <w:rPr>
          <w:rFonts w:ascii="Times New Roman" w:hAnsi="Times New Roman" w:cs="Times New Roman"/>
        </w:rPr>
      </w:pPr>
      <w:r w:rsidRPr="00840DE5">
        <w:rPr>
          <w:rFonts w:ascii="Times New Roman" w:hAnsi="Times New Roman" w:cs="Times New Roman"/>
        </w:rPr>
        <w:lastRenderedPageBreak/>
        <w:t>Приложение №1</w:t>
      </w:r>
    </w:p>
    <w:p w:rsidR="00B45FAF" w:rsidRPr="00840DE5" w:rsidRDefault="00B45FAF" w:rsidP="00B45FAF">
      <w:pPr>
        <w:jc w:val="center"/>
        <w:rPr>
          <w:rFonts w:ascii="Times New Roman" w:hAnsi="Times New Roman" w:cs="Times New Roman"/>
        </w:rPr>
      </w:pPr>
      <w:r w:rsidRPr="00840DE5">
        <w:rPr>
          <w:rFonts w:ascii="Times New Roman" w:hAnsi="Times New Roman" w:cs="Times New Roman"/>
        </w:rPr>
        <w:t>ПЕРЕЧЕНЬ</w:t>
      </w:r>
    </w:p>
    <w:p w:rsidR="00B45FAF" w:rsidRPr="00840DE5" w:rsidRDefault="00B45FAF" w:rsidP="00B45FAF">
      <w:pPr>
        <w:jc w:val="center"/>
        <w:rPr>
          <w:rFonts w:ascii="Times New Roman" w:hAnsi="Times New Roman" w:cs="Times New Roman"/>
        </w:rPr>
      </w:pPr>
      <w:r w:rsidRPr="00840DE5">
        <w:rPr>
          <w:rFonts w:ascii="Times New Roman" w:hAnsi="Times New Roman" w:cs="Times New Roman"/>
        </w:rPr>
        <w:t xml:space="preserve">мероприятий муниципальной целевой программы «По вопросам обеспечения пожарной безопасности на территории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  на 2018 -2020 годы»</w:t>
      </w:r>
    </w:p>
    <w:tbl>
      <w:tblPr>
        <w:tblW w:w="9793" w:type="dxa"/>
        <w:tblInd w:w="-16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15" w:type="dxa"/>
          <w:left w:w="15" w:type="dxa"/>
          <w:bottom w:w="15" w:type="dxa"/>
          <w:right w:w="15" w:type="dxa"/>
        </w:tblCellMar>
        <w:tblLook w:val="0000"/>
      </w:tblPr>
      <w:tblGrid>
        <w:gridCol w:w="540"/>
        <w:gridCol w:w="2141"/>
        <w:gridCol w:w="1610"/>
        <w:gridCol w:w="657"/>
        <w:gridCol w:w="628"/>
        <w:gridCol w:w="632"/>
        <w:gridCol w:w="590"/>
        <w:gridCol w:w="1247"/>
        <w:gridCol w:w="1748"/>
      </w:tblGrid>
      <w:tr w:rsidR="00B45FAF" w:rsidRPr="00840DE5" w:rsidTr="003A69C8">
        <w:trPr>
          <w:tblHeader/>
        </w:trPr>
        <w:tc>
          <w:tcPr>
            <w:tcW w:w="540" w:type="dxa"/>
            <w:vMerge w:val="restart"/>
            <w:shd w:val="clear" w:color="auto" w:fill="auto"/>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 </w:t>
            </w:r>
            <w:proofErr w:type="spellStart"/>
            <w:r w:rsidRPr="00840DE5">
              <w:rPr>
                <w:rFonts w:ascii="Times New Roman" w:hAnsi="Times New Roman" w:cs="Times New Roman"/>
              </w:rPr>
              <w:t>п</w:t>
            </w:r>
            <w:proofErr w:type="spellEnd"/>
            <w:r w:rsidRPr="00840DE5">
              <w:rPr>
                <w:rFonts w:ascii="Times New Roman" w:hAnsi="Times New Roman" w:cs="Times New Roman"/>
              </w:rPr>
              <w:t>/</w:t>
            </w:r>
            <w:proofErr w:type="spellStart"/>
            <w:r w:rsidRPr="00840DE5">
              <w:rPr>
                <w:rFonts w:ascii="Times New Roman" w:hAnsi="Times New Roman" w:cs="Times New Roman"/>
              </w:rPr>
              <w:t>п</w:t>
            </w:r>
            <w:proofErr w:type="spellEnd"/>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2141" w:type="dxa"/>
            <w:vMerge w:val="restart"/>
            <w:shd w:val="clear" w:color="auto" w:fill="auto"/>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Мероприятия</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610" w:type="dxa"/>
            <w:vMerge w:val="restart"/>
            <w:shd w:val="clear" w:color="auto" w:fill="auto"/>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Источник финансирования</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2507" w:type="dxa"/>
            <w:gridSpan w:val="4"/>
            <w:shd w:val="clear" w:color="auto" w:fill="auto"/>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Объем финансирования (тыс. руб.),</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Срок исполнения</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Исполнитель</w:t>
            </w:r>
          </w:p>
        </w:tc>
      </w:tr>
      <w:tr w:rsidR="00B45FAF" w:rsidRPr="00840DE5" w:rsidTr="003A69C8">
        <w:trPr>
          <w:tblHeader/>
        </w:trPr>
        <w:tc>
          <w:tcPr>
            <w:tcW w:w="540" w:type="dxa"/>
            <w:vMerge/>
            <w:shd w:val="clear" w:color="auto" w:fill="auto"/>
            <w:vAlign w:val="center"/>
          </w:tcPr>
          <w:p w:rsidR="00B45FAF" w:rsidRPr="00840DE5" w:rsidRDefault="00B45FAF" w:rsidP="003A69C8">
            <w:pPr>
              <w:jc w:val="both"/>
              <w:rPr>
                <w:rFonts w:ascii="Times New Roman" w:hAnsi="Times New Roman" w:cs="Times New Roman"/>
              </w:rPr>
            </w:pPr>
          </w:p>
        </w:tc>
        <w:tc>
          <w:tcPr>
            <w:tcW w:w="2141" w:type="dxa"/>
            <w:vMerge/>
            <w:shd w:val="clear" w:color="auto" w:fill="auto"/>
            <w:vAlign w:val="center"/>
          </w:tcPr>
          <w:p w:rsidR="00B45FAF" w:rsidRPr="00840DE5" w:rsidRDefault="00B45FAF" w:rsidP="003A69C8">
            <w:pPr>
              <w:jc w:val="both"/>
              <w:rPr>
                <w:rFonts w:ascii="Times New Roman" w:hAnsi="Times New Roman" w:cs="Times New Roman"/>
              </w:rPr>
            </w:pPr>
          </w:p>
        </w:tc>
        <w:tc>
          <w:tcPr>
            <w:tcW w:w="1610" w:type="dxa"/>
            <w:vMerge/>
            <w:shd w:val="clear" w:color="auto" w:fill="auto"/>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всего</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2018</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2019</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2020</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Организационное обеспечение реализации</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Программы</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1.1</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Разработка и утверждение комплекса мероприятий по обеспечению пожарной безопасности муниципального жилищного фонда и частного жилья (на следующий год)</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4 квартал текущего года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1.2</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Разработка и утверждение комплекса мероприятий по содержанию, ремонту сетей наружного противопожарного водоснабжения (на следующий год)</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4 квартал текущего года</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1.3</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Организация пожарно-технического обследования – ведение текущего мониторинга </w:t>
            </w:r>
            <w:r w:rsidRPr="00840DE5">
              <w:rPr>
                <w:rFonts w:ascii="Times New Roman" w:hAnsi="Times New Roman" w:cs="Times New Roman"/>
              </w:rPr>
              <w:lastRenderedPageBreak/>
              <w:t>состояния пожарной безопасности муниципальных предприятий, объектов жилого сектора</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 соответствии с утвержденным планом-графиком</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1.4</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Подготовка предложений по вопросам пожарной безопасности в рамках программ капитальных вложений на очередной финансовый год</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Ежегодно</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(март-май)</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1.5</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 </w:t>
            </w:r>
            <w:r w:rsidRPr="00840DE5">
              <w:rPr>
                <w:rFonts w:ascii="Times New Roman" w:hAnsi="Times New Roman" w:cs="Times New Roman"/>
                <w:bCs/>
              </w:rPr>
              <w:t>Расходы на выплаты персоналу казенных учреждений</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Бюджет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1.6</w:t>
            </w:r>
          </w:p>
        </w:tc>
        <w:tc>
          <w:tcPr>
            <w:tcW w:w="2141" w:type="dxa"/>
            <w:shd w:val="clear" w:color="auto" w:fill="auto"/>
            <w:tcMar>
              <w:top w:w="30" w:type="dxa"/>
              <w:left w:w="60" w:type="dxa"/>
              <w:bottom w:w="30" w:type="dxa"/>
              <w:right w:w="60" w:type="dxa"/>
            </w:tcMar>
            <w:vAlign w:val="center"/>
          </w:tcPr>
          <w:tbl>
            <w:tblPr>
              <w:tblW w:w="10348" w:type="dxa"/>
              <w:tblInd w:w="30" w:type="dxa"/>
              <w:tblLayout w:type="fixed"/>
              <w:tblCellMar>
                <w:left w:w="30" w:type="dxa"/>
                <w:right w:w="30" w:type="dxa"/>
              </w:tblCellMar>
              <w:tblLook w:val="0000"/>
            </w:tblPr>
            <w:tblGrid>
              <w:gridCol w:w="10348"/>
            </w:tblGrid>
            <w:tr w:rsidR="00B45FAF" w:rsidRPr="00840DE5" w:rsidTr="003A69C8">
              <w:trPr>
                <w:cantSplit/>
              </w:trPr>
              <w:tc>
                <w:tcPr>
                  <w:tcW w:w="4253" w:type="dxa"/>
                  <w:vAlign w:val="bottom"/>
                </w:tcPr>
                <w:p w:rsidR="00B45FAF" w:rsidRPr="00840DE5" w:rsidRDefault="00B45FAF" w:rsidP="003A69C8">
                  <w:pPr>
                    <w:ind w:left="6"/>
                    <w:jc w:val="both"/>
                    <w:rPr>
                      <w:rFonts w:ascii="Times New Roman" w:hAnsi="Times New Roman" w:cs="Times New Roman"/>
                    </w:rPr>
                  </w:pPr>
                  <w:r w:rsidRPr="00840DE5">
                    <w:rPr>
                      <w:rFonts w:ascii="Times New Roman" w:hAnsi="Times New Roman" w:cs="Times New Roman"/>
                    </w:rPr>
                    <w:t xml:space="preserve">Уплата налогов, </w:t>
                  </w:r>
                </w:p>
                <w:p w:rsidR="00B45FAF" w:rsidRPr="00840DE5" w:rsidRDefault="00B45FAF" w:rsidP="003A69C8">
                  <w:pPr>
                    <w:ind w:left="6"/>
                    <w:jc w:val="both"/>
                    <w:rPr>
                      <w:rFonts w:ascii="Times New Roman" w:hAnsi="Times New Roman" w:cs="Times New Roman"/>
                    </w:rPr>
                  </w:pPr>
                  <w:r w:rsidRPr="00840DE5">
                    <w:rPr>
                      <w:rFonts w:ascii="Times New Roman" w:hAnsi="Times New Roman" w:cs="Times New Roman"/>
                    </w:rPr>
                    <w:t xml:space="preserve">сборов и иных </w:t>
                  </w:r>
                </w:p>
                <w:p w:rsidR="00B45FAF" w:rsidRPr="00840DE5" w:rsidRDefault="00B45FAF" w:rsidP="003A69C8">
                  <w:pPr>
                    <w:ind w:left="6"/>
                    <w:jc w:val="both"/>
                    <w:rPr>
                      <w:rFonts w:ascii="Times New Roman" w:hAnsi="Times New Roman" w:cs="Times New Roman"/>
                    </w:rPr>
                  </w:pPr>
                  <w:r w:rsidRPr="00840DE5">
                    <w:rPr>
                      <w:rFonts w:ascii="Times New Roman" w:hAnsi="Times New Roman" w:cs="Times New Roman"/>
                    </w:rPr>
                    <w:t>платежей</w:t>
                  </w:r>
                </w:p>
              </w:tc>
            </w:tr>
          </w:tbl>
          <w:p w:rsidR="00B45FAF" w:rsidRPr="00840DE5" w:rsidRDefault="00B45FAF" w:rsidP="003A69C8">
            <w:pPr>
              <w:jc w:val="both"/>
              <w:rPr>
                <w:rFonts w:ascii="Times New Roman" w:hAnsi="Times New Roman" w:cs="Times New Roman"/>
              </w:rPr>
            </w:pP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Бюджет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Укрепление противопожарного состояния учреждений, жилого фонда, территории сельского поселения</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2.1</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Приобретение противопожарного инвентаря</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2.2</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Устройство незамерзающих </w:t>
            </w:r>
            <w:r w:rsidRPr="00840DE5">
              <w:rPr>
                <w:rFonts w:ascii="Times New Roman" w:hAnsi="Times New Roman" w:cs="Times New Roman"/>
              </w:rPr>
              <w:lastRenderedPageBreak/>
              <w:t>прорубей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Весь </w:t>
            </w:r>
            <w:r w:rsidRPr="00840DE5">
              <w:rPr>
                <w:rFonts w:ascii="Times New Roman" w:hAnsi="Times New Roman" w:cs="Times New Roman"/>
              </w:rPr>
              <w:lastRenderedPageBreak/>
              <w:t>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w:t>
            </w:r>
            <w:r w:rsidRPr="00840DE5">
              <w:rPr>
                <w:rFonts w:ascii="Times New Roman" w:hAnsi="Times New Roman" w:cs="Times New Roman"/>
              </w:rPr>
              <w:lastRenderedPageBreak/>
              <w:t>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2.3</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Приобретение оборудования для оповещения</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2.4</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Техническое обслуживание средств   пожарной сигнализации</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r w:rsidRPr="00840DE5">
              <w:rPr>
                <w:rFonts w:ascii="Times New Roman" w:hAnsi="Times New Roman" w:cs="Times New Roman"/>
                <w:color w:val="FF0000"/>
              </w:rPr>
              <w:t xml:space="preserve">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Весной и осенью</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2.5</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Проверка </w:t>
            </w:r>
            <w:proofErr w:type="spellStart"/>
            <w:r w:rsidRPr="00840DE5">
              <w:rPr>
                <w:rFonts w:ascii="Times New Roman" w:hAnsi="Times New Roman" w:cs="Times New Roman"/>
              </w:rPr>
              <w:t>пожаро</w:t>
            </w:r>
            <w:proofErr w:type="spellEnd"/>
            <w:r w:rsidRPr="00840DE5">
              <w:rPr>
                <w:rFonts w:ascii="Times New Roman" w:hAnsi="Times New Roman" w:cs="Times New Roman"/>
              </w:rPr>
              <w:t xml:space="preserve"> безопасности помещений, зданий жилого сектора.</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2.6</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Деревянные конструкции чердачного помещения, деревянные двери обработать огнезащитным составом с составлением акта (здание клубов с/</w:t>
            </w:r>
            <w:proofErr w:type="spellStart"/>
            <w:r w:rsidRPr="00840DE5">
              <w:rPr>
                <w:rFonts w:ascii="Times New Roman" w:hAnsi="Times New Roman" w:cs="Times New Roman"/>
              </w:rPr>
              <w:t>п</w:t>
            </w:r>
            <w:proofErr w:type="spellEnd"/>
            <w:r w:rsidRPr="00840DE5">
              <w:rPr>
                <w:rFonts w:ascii="Times New Roman" w:hAnsi="Times New Roman" w:cs="Times New Roman"/>
              </w:rPr>
              <w:t>)</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r w:rsidRPr="00840DE5">
              <w:rPr>
                <w:rFonts w:ascii="Times New Roman" w:hAnsi="Times New Roman" w:cs="Times New Roman"/>
                <w:color w:val="FF0000"/>
              </w:rPr>
              <w:t xml:space="preserve">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r w:rsidRPr="00840DE5">
              <w:rPr>
                <w:rFonts w:ascii="Times New Roman" w:hAnsi="Times New Roman" w:cs="Times New Roman"/>
                <w:color w:val="FF0000"/>
              </w:rPr>
              <w:t xml:space="preserve">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 квартал 2018 года</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2.7</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Выполнить замену старых электропроводов, светильников, розеток и т.д. (здание </w:t>
            </w:r>
            <w:proofErr w:type="spellStart"/>
            <w:r w:rsidRPr="00840DE5">
              <w:rPr>
                <w:rFonts w:ascii="Times New Roman" w:hAnsi="Times New Roman" w:cs="Times New Roman"/>
              </w:rPr>
              <w:t>адм</w:t>
            </w:r>
            <w:proofErr w:type="spellEnd"/>
            <w:r w:rsidRPr="00840DE5">
              <w:rPr>
                <w:rFonts w:ascii="Times New Roman" w:hAnsi="Times New Roman" w:cs="Times New Roman"/>
              </w:rPr>
              <w:t>. с/</w:t>
            </w:r>
            <w:proofErr w:type="spellStart"/>
            <w:r w:rsidRPr="00840DE5">
              <w:rPr>
                <w:rFonts w:ascii="Times New Roman" w:hAnsi="Times New Roman" w:cs="Times New Roman"/>
              </w:rPr>
              <w:t>п</w:t>
            </w:r>
            <w:proofErr w:type="spellEnd"/>
            <w:r w:rsidRPr="00840DE5">
              <w:rPr>
                <w:rFonts w:ascii="Times New Roman" w:hAnsi="Times New Roman" w:cs="Times New Roman"/>
              </w:rPr>
              <w:t>)</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 течении года</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3</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Информационное обеспечение, противопожарная пропаганда и обучение мерам </w:t>
            </w:r>
            <w:r w:rsidRPr="00840DE5">
              <w:rPr>
                <w:rFonts w:ascii="Times New Roman" w:hAnsi="Times New Roman" w:cs="Times New Roman"/>
              </w:rPr>
              <w:lastRenderedPageBreak/>
              <w:t>пожарной безопасности</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3.1</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Обучение лица, ответственного за пожарную безопасность в организации</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Бюджет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1,2</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1,2</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 2018 год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Руководитель учреждения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3.2</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3.3</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Устройство и обновление информационных стендов по пожарной безопасности</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3.4</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Проведение учебных тренировок по эвакуации из зданий учреждений с массовым (круглосуточным) пребыванием людей</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 соответствии с утвержденным графиком</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Октябрьский сельский дом культуры</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3.5</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Публикация материалов по противопожарной тематики в средствах массовой информации</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54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lastRenderedPageBreak/>
              <w:t>3.6</w:t>
            </w:r>
          </w:p>
        </w:tc>
        <w:tc>
          <w:tcPr>
            <w:tcW w:w="2141"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Изготовление средств наглядной противопожарной пропаганды: буклеты, памятки, выписки из Правил противопожарного режима в РФ и распространение их среди населения</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61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Весь период</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xml:space="preserve"> Администрация  </w:t>
            </w:r>
            <w:r w:rsidR="008B477D">
              <w:rPr>
                <w:rFonts w:ascii="Times New Roman" w:hAnsi="Times New Roman" w:cs="Times New Roman"/>
              </w:rPr>
              <w:t>Бичуринского</w:t>
            </w:r>
            <w:r w:rsidRPr="00840DE5">
              <w:rPr>
                <w:rFonts w:ascii="Times New Roman" w:hAnsi="Times New Roman" w:cs="Times New Roman"/>
              </w:rPr>
              <w:t xml:space="preserve"> сельского поселения</w:t>
            </w:r>
          </w:p>
        </w:tc>
      </w:tr>
      <w:tr w:rsidR="00B45FAF" w:rsidRPr="00840DE5" w:rsidTr="003A69C8">
        <w:tc>
          <w:tcPr>
            <w:tcW w:w="4291" w:type="dxa"/>
            <w:gridSpan w:val="3"/>
            <w:shd w:val="clear" w:color="auto" w:fill="auto"/>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В С Е Г О:</w:t>
            </w:r>
          </w:p>
        </w:tc>
        <w:tc>
          <w:tcPr>
            <w:tcW w:w="65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p>
        </w:tc>
        <w:tc>
          <w:tcPr>
            <w:tcW w:w="628" w:type="dxa"/>
            <w:shd w:val="clear" w:color="auto" w:fill="auto"/>
            <w:tcMar>
              <w:top w:w="30" w:type="dxa"/>
              <w:left w:w="60" w:type="dxa"/>
              <w:bottom w:w="30" w:type="dxa"/>
              <w:right w:w="60" w:type="dxa"/>
            </w:tcMar>
            <w:vAlign w:val="center"/>
          </w:tcPr>
          <w:p w:rsidR="00B45FAF" w:rsidRPr="00840DE5" w:rsidRDefault="008A1349" w:rsidP="003A69C8">
            <w:pPr>
              <w:jc w:val="both"/>
              <w:rPr>
                <w:rFonts w:ascii="Times New Roman" w:hAnsi="Times New Roman" w:cs="Times New Roman"/>
              </w:rPr>
            </w:pPr>
            <w:r>
              <w:rPr>
                <w:rFonts w:ascii="Times New Roman" w:hAnsi="Times New Roman" w:cs="Times New Roman"/>
              </w:rPr>
              <w:t>5,0</w:t>
            </w:r>
          </w:p>
        </w:tc>
        <w:tc>
          <w:tcPr>
            <w:tcW w:w="632"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p>
        </w:tc>
        <w:tc>
          <w:tcPr>
            <w:tcW w:w="590"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color w:val="FF0000"/>
              </w:rPr>
            </w:pPr>
          </w:p>
        </w:tc>
        <w:tc>
          <w:tcPr>
            <w:tcW w:w="1247"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c>
          <w:tcPr>
            <w:tcW w:w="1748" w:type="dxa"/>
            <w:shd w:val="clear" w:color="auto" w:fill="auto"/>
            <w:tcMar>
              <w:top w:w="30" w:type="dxa"/>
              <w:left w:w="60" w:type="dxa"/>
              <w:bottom w:w="30" w:type="dxa"/>
              <w:right w:w="60" w:type="dxa"/>
            </w:tcMar>
            <w:vAlign w:val="center"/>
          </w:tcPr>
          <w:p w:rsidR="00B45FAF" w:rsidRPr="00840DE5" w:rsidRDefault="00B45FAF" w:rsidP="003A69C8">
            <w:pPr>
              <w:jc w:val="both"/>
              <w:rPr>
                <w:rFonts w:ascii="Times New Roman" w:hAnsi="Times New Roman" w:cs="Times New Roman"/>
              </w:rPr>
            </w:pPr>
            <w:r w:rsidRPr="00840DE5">
              <w:rPr>
                <w:rFonts w:ascii="Times New Roman" w:hAnsi="Times New Roman" w:cs="Times New Roman"/>
              </w:rPr>
              <w:t> </w:t>
            </w:r>
          </w:p>
        </w:tc>
      </w:tr>
    </w:tbl>
    <w:p w:rsidR="008F2264" w:rsidRPr="00840DE5" w:rsidRDefault="00525149" w:rsidP="00B45FAF">
      <w:pPr>
        <w:rPr>
          <w:rFonts w:ascii="Times New Roman" w:hAnsi="Times New Roman" w:cs="Times New Roman"/>
        </w:rPr>
      </w:pPr>
      <w:r w:rsidRPr="00840DE5">
        <w:rPr>
          <w:rFonts w:ascii="Times New Roman" w:hAnsi="Times New Roman" w:cs="Times New Roman"/>
        </w:rPr>
        <w:t xml:space="preserve"> </w:t>
      </w:r>
      <w:r w:rsidR="00B45FAF" w:rsidRPr="00840DE5">
        <w:rPr>
          <w:rFonts w:ascii="Times New Roman" w:hAnsi="Times New Roman" w:cs="Times New Roman"/>
          <w:b/>
        </w:rPr>
        <w:t xml:space="preserve"> </w:t>
      </w:r>
    </w:p>
    <w:p w:rsidR="00E35BA3" w:rsidRPr="00840DE5" w:rsidRDefault="00E35BA3" w:rsidP="008C7FD5">
      <w:pPr>
        <w:spacing w:after="0" w:line="240" w:lineRule="auto"/>
        <w:jc w:val="both"/>
        <w:rPr>
          <w:rFonts w:ascii="Times New Roman" w:hAnsi="Times New Roman" w:cs="Times New Roman"/>
        </w:rPr>
      </w:pPr>
    </w:p>
    <w:sectPr w:rsidR="00E35BA3" w:rsidRPr="00840DE5" w:rsidSect="00D10A9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75" w:rsidRPr="000530B6" w:rsidRDefault="00245F75"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245F75" w:rsidRPr="000530B6" w:rsidRDefault="00245F75"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75" w:rsidRPr="000530B6" w:rsidRDefault="00245F75"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245F75" w:rsidRPr="000530B6" w:rsidRDefault="00245F75"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A7F3B2E"/>
    <w:multiLevelType w:val="hybridMultilevel"/>
    <w:tmpl w:val="5CA2054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3D7F2D"/>
    <w:multiLevelType w:val="hybridMultilevel"/>
    <w:tmpl w:val="582AC4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5E524B1"/>
    <w:multiLevelType w:val="singleLevel"/>
    <w:tmpl w:val="C326059A"/>
    <w:lvl w:ilvl="0">
      <w:start w:val="3"/>
      <w:numFmt w:val="bullet"/>
      <w:lvlText w:val="-"/>
      <w:lvlJc w:val="left"/>
      <w:pPr>
        <w:tabs>
          <w:tab w:val="num" w:pos="360"/>
        </w:tabs>
        <w:ind w:left="360" w:hanging="360"/>
      </w:pPr>
    </w:lvl>
  </w:abstractNum>
  <w:abstractNum w:abstractNumId="4">
    <w:nsid w:val="551262CB"/>
    <w:multiLevelType w:val="hybridMultilevel"/>
    <w:tmpl w:val="BCD27E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7F05844"/>
    <w:multiLevelType w:val="hybridMultilevel"/>
    <w:tmpl w:val="C6BC9E4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B8A0B65"/>
    <w:multiLevelType w:val="hybridMultilevel"/>
    <w:tmpl w:val="4F387974"/>
    <w:lvl w:ilvl="0" w:tplc="F7D2D812">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7">
    <w:nsid w:val="60E63248"/>
    <w:multiLevelType w:val="singleLevel"/>
    <w:tmpl w:val="74160E80"/>
    <w:lvl w:ilvl="0">
      <w:start w:val="2"/>
      <w:numFmt w:val="bullet"/>
      <w:lvlText w:val="-"/>
      <w:lvlJc w:val="left"/>
      <w:pPr>
        <w:tabs>
          <w:tab w:val="num" w:pos="360"/>
        </w:tabs>
        <w:ind w:left="360" w:hanging="360"/>
      </w:pPr>
    </w:lvl>
  </w:abstractNum>
  <w:abstractNum w:abstractNumId="8">
    <w:nsid w:val="628E3DAB"/>
    <w:multiLevelType w:val="hybridMultilevel"/>
    <w:tmpl w:val="F6CECC3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67BE3A38"/>
    <w:multiLevelType w:val="hybridMultilevel"/>
    <w:tmpl w:val="157ED6C4"/>
    <w:lvl w:ilvl="0" w:tplc="4F4A3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A2D6A"/>
    <w:multiLevelType w:val="hybridMultilevel"/>
    <w:tmpl w:val="91EA6056"/>
    <w:lvl w:ilvl="0" w:tplc="E3387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C9023F"/>
    <w:multiLevelType w:val="hybridMultilevel"/>
    <w:tmpl w:val="C5BA0B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2"/>
  </w:num>
  <w:num w:numId="5">
    <w:abstractNumId w:val="4"/>
  </w:num>
  <w:num w:numId="6">
    <w:abstractNumId w:val="9"/>
  </w:num>
  <w:num w:numId="7">
    <w:abstractNumId w:val="10"/>
  </w:num>
  <w:num w:numId="8">
    <w:abstractNumId w:val="1"/>
  </w:num>
  <w:num w:numId="9">
    <w:abstractNumId w:val="11"/>
  </w:num>
  <w:num w:numId="10">
    <w:abstractNumId w:val="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17982"/>
    <w:rsid w:val="00021114"/>
    <w:rsid w:val="00023A2D"/>
    <w:rsid w:val="00025370"/>
    <w:rsid w:val="000324C7"/>
    <w:rsid w:val="00041774"/>
    <w:rsid w:val="0004566C"/>
    <w:rsid w:val="00052AD4"/>
    <w:rsid w:val="000530B6"/>
    <w:rsid w:val="000530C6"/>
    <w:rsid w:val="00053B4F"/>
    <w:rsid w:val="0005496E"/>
    <w:rsid w:val="00055F72"/>
    <w:rsid w:val="00057A4D"/>
    <w:rsid w:val="00061609"/>
    <w:rsid w:val="00064E2E"/>
    <w:rsid w:val="000653C7"/>
    <w:rsid w:val="00067B25"/>
    <w:rsid w:val="00072758"/>
    <w:rsid w:val="00072C1F"/>
    <w:rsid w:val="000753CE"/>
    <w:rsid w:val="00082B74"/>
    <w:rsid w:val="00083692"/>
    <w:rsid w:val="00093503"/>
    <w:rsid w:val="00093F8B"/>
    <w:rsid w:val="000A2F2C"/>
    <w:rsid w:val="000A315D"/>
    <w:rsid w:val="000A32A0"/>
    <w:rsid w:val="000A3852"/>
    <w:rsid w:val="000B28BE"/>
    <w:rsid w:val="000B7098"/>
    <w:rsid w:val="000B7187"/>
    <w:rsid w:val="000C007A"/>
    <w:rsid w:val="000C1CBD"/>
    <w:rsid w:val="000C38B1"/>
    <w:rsid w:val="000C45CC"/>
    <w:rsid w:val="000D521F"/>
    <w:rsid w:val="000E507F"/>
    <w:rsid w:val="000E6C4E"/>
    <w:rsid w:val="000E7DB2"/>
    <w:rsid w:val="000F40FF"/>
    <w:rsid w:val="000F41BF"/>
    <w:rsid w:val="000F4D8E"/>
    <w:rsid w:val="000F7101"/>
    <w:rsid w:val="000F71B4"/>
    <w:rsid w:val="000F7695"/>
    <w:rsid w:val="00101404"/>
    <w:rsid w:val="00101D1C"/>
    <w:rsid w:val="00104F68"/>
    <w:rsid w:val="00105067"/>
    <w:rsid w:val="00105512"/>
    <w:rsid w:val="001066DB"/>
    <w:rsid w:val="001105D4"/>
    <w:rsid w:val="001113ED"/>
    <w:rsid w:val="001228A9"/>
    <w:rsid w:val="00123C6F"/>
    <w:rsid w:val="00131C50"/>
    <w:rsid w:val="00133E1E"/>
    <w:rsid w:val="00133E36"/>
    <w:rsid w:val="00135EDA"/>
    <w:rsid w:val="00153274"/>
    <w:rsid w:val="00167788"/>
    <w:rsid w:val="00171AF3"/>
    <w:rsid w:val="00184BB4"/>
    <w:rsid w:val="00196930"/>
    <w:rsid w:val="001A0F90"/>
    <w:rsid w:val="001A10EE"/>
    <w:rsid w:val="001A7182"/>
    <w:rsid w:val="001A74E7"/>
    <w:rsid w:val="001A7626"/>
    <w:rsid w:val="001B77AA"/>
    <w:rsid w:val="001C1573"/>
    <w:rsid w:val="001D1B05"/>
    <w:rsid w:val="001D74A9"/>
    <w:rsid w:val="001E76D2"/>
    <w:rsid w:val="001F1159"/>
    <w:rsid w:val="001F1E8A"/>
    <w:rsid w:val="001F2DB0"/>
    <w:rsid w:val="001F39BC"/>
    <w:rsid w:val="001F6E26"/>
    <w:rsid w:val="00211AED"/>
    <w:rsid w:val="00211BC8"/>
    <w:rsid w:val="00212F88"/>
    <w:rsid w:val="002132E7"/>
    <w:rsid w:val="0021728A"/>
    <w:rsid w:val="00220ABB"/>
    <w:rsid w:val="00222F39"/>
    <w:rsid w:val="002245F1"/>
    <w:rsid w:val="0022764E"/>
    <w:rsid w:val="00230EE6"/>
    <w:rsid w:val="00231F4C"/>
    <w:rsid w:val="00232308"/>
    <w:rsid w:val="002332E7"/>
    <w:rsid w:val="00235484"/>
    <w:rsid w:val="0023742A"/>
    <w:rsid w:val="00237778"/>
    <w:rsid w:val="0024531F"/>
    <w:rsid w:val="00245F75"/>
    <w:rsid w:val="00255234"/>
    <w:rsid w:val="00260701"/>
    <w:rsid w:val="00267610"/>
    <w:rsid w:val="002706A0"/>
    <w:rsid w:val="00283490"/>
    <w:rsid w:val="002859CE"/>
    <w:rsid w:val="00293089"/>
    <w:rsid w:val="00294AAE"/>
    <w:rsid w:val="00296B26"/>
    <w:rsid w:val="002974B2"/>
    <w:rsid w:val="002A086F"/>
    <w:rsid w:val="002A1DA8"/>
    <w:rsid w:val="002C1C05"/>
    <w:rsid w:val="002C43FE"/>
    <w:rsid w:val="002E6722"/>
    <w:rsid w:val="002F656F"/>
    <w:rsid w:val="00302E78"/>
    <w:rsid w:val="0030540E"/>
    <w:rsid w:val="00310595"/>
    <w:rsid w:val="003132D5"/>
    <w:rsid w:val="00313E9F"/>
    <w:rsid w:val="00327E6B"/>
    <w:rsid w:val="00336E85"/>
    <w:rsid w:val="00347E86"/>
    <w:rsid w:val="00354F82"/>
    <w:rsid w:val="00361E0E"/>
    <w:rsid w:val="00362FE8"/>
    <w:rsid w:val="003719E7"/>
    <w:rsid w:val="003844EE"/>
    <w:rsid w:val="00395AA6"/>
    <w:rsid w:val="00396B80"/>
    <w:rsid w:val="00396EC8"/>
    <w:rsid w:val="003B05AB"/>
    <w:rsid w:val="003C0514"/>
    <w:rsid w:val="003C1A62"/>
    <w:rsid w:val="003C1E86"/>
    <w:rsid w:val="003D074C"/>
    <w:rsid w:val="003D353A"/>
    <w:rsid w:val="003F280D"/>
    <w:rsid w:val="0040053B"/>
    <w:rsid w:val="0041240D"/>
    <w:rsid w:val="00415D2C"/>
    <w:rsid w:val="00420D87"/>
    <w:rsid w:val="00421C48"/>
    <w:rsid w:val="004237CE"/>
    <w:rsid w:val="00423D07"/>
    <w:rsid w:val="00434BD1"/>
    <w:rsid w:val="004445E1"/>
    <w:rsid w:val="00445AC2"/>
    <w:rsid w:val="00466A15"/>
    <w:rsid w:val="00473630"/>
    <w:rsid w:val="00473EB5"/>
    <w:rsid w:val="00480251"/>
    <w:rsid w:val="00480ECF"/>
    <w:rsid w:val="00481A71"/>
    <w:rsid w:val="00482B1A"/>
    <w:rsid w:val="004839B0"/>
    <w:rsid w:val="00492E94"/>
    <w:rsid w:val="004947DB"/>
    <w:rsid w:val="004A2EF1"/>
    <w:rsid w:val="004A32C3"/>
    <w:rsid w:val="004A3468"/>
    <w:rsid w:val="004A5186"/>
    <w:rsid w:val="004A7F03"/>
    <w:rsid w:val="004B4CF4"/>
    <w:rsid w:val="004B62AE"/>
    <w:rsid w:val="004C126D"/>
    <w:rsid w:val="004C595B"/>
    <w:rsid w:val="004C7DF6"/>
    <w:rsid w:val="004D3094"/>
    <w:rsid w:val="004F4404"/>
    <w:rsid w:val="004F48DE"/>
    <w:rsid w:val="004F4BF9"/>
    <w:rsid w:val="004F50EE"/>
    <w:rsid w:val="00506F62"/>
    <w:rsid w:val="0051079C"/>
    <w:rsid w:val="0051632B"/>
    <w:rsid w:val="00521DBE"/>
    <w:rsid w:val="00525149"/>
    <w:rsid w:val="00527564"/>
    <w:rsid w:val="00527D0A"/>
    <w:rsid w:val="00535275"/>
    <w:rsid w:val="00537E72"/>
    <w:rsid w:val="00541857"/>
    <w:rsid w:val="00542F4A"/>
    <w:rsid w:val="00545BA6"/>
    <w:rsid w:val="0054641E"/>
    <w:rsid w:val="00547F52"/>
    <w:rsid w:val="005505DB"/>
    <w:rsid w:val="00553940"/>
    <w:rsid w:val="005540C7"/>
    <w:rsid w:val="00560A41"/>
    <w:rsid w:val="00567E6E"/>
    <w:rsid w:val="005704B8"/>
    <w:rsid w:val="00570839"/>
    <w:rsid w:val="00572507"/>
    <w:rsid w:val="00582608"/>
    <w:rsid w:val="00583AEC"/>
    <w:rsid w:val="00584CD8"/>
    <w:rsid w:val="00590DB6"/>
    <w:rsid w:val="005A76FD"/>
    <w:rsid w:val="005B18E6"/>
    <w:rsid w:val="005B1F77"/>
    <w:rsid w:val="005B2EA2"/>
    <w:rsid w:val="005B4BA8"/>
    <w:rsid w:val="005C26AA"/>
    <w:rsid w:val="005C2AE8"/>
    <w:rsid w:val="005D035C"/>
    <w:rsid w:val="005D079C"/>
    <w:rsid w:val="005D3706"/>
    <w:rsid w:val="005D5F90"/>
    <w:rsid w:val="005E05CE"/>
    <w:rsid w:val="005E1DBF"/>
    <w:rsid w:val="005E25CE"/>
    <w:rsid w:val="005E3CA0"/>
    <w:rsid w:val="005E5555"/>
    <w:rsid w:val="005E7327"/>
    <w:rsid w:val="005F292A"/>
    <w:rsid w:val="005F4D04"/>
    <w:rsid w:val="005F5D7F"/>
    <w:rsid w:val="00615BA2"/>
    <w:rsid w:val="00622531"/>
    <w:rsid w:val="00625902"/>
    <w:rsid w:val="00632A18"/>
    <w:rsid w:val="00634F60"/>
    <w:rsid w:val="006353C5"/>
    <w:rsid w:val="00637A4F"/>
    <w:rsid w:val="00640FFA"/>
    <w:rsid w:val="00643933"/>
    <w:rsid w:val="00646D79"/>
    <w:rsid w:val="00647CAC"/>
    <w:rsid w:val="00647E92"/>
    <w:rsid w:val="00651C55"/>
    <w:rsid w:val="0065382F"/>
    <w:rsid w:val="00657A95"/>
    <w:rsid w:val="00660208"/>
    <w:rsid w:val="00666D10"/>
    <w:rsid w:val="00667307"/>
    <w:rsid w:val="006703A0"/>
    <w:rsid w:val="00677F4C"/>
    <w:rsid w:val="00685155"/>
    <w:rsid w:val="00693C69"/>
    <w:rsid w:val="00694E43"/>
    <w:rsid w:val="006B06D4"/>
    <w:rsid w:val="006B5441"/>
    <w:rsid w:val="006B7B02"/>
    <w:rsid w:val="006C4760"/>
    <w:rsid w:val="006C4EC7"/>
    <w:rsid w:val="006C7D6B"/>
    <w:rsid w:val="006D4BCF"/>
    <w:rsid w:val="006F4D38"/>
    <w:rsid w:val="006F7197"/>
    <w:rsid w:val="006F7ED5"/>
    <w:rsid w:val="00702E38"/>
    <w:rsid w:val="00710724"/>
    <w:rsid w:val="00712BE4"/>
    <w:rsid w:val="00716F2D"/>
    <w:rsid w:val="00723D1C"/>
    <w:rsid w:val="007413E2"/>
    <w:rsid w:val="00761151"/>
    <w:rsid w:val="00762C9F"/>
    <w:rsid w:val="007679F0"/>
    <w:rsid w:val="00772177"/>
    <w:rsid w:val="007730E2"/>
    <w:rsid w:val="00777EBD"/>
    <w:rsid w:val="00783230"/>
    <w:rsid w:val="007837AE"/>
    <w:rsid w:val="00792525"/>
    <w:rsid w:val="00797B92"/>
    <w:rsid w:val="007A0EA4"/>
    <w:rsid w:val="007A5049"/>
    <w:rsid w:val="007A526C"/>
    <w:rsid w:val="007A702A"/>
    <w:rsid w:val="007B04EA"/>
    <w:rsid w:val="007B1A7B"/>
    <w:rsid w:val="007B239C"/>
    <w:rsid w:val="007B4741"/>
    <w:rsid w:val="007B7F24"/>
    <w:rsid w:val="007C6A7F"/>
    <w:rsid w:val="007D15E3"/>
    <w:rsid w:val="007D2807"/>
    <w:rsid w:val="007E063C"/>
    <w:rsid w:val="007E38E2"/>
    <w:rsid w:val="007F2674"/>
    <w:rsid w:val="007F49A6"/>
    <w:rsid w:val="007F72FB"/>
    <w:rsid w:val="007F7787"/>
    <w:rsid w:val="00800CA9"/>
    <w:rsid w:val="00801A23"/>
    <w:rsid w:val="00803406"/>
    <w:rsid w:val="00813D31"/>
    <w:rsid w:val="00814E08"/>
    <w:rsid w:val="00814E0C"/>
    <w:rsid w:val="00815E1E"/>
    <w:rsid w:val="0082083F"/>
    <w:rsid w:val="00821DBC"/>
    <w:rsid w:val="00825403"/>
    <w:rsid w:val="00825CB9"/>
    <w:rsid w:val="00827B5E"/>
    <w:rsid w:val="0083352D"/>
    <w:rsid w:val="008368B9"/>
    <w:rsid w:val="00840DE5"/>
    <w:rsid w:val="008423F4"/>
    <w:rsid w:val="0084451B"/>
    <w:rsid w:val="008475FE"/>
    <w:rsid w:val="00850D19"/>
    <w:rsid w:val="0085524D"/>
    <w:rsid w:val="0086307F"/>
    <w:rsid w:val="008650A3"/>
    <w:rsid w:val="008654C4"/>
    <w:rsid w:val="008657D4"/>
    <w:rsid w:val="0087082C"/>
    <w:rsid w:val="00873A2F"/>
    <w:rsid w:val="008746E2"/>
    <w:rsid w:val="008778EB"/>
    <w:rsid w:val="00877C5F"/>
    <w:rsid w:val="00882897"/>
    <w:rsid w:val="00890C70"/>
    <w:rsid w:val="00893586"/>
    <w:rsid w:val="008952D5"/>
    <w:rsid w:val="008A0D35"/>
    <w:rsid w:val="008A1272"/>
    <w:rsid w:val="008A1349"/>
    <w:rsid w:val="008A4BCC"/>
    <w:rsid w:val="008A5702"/>
    <w:rsid w:val="008A59E1"/>
    <w:rsid w:val="008B250B"/>
    <w:rsid w:val="008B30B0"/>
    <w:rsid w:val="008B3B44"/>
    <w:rsid w:val="008B477D"/>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6966"/>
    <w:rsid w:val="00911E98"/>
    <w:rsid w:val="00932E3A"/>
    <w:rsid w:val="00935513"/>
    <w:rsid w:val="0093622C"/>
    <w:rsid w:val="00940626"/>
    <w:rsid w:val="00940B95"/>
    <w:rsid w:val="009427D0"/>
    <w:rsid w:val="00942BDC"/>
    <w:rsid w:val="00947240"/>
    <w:rsid w:val="009527F2"/>
    <w:rsid w:val="00953060"/>
    <w:rsid w:val="0095469E"/>
    <w:rsid w:val="00956906"/>
    <w:rsid w:val="00957AA8"/>
    <w:rsid w:val="009658AA"/>
    <w:rsid w:val="00983BB9"/>
    <w:rsid w:val="009A43EA"/>
    <w:rsid w:val="009A6731"/>
    <w:rsid w:val="009A7065"/>
    <w:rsid w:val="009B436A"/>
    <w:rsid w:val="009B4F30"/>
    <w:rsid w:val="009B52DF"/>
    <w:rsid w:val="009B5738"/>
    <w:rsid w:val="009C5CDE"/>
    <w:rsid w:val="009D3927"/>
    <w:rsid w:val="009F0667"/>
    <w:rsid w:val="009F1363"/>
    <w:rsid w:val="009F68E4"/>
    <w:rsid w:val="009F6FDA"/>
    <w:rsid w:val="00A132D4"/>
    <w:rsid w:val="00A1480A"/>
    <w:rsid w:val="00A14A7C"/>
    <w:rsid w:val="00A162FD"/>
    <w:rsid w:val="00A232E4"/>
    <w:rsid w:val="00A346FC"/>
    <w:rsid w:val="00A3674A"/>
    <w:rsid w:val="00A37C27"/>
    <w:rsid w:val="00A52979"/>
    <w:rsid w:val="00A57515"/>
    <w:rsid w:val="00A64A44"/>
    <w:rsid w:val="00A67444"/>
    <w:rsid w:val="00A702FC"/>
    <w:rsid w:val="00A70BF6"/>
    <w:rsid w:val="00A71889"/>
    <w:rsid w:val="00A81B0E"/>
    <w:rsid w:val="00A86FD5"/>
    <w:rsid w:val="00A933D5"/>
    <w:rsid w:val="00A96CD3"/>
    <w:rsid w:val="00AB3448"/>
    <w:rsid w:val="00AC287F"/>
    <w:rsid w:val="00AC2A2C"/>
    <w:rsid w:val="00AC5486"/>
    <w:rsid w:val="00AC60BA"/>
    <w:rsid w:val="00AD3B75"/>
    <w:rsid w:val="00AD604D"/>
    <w:rsid w:val="00AD6575"/>
    <w:rsid w:val="00AE2BA6"/>
    <w:rsid w:val="00AE4A58"/>
    <w:rsid w:val="00AE7F14"/>
    <w:rsid w:val="00AF5962"/>
    <w:rsid w:val="00B008F3"/>
    <w:rsid w:val="00B01B4F"/>
    <w:rsid w:val="00B060FE"/>
    <w:rsid w:val="00B140A9"/>
    <w:rsid w:val="00B15ED6"/>
    <w:rsid w:val="00B16311"/>
    <w:rsid w:val="00B23621"/>
    <w:rsid w:val="00B362C9"/>
    <w:rsid w:val="00B36826"/>
    <w:rsid w:val="00B40D30"/>
    <w:rsid w:val="00B45FAF"/>
    <w:rsid w:val="00B515AA"/>
    <w:rsid w:val="00B63B36"/>
    <w:rsid w:val="00B7227D"/>
    <w:rsid w:val="00B74D2D"/>
    <w:rsid w:val="00B8109F"/>
    <w:rsid w:val="00B8353A"/>
    <w:rsid w:val="00B91A29"/>
    <w:rsid w:val="00B95C21"/>
    <w:rsid w:val="00B95C83"/>
    <w:rsid w:val="00BA6296"/>
    <w:rsid w:val="00BB6170"/>
    <w:rsid w:val="00BB6262"/>
    <w:rsid w:val="00BB6DFD"/>
    <w:rsid w:val="00BB70EB"/>
    <w:rsid w:val="00BC0915"/>
    <w:rsid w:val="00BC253C"/>
    <w:rsid w:val="00BC26F0"/>
    <w:rsid w:val="00BC2D78"/>
    <w:rsid w:val="00BC47A9"/>
    <w:rsid w:val="00BC7F30"/>
    <w:rsid w:val="00BD2B0C"/>
    <w:rsid w:val="00BD6FD3"/>
    <w:rsid w:val="00BE4D9E"/>
    <w:rsid w:val="00BE7F0F"/>
    <w:rsid w:val="00BF0A6F"/>
    <w:rsid w:val="00C00532"/>
    <w:rsid w:val="00C03E22"/>
    <w:rsid w:val="00C06A36"/>
    <w:rsid w:val="00C15AE1"/>
    <w:rsid w:val="00C268A9"/>
    <w:rsid w:val="00C2729D"/>
    <w:rsid w:val="00C33671"/>
    <w:rsid w:val="00C338CE"/>
    <w:rsid w:val="00C34469"/>
    <w:rsid w:val="00C45722"/>
    <w:rsid w:val="00C516EF"/>
    <w:rsid w:val="00C56A70"/>
    <w:rsid w:val="00C60AA1"/>
    <w:rsid w:val="00C61BE6"/>
    <w:rsid w:val="00C61D67"/>
    <w:rsid w:val="00C6319C"/>
    <w:rsid w:val="00C7345C"/>
    <w:rsid w:val="00C7380A"/>
    <w:rsid w:val="00C741E9"/>
    <w:rsid w:val="00C77A91"/>
    <w:rsid w:val="00C8254D"/>
    <w:rsid w:val="00C830EE"/>
    <w:rsid w:val="00C85CCE"/>
    <w:rsid w:val="00C8703A"/>
    <w:rsid w:val="00C962D7"/>
    <w:rsid w:val="00CA641C"/>
    <w:rsid w:val="00CB249E"/>
    <w:rsid w:val="00CB5D32"/>
    <w:rsid w:val="00CC1F39"/>
    <w:rsid w:val="00CD2DB1"/>
    <w:rsid w:val="00CD3ABE"/>
    <w:rsid w:val="00CF20FE"/>
    <w:rsid w:val="00CF349F"/>
    <w:rsid w:val="00D00454"/>
    <w:rsid w:val="00D10A94"/>
    <w:rsid w:val="00D303E4"/>
    <w:rsid w:val="00D32304"/>
    <w:rsid w:val="00D34340"/>
    <w:rsid w:val="00D348F5"/>
    <w:rsid w:val="00D36188"/>
    <w:rsid w:val="00D40FBE"/>
    <w:rsid w:val="00D43852"/>
    <w:rsid w:val="00D5331F"/>
    <w:rsid w:val="00D571E0"/>
    <w:rsid w:val="00D57296"/>
    <w:rsid w:val="00D634CE"/>
    <w:rsid w:val="00D73975"/>
    <w:rsid w:val="00D77963"/>
    <w:rsid w:val="00D81AF3"/>
    <w:rsid w:val="00D82E57"/>
    <w:rsid w:val="00D85A89"/>
    <w:rsid w:val="00D8792E"/>
    <w:rsid w:val="00D93E3D"/>
    <w:rsid w:val="00D94747"/>
    <w:rsid w:val="00D95806"/>
    <w:rsid w:val="00D97A85"/>
    <w:rsid w:val="00DB0F34"/>
    <w:rsid w:val="00DB1C60"/>
    <w:rsid w:val="00DB6477"/>
    <w:rsid w:val="00DC00D0"/>
    <w:rsid w:val="00DC29D2"/>
    <w:rsid w:val="00DD0850"/>
    <w:rsid w:val="00DD6FDB"/>
    <w:rsid w:val="00DE0156"/>
    <w:rsid w:val="00DE099C"/>
    <w:rsid w:val="00DE3104"/>
    <w:rsid w:val="00DE4802"/>
    <w:rsid w:val="00DE546F"/>
    <w:rsid w:val="00DE5486"/>
    <w:rsid w:val="00DE5DB4"/>
    <w:rsid w:val="00DF050E"/>
    <w:rsid w:val="00DF4D2E"/>
    <w:rsid w:val="00E00A9D"/>
    <w:rsid w:val="00E06166"/>
    <w:rsid w:val="00E07B88"/>
    <w:rsid w:val="00E12F34"/>
    <w:rsid w:val="00E16315"/>
    <w:rsid w:val="00E17983"/>
    <w:rsid w:val="00E20EE8"/>
    <w:rsid w:val="00E24964"/>
    <w:rsid w:val="00E26548"/>
    <w:rsid w:val="00E317AC"/>
    <w:rsid w:val="00E35BA3"/>
    <w:rsid w:val="00E36E94"/>
    <w:rsid w:val="00E40FD8"/>
    <w:rsid w:val="00E52E89"/>
    <w:rsid w:val="00E55984"/>
    <w:rsid w:val="00E60ED7"/>
    <w:rsid w:val="00E6122A"/>
    <w:rsid w:val="00E625E7"/>
    <w:rsid w:val="00E62E87"/>
    <w:rsid w:val="00E7384C"/>
    <w:rsid w:val="00E77AC8"/>
    <w:rsid w:val="00E82B82"/>
    <w:rsid w:val="00E83106"/>
    <w:rsid w:val="00E83BE5"/>
    <w:rsid w:val="00E8581E"/>
    <w:rsid w:val="00E86AFF"/>
    <w:rsid w:val="00E90EA9"/>
    <w:rsid w:val="00E9257E"/>
    <w:rsid w:val="00E92B58"/>
    <w:rsid w:val="00E95263"/>
    <w:rsid w:val="00EB19F7"/>
    <w:rsid w:val="00EC1877"/>
    <w:rsid w:val="00EC1BFF"/>
    <w:rsid w:val="00EC480C"/>
    <w:rsid w:val="00EC4C35"/>
    <w:rsid w:val="00EC5380"/>
    <w:rsid w:val="00EC6009"/>
    <w:rsid w:val="00EC6D28"/>
    <w:rsid w:val="00EC6F81"/>
    <w:rsid w:val="00ED6C39"/>
    <w:rsid w:val="00EE4405"/>
    <w:rsid w:val="00EF2C66"/>
    <w:rsid w:val="00EF3FA1"/>
    <w:rsid w:val="00EF4B2B"/>
    <w:rsid w:val="00EF79E6"/>
    <w:rsid w:val="00EF7ECB"/>
    <w:rsid w:val="00F026ED"/>
    <w:rsid w:val="00F07E71"/>
    <w:rsid w:val="00F10454"/>
    <w:rsid w:val="00F14A94"/>
    <w:rsid w:val="00F15AE4"/>
    <w:rsid w:val="00F224ED"/>
    <w:rsid w:val="00F253B4"/>
    <w:rsid w:val="00F3253B"/>
    <w:rsid w:val="00F4441C"/>
    <w:rsid w:val="00F60A40"/>
    <w:rsid w:val="00F65D25"/>
    <w:rsid w:val="00F66FBA"/>
    <w:rsid w:val="00F7599D"/>
    <w:rsid w:val="00F767E2"/>
    <w:rsid w:val="00F928E7"/>
    <w:rsid w:val="00F97258"/>
    <w:rsid w:val="00F97EF1"/>
    <w:rsid w:val="00FA05C0"/>
    <w:rsid w:val="00FA27F2"/>
    <w:rsid w:val="00FA70CF"/>
    <w:rsid w:val="00FA7419"/>
    <w:rsid w:val="00FB5265"/>
    <w:rsid w:val="00FC0486"/>
    <w:rsid w:val="00FC67A8"/>
    <w:rsid w:val="00FC6C91"/>
    <w:rsid w:val="00FD105B"/>
    <w:rsid w:val="00FD39F3"/>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qFormat/>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qFormat/>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paragraph" w:customStyle="1" w:styleId="14">
    <w:name w:val="Без интервала1"/>
    <w:rsid w:val="00525149"/>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90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1635642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3592-DC05-4A4D-96FA-A15F65C9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2018-04-05T11:21:00Z</cp:lastPrinted>
  <dcterms:created xsi:type="dcterms:W3CDTF">2018-05-25T13:26:00Z</dcterms:created>
  <dcterms:modified xsi:type="dcterms:W3CDTF">2018-06-19T05:25:00Z</dcterms:modified>
</cp:coreProperties>
</file>