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17" w:rsidRPr="008D3B17" w:rsidRDefault="008D3B17" w:rsidP="008D3B17">
      <w:pPr>
        <w:widowControl/>
        <w:suppressAutoHyphens w:val="0"/>
        <w:spacing w:after="195"/>
        <w:outlineLvl w:val="2"/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</w:pPr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>Какай-</w:t>
      </w:r>
      <w:proofErr w:type="spellStart"/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>шурпи</w:t>
      </w:r>
      <w:proofErr w:type="spellEnd"/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 xml:space="preserve"> (суп из субпродуктов)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Обработанные сырые субпродукты, нарезанные кусочками, заливают холодной водой, проваривают 40-50 мин., репчатый лук и доводят до готовности. При подаче посыпают мелко нарезанным зеленым луком.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На 1 порцию: ноги говяжьи или свиные 55 гр., сердце 50 гр., печень 25 гр., легкие 50 гр., лук репчатый 50 гр., рубец 40 гр., лук зеленый 10 гр., специи, соль.</w:t>
      </w:r>
    </w:p>
    <w:p w:rsidR="008D3B17" w:rsidRPr="008D3B17" w:rsidRDefault="008D3B17" w:rsidP="008D3B17">
      <w:pPr>
        <w:widowControl/>
        <w:suppressAutoHyphens w:val="0"/>
        <w:spacing w:after="180"/>
        <w:jc w:val="center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noProof/>
          <w:color w:val="42331C"/>
          <w:kern w:val="0"/>
          <w:sz w:val="18"/>
          <w:szCs w:val="18"/>
          <w:lang w:eastAsia="ru-RU"/>
        </w:rPr>
        <w:drawing>
          <wp:inline distT="0" distB="0" distL="0" distR="0" wp14:anchorId="4533D141" wp14:editId="6FEF7264">
            <wp:extent cx="3419061" cy="2750837"/>
            <wp:effectExtent l="0" t="0" r="0" b="0"/>
            <wp:docPr id="1" name="Рисунок 1" descr="Какай шурпи - блюдо национальной чувашской кух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ай шурпи - блюдо национальной чувашской кух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279" cy="275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17" w:rsidRPr="008D3B17" w:rsidRDefault="008D3B17" w:rsidP="008D3B17">
      <w:pPr>
        <w:widowControl/>
        <w:suppressAutoHyphens w:val="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bookmarkStart w:id="0" w:name="tultarmash"/>
      <w:bookmarkEnd w:id="0"/>
    </w:p>
    <w:p w:rsidR="008D3B17" w:rsidRPr="008D3B17" w:rsidRDefault="008D3B17" w:rsidP="008D3B17">
      <w:pPr>
        <w:widowControl/>
        <w:suppressAutoHyphens w:val="0"/>
        <w:spacing w:after="195"/>
        <w:outlineLvl w:val="2"/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</w:pPr>
      <w:proofErr w:type="spellStart"/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>Тултармăш</w:t>
      </w:r>
      <w:proofErr w:type="spellEnd"/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 xml:space="preserve"> (кровяная колбаса)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Шпик нарезают мелкими кубиками, чеснок мелко рубят. Крупу, нарезанный шпик, чеснок, соль добавляют в кровь и тщательно перемешивают. Полученной массой плотно набивают кишки, концы которых перевязывают нитками и отваривают.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На 1 порцию: крупа пшеничная или пшенная 95 гр., кровь 95 гр., шпик 31 гр., черева 95 гр., чеснок, соль.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 </w:t>
      </w:r>
    </w:p>
    <w:p w:rsidR="008D3B17" w:rsidRPr="008D3B17" w:rsidRDefault="008D3B17" w:rsidP="008D3B17">
      <w:pPr>
        <w:widowControl/>
        <w:suppressAutoHyphens w:val="0"/>
        <w:spacing w:after="180"/>
        <w:jc w:val="center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noProof/>
          <w:color w:val="42331C"/>
          <w:kern w:val="0"/>
          <w:sz w:val="18"/>
          <w:szCs w:val="18"/>
          <w:lang w:eastAsia="ru-RU"/>
        </w:rPr>
        <w:drawing>
          <wp:inline distT="0" distB="0" distL="0" distR="0" wp14:anchorId="500466FB" wp14:editId="53EF8060">
            <wp:extent cx="3077155" cy="2306328"/>
            <wp:effectExtent l="0" t="0" r="9525" b="0"/>
            <wp:docPr id="2" name="Рисунок 2" descr="http://nasledie.nbchr.ru/upload/images/culture/kuhnya/tultarmas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ledie.nbchr.ru/upload/images/culture/kuhnya/tultarmash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103" cy="231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17" w:rsidRPr="008D3B17" w:rsidRDefault="008D3B17" w:rsidP="008D3B17">
      <w:pPr>
        <w:widowControl/>
        <w:suppressAutoHyphens w:val="0"/>
        <w:spacing w:after="195"/>
        <w:outlineLvl w:val="2"/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</w:pPr>
      <w:bookmarkStart w:id="1" w:name="kolbasa_domashnyaya"/>
      <w:bookmarkEnd w:id="1"/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>Колбаса домашняя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В кипящую подсоленную воду кладут баранье сало, рубленый репчатый лук, пшенную или рисовую крупу и варят до полуготовности. Этой массой наполняют обработанные кишки. Колбасы отваривают до готовности. Подают в горячем виде.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lastRenderedPageBreak/>
        <w:t>Лук репчатый 50 гр., крупа пшенная 200 гр., сало свиное или баранье 150 гр., кишки 300 гр., вода 360 гр., соль.</w:t>
      </w:r>
    </w:p>
    <w:p w:rsidR="008D3B17" w:rsidRPr="008D3B17" w:rsidRDefault="008D3B17" w:rsidP="008D3B17">
      <w:pPr>
        <w:widowControl/>
        <w:suppressAutoHyphens w:val="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bookmarkStart w:id="2" w:name="okroshka"/>
      <w:bookmarkEnd w:id="2"/>
    </w:p>
    <w:p w:rsidR="008D3B17" w:rsidRPr="008D3B17" w:rsidRDefault="008D3B17" w:rsidP="008D3B17">
      <w:pPr>
        <w:widowControl/>
        <w:suppressAutoHyphens w:val="0"/>
        <w:spacing w:after="195"/>
        <w:outlineLvl w:val="2"/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</w:pPr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>Окрошка по-чувашски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В простоквашу, разбавленную кипяченной холодной водой, кладут нарезанные соломкой свежие огурцы, нашинкованный зеленый лук, сахар и соль. Подают </w:t>
      </w:r>
      <w:proofErr w:type="gramStart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охлажденной</w:t>
      </w:r>
      <w:proofErr w:type="gramEnd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 с отварным мясом, нарезанным мелкими кусочками, посыпав зеленым луком и укропом.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На 1 порцию: Простокваша 200 гр., вода 150 гр., говядина отварная 25 гр., огурцы свежие 90 гр., лук зеленый 40 гр., сахар 5 гр., укроп 4 гр., соль.</w:t>
      </w:r>
    </w:p>
    <w:p w:rsidR="008D3B17" w:rsidRPr="008D3B17" w:rsidRDefault="008D3B17" w:rsidP="008D3B17">
      <w:pPr>
        <w:widowControl/>
        <w:suppressAutoHyphens w:val="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bookmarkStart w:id="3" w:name="pirog_rybnyi"/>
      <w:bookmarkEnd w:id="3"/>
    </w:p>
    <w:p w:rsidR="008D3B17" w:rsidRPr="008D3B17" w:rsidRDefault="008D3B17" w:rsidP="008D3B17">
      <w:pPr>
        <w:widowControl/>
        <w:suppressAutoHyphens w:val="0"/>
        <w:spacing w:after="195"/>
        <w:outlineLvl w:val="2"/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</w:pPr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>Пирог рыбный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На раскатанное дрожжевое тесто кладут слоями промытый рис, нарезанный репчатый лук и нарезанную свежую рыбу. Начинку солят, перчат, покрывают слоем теста, края защипывают. Испеченный пирог смазывают сливочным маслом.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Для теста: мука 460 гр., сахар 20 гр.</w:t>
      </w:r>
      <w:proofErr w:type="gramStart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 ,</w:t>
      </w:r>
      <w:proofErr w:type="gramEnd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 дрожжи 15 гр., жир 15 гр., яйцо 2 шт., соль; для начинки: рис 50 гр., рыба 400 гр., лук репчатый 40 гр., перец, соль 5 гр.</w:t>
      </w:r>
    </w:p>
    <w:p w:rsidR="008D3B17" w:rsidRPr="008D3B17" w:rsidRDefault="008D3B17" w:rsidP="008D3B17">
      <w:pPr>
        <w:widowControl/>
        <w:suppressAutoHyphens w:val="0"/>
        <w:spacing w:after="180"/>
        <w:jc w:val="center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noProof/>
          <w:color w:val="42331C"/>
          <w:kern w:val="0"/>
          <w:sz w:val="18"/>
          <w:szCs w:val="18"/>
          <w:lang w:eastAsia="ru-RU"/>
        </w:rPr>
        <w:drawing>
          <wp:inline distT="0" distB="0" distL="0" distR="0" wp14:anchorId="261CD0DF" wp14:editId="3A85C75D">
            <wp:extent cx="3872285" cy="2372104"/>
            <wp:effectExtent l="0" t="0" r="0" b="9525"/>
            <wp:docPr id="3" name="Рисунок 3" descr="Пирог с рыбой - блюдо национальной чувашской кух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рог с рыбой - блюдо национальной чувашской кух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532" cy="23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17" w:rsidRPr="008D3B17" w:rsidRDefault="008D3B17" w:rsidP="008D3B17">
      <w:pPr>
        <w:widowControl/>
        <w:suppressAutoHyphens w:val="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bookmarkStart w:id="4" w:name="pirog_so_schavelem"/>
      <w:bookmarkEnd w:id="4"/>
    </w:p>
    <w:p w:rsidR="008D3B17" w:rsidRPr="008D3B17" w:rsidRDefault="008D3B17" w:rsidP="008D3B17">
      <w:pPr>
        <w:widowControl/>
        <w:suppressAutoHyphens w:val="0"/>
        <w:spacing w:after="195"/>
        <w:outlineLvl w:val="2"/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</w:pPr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>Пирог со щавелем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Перебранный и промытый щавель нарезают мелкой соломкой или рубят, заправляют маслом, сахаром, солью и припускают в собственном соку. С полученной начинкой формуют пирог полукруглой формы, смазывают его маслом и выпекают.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Для теста: мука 415 гр., дрожжи 10 гр., яйцо 2 шт., жир 10 гр.</w:t>
      </w:r>
      <w:proofErr w:type="gramStart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 ,</w:t>
      </w:r>
      <w:proofErr w:type="gramEnd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 соль 5 гр.; для начинки: щавель 850 гр., сахар 100 гр., масло 50 гр., соль 6 гр.</w:t>
      </w:r>
    </w:p>
    <w:p w:rsidR="008D3B17" w:rsidRPr="008D3B17" w:rsidRDefault="008D3B17" w:rsidP="008D3B17">
      <w:pPr>
        <w:widowControl/>
        <w:suppressAutoHyphens w:val="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bookmarkStart w:id="5" w:name="pirojki_s_ogurcami"/>
      <w:bookmarkEnd w:id="5"/>
    </w:p>
    <w:p w:rsidR="008D3B17" w:rsidRPr="008D3B17" w:rsidRDefault="008D3B17" w:rsidP="008D3B17">
      <w:pPr>
        <w:widowControl/>
        <w:suppressAutoHyphens w:val="0"/>
        <w:spacing w:after="195"/>
        <w:outlineLvl w:val="2"/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</w:pPr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>Пирожки с солеными огурцами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Дрожжевое тесто раскатывают в тонкие лепешки, на середину кладут начинку. Тесто защипывают, придавая изделиям форму полумесяца. Пирожки ставят на </w:t>
      </w:r>
      <w:proofErr w:type="spellStart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расстойку</w:t>
      </w:r>
      <w:proofErr w:type="spellEnd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, через 10-15 мин смазывают </w:t>
      </w:r>
      <w:proofErr w:type="spellStart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льезоном</w:t>
      </w:r>
      <w:proofErr w:type="spellEnd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. [</w:t>
      </w:r>
      <w:proofErr w:type="spellStart"/>
      <w:r w:rsidRPr="008D3B17">
        <w:rPr>
          <w:rFonts w:ascii="Verdana" w:eastAsia="Times New Roman" w:hAnsi="Verdana"/>
          <w:b/>
          <w:bCs/>
          <w:color w:val="42331C"/>
          <w:kern w:val="0"/>
          <w:sz w:val="18"/>
          <w:szCs w:val="18"/>
          <w:lang w:eastAsia="ru-RU"/>
        </w:rPr>
        <w:t>Льезон</w:t>
      </w:r>
      <w:proofErr w:type="spellEnd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 — смесь яиц и молока] и выпекают. Готовые пирожки смазывают маслом. Начинку готовят так: соленые огурцы, удалив семена, нарезают кубиками, </w:t>
      </w:r>
      <w:proofErr w:type="gramStart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жарят</w:t>
      </w:r>
      <w:proofErr w:type="gramEnd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 а сковороде до полуготовности, затем добавляют пассерованный репчатый лук и доводят до готовности.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Для теста: мука 415 гр., сахар 40 гр., маргарин 45 гр., яйцо 1 шт., вода 110 гр., соль 7 гр.; для начинки: огурцы соленые 450 гр., лук репчатый 100 гр., масло сливочное 75 гр.</w:t>
      </w:r>
    </w:p>
    <w:p w:rsidR="008D3B17" w:rsidRPr="008D3B17" w:rsidRDefault="008D3B17" w:rsidP="008D3B17">
      <w:pPr>
        <w:widowControl/>
        <w:suppressAutoHyphens w:val="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bookmarkStart w:id="6" w:name="pyuremechi"/>
      <w:bookmarkEnd w:id="6"/>
    </w:p>
    <w:p w:rsidR="008D3B17" w:rsidRPr="008D3B17" w:rsidRDefault="008D3B17" w:rsidP="008D3B17">
      <w:pPr>
        <w:widowControl/>
        <w:suppressAutoHyphens w:val="0"/>
        <w:spacing w:after="195"/>
        <w:outlineLvl w:val="2"/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</w:pPr>
      <w:proofErr w:type="spellStart"/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>Пюремечи</w:t>
      </w:r>
      <w:proofErr w:type="spellEnd"/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 xml:space="preserve"> (ватрушка)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lastRenderedPageBreak/>
        <w:t xml:space="preserve">Опарное тесто раскатать, в центр разложить начинку их картофельного пюре или творожной массы (пюре заправить маслом и теплым молоком). </w:t>
      </w:r>
      <w:proofErr w:type="spellStart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Пюремечи</w:t>
      </w:r>
      <w:proofErr w:type="spellEnd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 смазать взбитым яйцом и выпекать.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 </w:t>
      </w:r>
    </w:p>
    <w:p w:rsidR="008D3B17" w:rsidRPr="008D3B17" w:rsidRDefault="008D3B17" w:rsidP="008D3B17">
      <w:pPr>
        <w:widowControl/>
        <w:suppressAutoHyphens w:val="0"/>
        <w:spacing w:after="180"/>
        <w:jc w:val="center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noProof/>
          <w:color w:val="42331C"/>
          <w:kern w:val="0"/>
          <w:sz w:val="18"/>
          <w:szCs w:val="18"/>
          <w:lang w:eastAsia="ru-RU"/>
        </w:rPr>
        <w:drawing>
          <wp:inline distT="0" distB="0" distL="0" distR="0" wp14:anchorId="393E1826" wp14:editId="1E3129B9">
            <wp:extent cx="3641697" cy="2249298"/>
            <wp:effectExtent l="0" t="0" r="0" b="0"/>
            <wp:docPr id="4" name="Рисунок 4" descr="Пюремечи - блюдо национальной чувашской кух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юремечи - блюдо национальной чувашской кух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929" cy="224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17" w:rsidRPr="008D3B17" w:rsidRDefault="008D3B17" w:rsidP="008D3B17">
      <w:pPr>
        <w:widowControl/>
        <w:suppressAutoHyphens w:val="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bookmarkStart w:id="7" w:name="rulet_iz_jeludka"/>
      <w:bookmarkEnd w:id="7"/>
    </w:p>
    <w:p w:rsidR="008D3B17" w:rsidRPr="008D3B17" w:rsidRDefault="008D3B17" w:rsidP="008D3B17">
      <w:pPr>
        <w:widowControl/>
        <w:suppressAutoHyphens w:val="0"/>
        <w:spacing w:after="195"/>
        <w:outlineLvl w:val="2"/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</w:pPr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>Рулет из желудка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Обработанный желудок наполняют фаршем, приготовленным из молотых субпродуктов, заправленных чесноком и перцем. Свернутое рулетом изделие перевязывают шпагатом и отваривают. Подают в горячем виде, </w:t>
      </w:r>
      <w:proofErr w:type="gramStart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нарезанным</w:t>
      </w:r>
      <w:proofErr w:type="gramEnd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 на порции.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Сердце 400 гр., желудок 300 гр., легкие 380 гр., рубец 1000 гр., перец молотый черный, соль.</w:t>
      </w:r>
    </w:p>
    <w:p w:rsidR="008D3B17" w:rsidRPr="008D3B17" w:rsidRDefault="008D3B17" w:rsidP="008D3B17">
      <w:pPr>
        <w:widowControl/>
        <w:suppressAutoHyphens w:val="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bookmarkStart w:id="8" w:name="sladost"/>
      <w:bookmarkEnd w:id="8"/>
    </w:p>
    <w:p w:rsidR="008D3B17" w:rsidRPr="008D3B17" w:rsidRDefault="008D3B17" w:rsidP="008D3B17">
      <w:pPr>
        <w:widowControl/>
        <w:suppressAutoHyphens w:val="0"/>
        <w:spacing w:after="195"/>
        <w:outlineLvl w:val="2"/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</w:pPr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>Сладость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Из калины выжимают сок. Мезгу соединяют с солодом, массу кладут в глубокую толстостенную посуду и, добавив немного воды, томят под крышкой в жарочном шкафу о консистенции густого пюре. Перед подачей вливают сок калины.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Калина 100 гр., солод 100 гр., вода 30 гр. (Вместо солода можно использовать мед и сахар.)</w:t>
      </w:r>
    </w:p>
    <w:p w:rsidR="008D3B17" w:rsidRPr="008D3B17" w:rsidRDefault="008D3B17" w:rsidP="008D3B17">
      <w:pPr>
        <w:widowControl/>
        <w:suppressAutoHyphens w:val="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bookmarkStart w:id="9" w:name="sup_molochnyi_s_ryboi"/>
      <w:bookmarkEnd w:id="9"/>
    </w:p>
    <w:p w:rsidR="008D3B17" w:rsidRPr="008D3B17" w:rsidRDefault="008D3B17" w:rsidP="008D3B17">
      <w:pPr>
        <w:widowControl/>
        <w:suppressAutoHyphens w:val="0"/>
        <w:spacing w:after="195"/>
        <w:outlineLvl w:val="2"/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</w:pPr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>Суп молочный с рыбой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Молоко разбавляют водой, кипятят, добавляют картофель, отваривают до полуготовности, кладут обработанную и промытую свежую рыбу, доводят суп до готовности и заправляют сливочным маслом и солью.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На 1 порцию: рыба свежая 145 гр., картофель 215 гр., молоко 250 гр., масло сливочное 5 гр., соль 3 гр</w:t>
      </w:r>
      <w:proofErr w:type="gramStart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..</w:t>
      </w:r>
      <w:proofErr w:type="gramEnd"/>
    </w:p>
    <w:p w:rsidR="008D3B17" w:rsidRPr="008D3B17" w:rsidRDefault="008D3B17" w:rsidP="008D3B17">
      <w:pPr>
        <w:widowControl/>
        <w:suppressAutoHyphens w:val="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bookmarkStart w:id="10" w:name="huplu"/>
      <w:bookmarkEnd w:id="10"/>
    </w:p>
    <w:p w:rsidR="008D3B17" w:rsidRPr="008D3B17" w:rsidRDefault="008D3B17" w:rsidP="008D3B17">
      <w:pPr>
        <w:widowControl/>
        <w:suppressAutoHyphens w:val="0"/>
        <w:spacing w:after="195"/>
        <w:outlineLvl w:val="2"/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</w:pPr>
      <w:proofErr w:type="spellStart"/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>Хуплу</w:t>
      </w:r>
      <w:proofErr w:type="spellEnd"/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 xml:space="preserve"> (пирог со свининой и картофелем)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На раскатанное дрожжевое тесто кладут слоями начинку из сырой свинины, нарезанного мелкими кубиками картофеля, рубленого репчатого лука, продукты заправляют солью и перцем. Пирог защипывают, придавая форму полумесяца, и выпекают.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Для теста: мука 410 гр., сахар 15 гр., дрожжи 15 гр., яйцо 2 шт.; для начинки: свинина 400 гр., картофель 200 гр., лук репчатый 100 гр., перец, соль.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 </w:t>
      </w:r>
    </w:p>
    <w:p w:rsidR="008D3B17" w:rsidRPr="008D3B17" w:rsidRDefault="008D3B17" w:rsidP="008D3B17">
      <w:pPr>
        <w:widowControl/>
        <w:suppressAutoHyphens w:val="0"/>
        <w:spacing w:after="180"/>
        <w:jc w:val="center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bookmarkStart w:id="11" w:name="_GoBack"/>
      <w:r w:rsidRPr="008D3B17">
        <w:rPr>
          <w:rFonts w:ascii="Verdana" w:eastAsia="Times New Roman" w:hAnsi="Verdana"/>
          <w:noProof/>
          <w:color w:val="42331C"/>
          <w:kern w:val="0"/>
          <w:sz w:val="18"/>
          <w:szCs w:val="18"/>
          <w:lang w:eastAsia="ru-RU"/>
        </w:rPr>
        <w:lastRenderedPageBreak/>
        <w:drawing>
          <wp:inline distT="0" distB="0" distL="0" distR="0" wp14:anchorId="5F1A4F5C" wp14:editId="0F635C42">
            <wp:extent cx="3244133" cy="2169314"/>
            <wp:effectExtent l="0" t="0" r="0" b="2540"/>
            <wp:docPr id="5" name="Рисунок 5" descr="Хуплу - блюдо национальной чувашской кух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уплу - блюдо национальной чувашской кухн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40" cy="216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 w:rsidR="008D3B17" w:rsidRPr="008D3B17" w:rsidRDefault="008D3B17" w:rsidP="008D3B17">
      <w:pPr>
        <w:widowControl/>
        <w:suppressAutoHyphens w:val="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bookmarkStart w:id="12" w:name="shyrtan"/>
      <w:bookmarkEnd w:id="12"/>
    </w:p>
    <w:p w:rsidR="008D3B17" w:rsidRPr="008D3B17" w:rsidRDefault="008D3B17" w:rsidP="008D3B17">
      <w:pPr>
        <w:widowControl/>
        <w:suppressAutoHyphens w:val="0"/>
        <w:spacing w:after="195"/>
        <w:outlineLvl w:val="2"/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</w:pPr>
      <w:proofErr w:type="spellStart"/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>Шыртан</w:t>
      </w:r>
      <w:proofErr w:type="spellEnd"/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 xml:space="preserve"> (мясное изделие)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Обработанный бараний желудок наполняют сырой бараниной, нарезанной кусочками и заправленной чесноком, лавром, солью, отверстие зашивают, изделие натирают солью, кладут на противень швом вниз и запекают 3-4 часа до появления золотистой корочки. Подают в горячем виде. Для длительного хранения </w:t>
      </w:r>
      <w:proofErr w:type="spellStart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шыртан</w:t>
      </w:r>
      <w:proofErr w:type="spellEnd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 запекают повторно в </w:t>
      </w:r>
      <w:proofErr w:type="spellStart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теч</w:t>
      </w:r>
      <w:proofErr w:type="spellEnd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. 1,5 часов, охлаждают и вновь запекают 1 час. При такой обработке блюдо можно долго хранить в прохладном месте.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Желудок бараний 500 гр., баранина 1950 гр., чеснок 10 гр., перец, лавр, соль.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 </w:t>
      </w:r>
    </w:p>
    <w:p w:rsidR="008D3B17" w:rsidRPr="008D3B17" w:rsidRDefault="008D3B17" w:rsidP="008D3B17">
      <w:pPr>
        <w:widowControl/>
        <w:suppressAutoHyphens w:val="0"/>
        <w:spacing w:after="180"/>
        <w:jc w:val="center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noProof/>
          <w:color w:val="42331C"/>
          <w:kern w:val="0"/>
          <w:sz w:val="18"/>
          <w:szCs w:val="18"/>
          <w:lang w:eastAsia="ru-RU"/>
        </w:rPr>
        <w:drawing>
          <wp:inline distT="0" distB="0" distL="0" distR="0" wp14:anchorId="71D70FAA" wp14:editId="6280D5BB">
            <wp:extent cx="4039263" cy="2994041"/>
            <wp:effectExtent l="0" t="0" r="0" b="0"/>
            <wp:docPr id="6" name="Рисунок 6" descr="Шыртан (шартан) - блюдо национальной чувашской кух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ыртан (шартан) - блюдо национальной чувашской кухн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521" cy="299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17" w:rsidRPr="008D3B17" w:rsidRDefault="008D3B17" w:rsidP="008D3B17">
      <w:pPr>
        <w:widowControl/>
        <w:suppressAutoHyphens w:val="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bookmarkStart w:id="13" w:name="schi_zelenye"/>
      <w:bookmarkEnd w:id="13"/>
    </w:p>
    <w:p w:rsidR="008D3B17" w:rsidRPr="008D3B17" w:rsidRDefault="008D3B17" w:rsidP="008D3B17">
      <w:pPr>
        <w:widowControl/>
        <w:suppressAutoHyphens w:val="0"/>
        <w:spacing w:after="195"/>
        <w:outlineLvl w:val="2"/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</w:pPr>
      <w:r w:rsidRPr="008D3B17">
        <w:rPr>
          <w:rFonts w:ascii="Georgia" w:eastAsia="Times New Roman" w:hAnsi="Georgia"/>
          <w:b/>
          <w:bCs/>
          <w:color w:val="42331C"/>
          <w:kern w:val="0"/>
          <w:sz w:val="27"/>
          <w:szCs w:val="27"/>
          <w:lang w:eastAsia="ru-RU"/>
        </w:rPr>
        <w:t>Щи зеленые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Зелень травы под названием "</w:t>
      </w:r>
      <w:proofErr w:type="spellStart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fldChar w:fldCharType="begin"/>
      </w: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instrText xml:space="preserve"> HYPERLINK "http://nasledie.nbchr.ru/admin/documents/slovar.htm" </w:instrText>
      </w: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fldChar w:fldCharType="separate"/>
      </w:r>
      <w:r w:rsidRPr="008D3B17">
        <w:rPr>
          <w:rFonts w:ascii="Verdana" w:eastAsia="Times New Roman" w:hAnsi="Verdana"/>
          <w:color w:val="90120C"/>
          <w:kern w:val="0"/>
          <w:sz w:val="18"/>
          <w:szCs w:val="18"/>
          <w:u w:val="single"/>
          <w:lang w:eastAsia="ru-RU"/>
        </w:rPr>
        <w:t>снить</w:t>
      </w:r>
      <w:proofErr w:type="spellEnd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fldChar w:fldCharType="end"/>
      </w: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" перебирают, промывают, мелко нарезают, кладут в кипящую воду или бульон и варят до полуготовности. Закладывают нарезанный дольками картофель. За 15 мин до конца варки добавляют сырой репчатый лук и сухую мучную </w:t>
      </w:r>
      <w:proofErr w:type="spellStart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пассеровку</w:t>
      </w:r>
      <w:proofErr w:type="spellEnd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, проваривают, затем вводят соль и специи. При подаче в тарелку кладут половинку крутого яйца и сметану.</w:t>
      </w:r>
    </w:p>
    <w:p w:rsidR="008D3B17" w:rsidRPr="008D3B17" w:rsidRDefault="008D3B17" w:rsidP="008D3B17">
      <w:pPr>
        <w:widowControl/>
        <w:suppressAutoHyphens w:val="0"/>
        <w:spacing w:after="18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На 1 порцию: картофель 100 гр., лук репчатый 5 гр., </w:t>
      </w:r>
      <w:proofErr w:type="spellStart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>снить</w:t>
      </w:r>
      <w:proofErr w:type="spellEnd"/>
      <w:r w:rsidRPr="008D3B17"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t xml:space="preserve"> (или щавель) 100 гр., яйцо 1/2 шт., мука 3 гр., сметана 10 гр., жир 5 гр., специи, соль.</w:t>
      </w:r>
    </w:p>
    <w:p w:rsidR="008D3B17" w:rsidRPr="008D3B17" w:rsidRDefault="006A34F7" w:rsidP="008D3B17">
      <w:pPr>
        <w:widowControl/>
        <w:suppressAutoHyphens w:val="0"/>
        <w:spacing w:before="150" w:after="150"/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</w:pPr>
      <w:r>
        <w:rPr>
          <w:rFonts w:ascii="Verdana" w:eastAsia="Times New Roman" w:hAnsi="Verdana"/>
          <w:color w:val="42331C"/>
          <w:kern w:val="0"/>
          <w:sz w:val="18"/>
          <w:szCs w:val="18"/>
          <w:lang w:eastAsia="ru-RU"/>
        </w:rPr>
        <w:pict>
          <v:rect id="_x0000_i1025" style="width:0;height:0" o:hralign="center" o:hrstd="t" o:hr="t" fillcolor="#a0a0a0" stroked="f"/>
        </w:pict>
      </w:r>
    </w:p>
    <w:p w:rsidR="008D3B17" w:rsidRDefault="006A34F7">
      <w:hyperlink r:id="rId12" w:anchor="kakai-shurpi" w:history="1">
        <w:r w:rsidR="008D3B17" w:rsidRPr="009F2921">
          <w:rPr>
            <w:rStyle w:val="a6"/>
          </w:rPr>
          <w:t>http://nasledie.nbchr.ru/culture/hozyaistvo/kuhnya/recepty/#kakai-shurpi</w:t>
        </w:r>
      </w:hyperlink>
    </w:p>
    <w:p w:rsidR="008D3B17" w:rsidRDefault="008D3B17"/>
    <w:sectPr w:rsidR="008D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14DCF"/>
    <w:multiLevelType w:val="multilevel"/>
    <w:tmpl w:val="A2A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17"/>
    <w:rsid w:val="00023E91"/>
    <w:rsid w:val="00024406"/>
    <w:rsid w:val="00034AF4"/>
    <w:rsid w:val="00065E87"/>
    <w:rsid w:val="00076209"/>
    <w:rsid w:val="0008276C"/>
    <w:rsid w:val="00085B4C"/>
    <w:rsid w:val="00096E12"/>
    <w:rsid w:val="000C5A0B"/>
    <w:rsid w:val="000C7FB6"/>
    <w:rsid w:val="000D04F7"/>
    <w:rsid w:val="000D71F6"/>
    <w:rsid w:val="000D7DDA"/>
    <w:rsid w:val="000E303F"/>
    <w:rsid w:val="000F290C"/>
    <w:rsid w:val="000F2C9E"/>
    <w:rsid w:val="001277C9"/>
    <w:rsid w:val="0013231D"/>
    <w:rsid w:val="00142762"/>
    <w:rsid w:val="00156859"/>
    <w:rsid w:val="00173F1B"/>
    <w:rsid w:val="00197F89"/>
    <w:rsid w:val="001A1E2F"/>
    <w:rsid w:val="001A442A"/>
    <w:rsid w:val="001C26D6"/>
    <w:rsid w:val="001D208B"/>
    <w:rsid w:val="001D2520"/>
    <w:rsid w:val="00205FAE"/>
    <w:rsid w:val="002158DB"/>
    <w:rsid w:val="00237285"/>
    <w:rsid w:val="00250897"/>
    <w:rsid w:val="0025182F"/>
    <w:rsid w:val="00267531"/>
    <w:rsid w:val="00286CC3"/>
    <w:rsid w:val="00290E92"/>
    <w:rsid w:val="002C1A77"/>
    <w:rsid w:val="002D128B"/>
    <w:rsid w:val="002D20C4"/>
    <w:rsid w:val="002F0568"/>
    <w:rsid w:val="0031455B"/>
    <w:rsid w:val="003156B4"/>
    <w:rsid w:val="00335536"/>
    <w:rsid w:val="00335A8E"/>
    <w:rsid w:val="003529CA"/>
    <w:rsid w:val="00354B5C"/>
    <w:rsid w:val="0037203E"/>
    <w:rsid w:val="00397C99"/>
    <w:rsid w:val="003A2174"/>
    <w:rsid w:val="003A4017"/>
    <w:rsid w:val="003C1C44"/>
    <w:rsid w:val="003D2773"/>
    <w:rsid w:val="003E5AC2"/>
    <w:rsid w:val="003F27C7"/>
    <w:rsid w:val="004128F4"/>
    <w:rsid w:val="00427157"/>
    <w:rsid w:val="004324A3"/>
    <w:rsid w:val="00462C0C"/>
    <w:rsid w:val="004B093F"/>
    <w:rsid w:val="004C1F82"/>
    <w:rsid w:val="004C7E48"/>
    <w:rsid w:val="004D7A3E"/>
    <w:rsid w:val="004E3C45"/>
    <w:rsid w:val="00542693"/>
    <w:rsid w:val="00557A08"/>
    <w:rsid w:val="00565B5C"/>
    <w:rsid w:val="0056660D"/>
    <w:rsid w:val="00574E6C"/>
    <w:rsid w:val="005A7461"/>
    <w:rsid w:val="005B262A"/>
    <w:rsid w:val="005D4A74"/>
    <w:rsid w:val="005D60FD"/>
    <w:rsid w:val="005F02C7"/>
    <w:rsid w:val="005F1110"/>
    <w:rsid w:val="005F5981"/>
    <w:rsid w:val="0061011D"/>
    <w:rsid w:val="00623C14"/>
    <w:rsid w:val="006327C2"/>
    <w:rsid w:val="00695D22"/>
    <w:rsid w:val="006A1387"/>
    <w:rsid w:val="006A34F7"/>
    <w:rsid w:val="006A6745"/>
    <w:rsid w:val="006B5A1B"/>
    <w:rsid w:val="006D1877"/>
    <w:rsid w:val="006D7775"/>
    <w:rsid w:val="006F519A"/>
    <w:rsid w:val="00701B19"/>
    <w:rsid w:val="00711843"/>
    <w:rsid w:val="00722728"/>
    <w:rsid w:val="00723C47"/>
    <w:rsid w:val="007312D7"/>
    <w:rsid w:val="00741F4D"/>
    <w:rsid w:val="00750B7E"/>
    <w:rsid w:val="00763DEC"/>
    <w:rsid w:val="007822A4"/>
    <w:rsid w:val="007A6EFD"/>
    <w:rsid w:val="007C014C"/>
    <w:rsid w:val="007E28C8"/>
    <w:rsid w:val="008202C0"/>
    <w:rsid w:val="00827E9F"/>
    <w:rsid w:val="008D3B17"/>
    <w:rsid w:val="008E41A3"/>
    <w:rsid w:val="008F0BF4"/>
    <w:rsid w:val="008F630B"/>
    <w:rsid w:val="00914720"/>
    <w:rsid w:val="0093164C"/>
    <w:rsid w:val="0094179C"/>
    <w:rsid w:val="009434B7"/>
    <w:rsid w:val="00956DF9"/>
    <w:rsid w:val="00971431"/>
    <w:rsid w:val="00976B34"/>
    <w:rsid w:val="009946F7"/>
    <w:rsid w:val="009D4BB7"/>
    <w:rsid w:val="009E177F"/>
    <w:rsid w:val="009F210A"/>
    <w:rsid w:val="00A022D6"/>
    <w:rsid w:val="00A0649D"/>
    <w:rsid w:val="00A17A2A"/>
    <w:rsid w:val="00A213A3"/>
    <w:rsid w:val="00A40BB5"/>
    <w:rsid w:val="00A52D16"/>
    <w:rsid w:val="00A53CB8"/>
    <w:rsid w:val="00A91329"/>
    <w:rsid w:val="00AE2DAC"/>
    <w:rsid w:val="00B119B0"/>
    <w:rsid w:val="00B234FF"/>
    <w:rsid w:val="00B23964"/>
    <w:rsid w:val="00B23A85"/>
    <w:rsid w:val="00B3797E"/>
    <w:rsid w:val="00B57365"/>
    <w:rsid w:val="00B579DC"/>
    <w:rsid w:val="00B66313"/>
    <w:rsid w:val="00B81D71"/>
    <w:rsid w:val="00BC01D7"/>
    <w:rsid w:val="00C30A46"/>
    <w:rsid w:val="00C51923"/>
    <w:rsid w:val="00C631BE"/>
    <w:rsid w:val="00C66D86"/>
    <w:rsid w:val="00C701BB"/>
    <w:rsid w:val="00C74047"/>
    <w:rsid w:val="00C82BB8"/>
    <w:rsid w:val="00C95EA8"/>
    <w:rsid w:val="00CB6BAD"/>
    <w:rsid w:val="00CF18BC"/>
    <w:rsid w:val="00D07D10"/>
    <w:rsid w:val="00D15326"/>
    <w:rsid w:val="00D5340F"/>
    <w:rsid w:val="00D56F3E"/>
    <w:rsid w:val="00D74C45"/>
    <w:rsid w:val="00DB592C"/>
    <w:rsid w:val="00DE2D86"/>
    <w:rsid w:val="00DF0CDB"/>
    <w:rsid w:val="00DF2766"/>
    <w:rsid w:val="00E05ED5"/>
    <w:rsid w:val="00E26E89"/>
    <w:rsid w:val="00E62ABF"/>
    <w:rsid w:val="00E62E06"/>
    <w:rsid w:val="00E657AB"/>
    <w:rsid w:val="00E75119"/>
    <w:rsid w:val="00E754A5"/>
    <w:rsid w:val="00EA2757"/>
    <w:rsid w:val="00EA3977"/>
    <w:rsid w:val="00F00305"/>
    <w:rsid w:val="00F27C6F"/>
    <w:rsid w:val="00F52EF2"/>
    <w:rsid w:val="00F65F69"/>
    <w:rsid w:val="00F7392E"/>
    <w:rsid w:val="00F9413A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13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313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3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B17"/>
    <w:rPr>
      <w:rFonts w:ascii="Tahoma" w:hAnsi="Tahoma" w:cs="Tahoma"/>
      <w:kern w:val="1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8D3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13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313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D3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B17"/>
    <w:rPr>
      <w:rFonts w:ascii="Tahoma" w:hAnsi="Tahoma" w:cs="Tahoma"/>
      <w:kern w:val="1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8D3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3959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nasledie.nbchr.ru/culture/hozyaistvo/kuhnya/recep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economy39 (Иванова И.С.)</dc:creator>
  <cp:lastModifiedBy>economy39 (Иванова И.С.)</cp:lastModifiedBy>
  <cp:revision>2</cp:revision>
  <dcterms:created xsi:type="dcterms:W3CDTF">2012-06-14T05:28:00Z</dcterms:created>
  <dcterms:modified xsi:type="dcterms:W3CDTF">2012-06-15T08:30:00Z</dcterms:modified>
</cp:coreProperties>
</file>