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62388">
        <w:trPr>
          <w:trHeight w:val="1559"/>
          <w:jc w:val="center"/>
        </w:trPr>
        <w:tc>
          <w:tcPr>
            <w:tcW w:w="3799" w:type="dxa"/>
          </w:tcPr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  <w:sz w:val="8"/>
              </w:rPr>
            </w:pP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Ч=ваш Республики</w:t>
            </w:r>
          </w:p>
          <w:p w:rsidR="00D62388" w:rsidRDefault="00D62388">
            <w:pPr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Шупашкар хулин</w:t>
            </w:r>
          </w:p>
          <w:p w:rsidR="00D62388" w:rsidRDefault="00D62388">
            <w:pPr>
              <w:pStyle w:val="3"/>
              <w:ind w:left="-108" w:right="-107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Депутатсен пух=в\</w:t>
            </w:r>
          </w:p>
          <w:p w:rsidR="00D62388" w:rsidRDefault="00D62388">
            <w:pPr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D62388" w:rsidRDefault="00D62388">
            <w:pPr>
              <w:pStyle w:val="4"/>
            </w:pPr>
            <w:r>
              <w:t>йыш+ну</w:t>
            </w:r>
          </w:p>
        </w:tc>
        <w:tc>
          <w:tcPr>
            <w:tcW w:w="1588" w:type="dxa"/>
          </w:tcPr>
          <w:p w:rsidR="00D62388" w:rsidRDefault="008C29D7">
            <w:pPr>
              <w:ind w:right="-1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D62388" w:rsidRDefault="00D62388">
            <w:pPr>
              <w:ind w:right="-102"/>
              <w:jc w:val="center"/>
              <w:rPr>
                <w:b/>
                <w:sz w:val="8"/>
              </w:rPr>
            </w:pPr>
          </w:p>
          <w:p w:rsidR="00D62388" w:rsidRDefault="00D6238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Чувашская Республика</w:t>
            </w:r>
          </w:p>
          <w:p w:rsidR="00D62388" w:rsidRDefault="00D62388">
            <w:pPr>
              <w:rPr>
                <w:sz w:val="8"/>
              </w:rPr>
            </w:pPr>
          </w:p>
          <w:p w:rsidR="00D62388" w:rsidRDefault="00D62388">
            <w:pPr>
              <w:pStyle w:val="3"/>
              <w:ind w:left="-108" w:right="-102"/>
              <w:rPr>
                <w:rFonts w:ascii="Baltica Chv" w:hAnsi="Baltica Chv"/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Чебоксарское городское</w:t>
            </w:r>
          </w:p>
          <w:p w:rsidR="00D62388" w:rsidRDefault="00D62388">
            <w:pPr>
              <w:pStyle w:val="3"/>
              <w:ind w:left="-108" w:right="-102"/>
              <w:rPr>
                <w:rFonts w:ascii="Baltica Chv" w:hAnsi="Baltica Chv"/>
                <w:b w:val="0"/>
              </w:rPr>
            </w:pPr>
            <w:r>
              <w:rPr>
                <w:rFonts w:ascii="Baltica Chv" w:hAnsi="Baltica Chv"/>
                <w:spacing w:val="40"/>
              </w:rPr>
              <w:t>Собрание депутатов</w:t>
            </w:r>
          </w:p>
          <w:p w:rsidR="00D62388" w:rsidRDefault="00D62388">
            <w:pPr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D62388" w:rsidRDefault="00D62388">
            <w:pPr>
              <w:pStyle w:val="3"/>
              <w:ind w:left="-108" w:right="-102"/>
              <w:rPr>
                <w:spacing w:val="40"/>
              </w:rPr>
            </w:pPr>
            <w:r>
              <w:rPr>
                <w:rFonts w:ascii="Baltica Chv" w:hAnsi="Baltica Chv"/>
                <w:spacing w:val="40"/>
              </w:rPr>
              <w:t>РЕШЕНИЕ</w:t>
            </w:r>
          </w:p>
        </w:tc>
      </w:tr>
    </w:tbl>
    <w:p w:rsidR="00D62388" w:rsidRDefault="00D62388">
      <w:pPr>
        <w:ind w:right="-1"/>
        <w:jc w:val="center"/>
      </w:pPr>
    </w:p>
    <w:p w:rsidR="00D62388" w:rsidRDefault="00D62388">
      <w:pPr>
        <w:ind w:left="-84" w:right="-1"/>
        <w:jc w:val="center"/>
      </w:pPr>
      <w:r>
        <w:t>_____________________№ ____________________</w:t>
      </w:r>
    </w:p>
    <w:p w:rsidR="00BB7E02" w:rsidRDefault="00BB7E02" w:rsidP="00622602">
      <w:pPr>
        <w:tabs>
          <w:tab w:val="left" w:pos="4111"/>
        </w:tabs>
        <w:ind w:left="-84" w:right="5019"/>
        <w:jc w:val="both"/>
      </w:pPr>
    </w:p>
    <w:p w:rsidR="00BB7E02" w:rsidRDefault="00BB7E02" w:rsidP="00835A64">
      <w:pPr>
        <w:widowControl w:val="0"/>
        <w:tabs>
          <w:tab w:val="left" w:pos="2268"/>
          <w:tab w:val="left" w:pos="3261"/>
        </w:tabs>
        <w:suppressAutoHyphens/>
        <w:ind w:left="-85" w:right="4678"/>
        <w:jc w:val="both"/>
        <w:rPr>
          <w:szCs w:val="28"/>
        </w:rPr>
      </w:pPr>
      <w:r>
        <w:t xml:space="preserve">Об утверждении </w:t>
      </w:r>
      <w:r w:rsidR="00141434" w:rsidRPr="005F1EBC">
        <w:rPr>
          <w:szCs w:val="28"/>
        </w:rPr>
        <w:t>Поряд</w:t>
      </w:r>
      <w:r w:rsidR="00141434">
        <w:rPr>
          <w:szCs w:val="28"/>
        </w:rPr>
        <w:t>ка</w:t>
      </w:r>
      <w:r w:rsidR="00141434" w:rsidRPr="005F1EBC">
        <w:rPr>
          <w:szCs w:val="28"/>
        </w:rPr>
        <w:t xml:space="preserve"> формирования, ведения и обязательного опубликования перечня муниципального имущества города Чебоксары,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</w:t>
      </w:r>
      <w:r w:rsidR="00C76EC7">
        <w:rPr>
          <w:szCs w:val="28"/>
        </w:rPr>
        <w:t>-</w:t>
      </w:r>
      <w:r w:rsidR="00141434" w:rsidRPr="005F1EBC">
        <w:rPr>
          <w:szCs w:val="28"/>
        </w:rPr>
        <w:t>мательства)</w:t>
      </w:r>
    </w:p>
    <w:p w:rsidR="00141434" w:rsidRDefault="00141434" w:rsidP="00835A64">
      <w:pPr>
        <w:widowControl w:val="0"/>
        <w:tabs>
          <w:tab w:val="left" w:pos="2268"/>
          <w:tab w:val="left" w:pos="3261"/>
        </w:tabs>
        <w:suppressAutoHyphens/>
        <w:ind w:left="-84" w:right="4676"/>
        <w:jc w:val="both"/>
        <w:rPr>
          <w:szCs w:val="28"/>
        </w:rPr>
      </w:pPr>
    </w:p>
    <w:p w:rsidR="00141434" w:rsidRDefault="00141434" w:rsidP="00141434">
      <w:pPr>
        <w:tabs>
          <w:tab w:val="left" w:pos="2268"/>
          <w:tab w:val="left" w:pos="3261"/>
        </w:tabs>
        <w:ind w:left="-84" w:right="4676"/>
        <w:jc w:val="both"/>
      </w:pPr>
    </w:p>
    <w:p w:rsidR="00793BCE" w:rsidRDefault="00BB7E02" w:rsidP="008C29D7">
      <w:pPr>
        <w:spacing w:line="360" w:lineRule="auto"/>
        <w:ind w:left="-84" w:firstLine="935"/>
        <w:jc w:val="both"/>
      </w:pPr>
      <w:r>
        <w:t>В соответствии с</w:t>
      </w:r>
      <w:r w:rsidR="00793BCE">
        <w:t>о</w:t>
      </w:r>
      <w:r>
        <w:t xml:space="preserve"> </w:t>
      </w:r>
      <w:r w:rsidR="00793BCE">
        <w:t xml:space="preserve">статьей 61 </w:t>
      </w:r>
      <w:r>
        <w:t>Устав</w:t>
      </w:r>
      <w:r w:rsidR="00793BCE">
        <w:t>а</w:t>
      </w:r>
      <w:r>
        <w:t xml:space="preserve"> муниципального образования города Чебоксары – столицы Чувашской Республики</w:t>
      </w:r>
      <w:r w:rsidR="00793BCE">
        <w:t>, принятого решением Чебоксарского городского Собрания депутатов Чувашской Республики от 30 ноября 2005 года № 40,</w:t>
      </w:r>
      <w:r w:rsidR="005258A5">
        <w:t xml:space="preserve"> </w:t>
      </w:r>
    </w:p>
    <w:p w:rsidR="005258A5" w:rsidRDefault="00B00A93" w:rsidP="008C29D7">
      <w:pPr>
        <w:spacing w:line="360" w:lineRule="auto"/>
        <w:ind w:left="-84" w:firstLine="935"/>
        <w:jc w:val="both"/>
      </w:pPr>
      <w:r>
        <w:tab/>
      </w:r>
    </w:p>
    <w:p w:rsidR="00793BCE" w:rsidRDefault="00BB7E02" w:rsidP="00793BCE">
      <w:pPr>
        <w:spacing w:line="360" w:lineRule="auto"/>
        <w:ind w:left="-84" w:firstLine="84"/>
        <w:jc w:val="center"/>
      </w:pPr>
      <w:r>
        <w:t>Чебоксарское городское Собрание депутатов</w:t>
      </w:r>
    </w:p>
    <w:p w:rsidR="001E57E0" w:rsidRDefault="00793BCE" w:rsidP="00793BCE">
      <w:pPr>
        <w:spacing w:line="360" w:lineRule="auto"/>
        <w:ind w:left="-84" w:firstLine="84"/>
        <w:jc w:val="center"/>
      </w:pPr>
      <w:r>
        <w:t>РЕШИЛО:</w:t>
      </w:r>
    </w:p>
    <w:p w:rsidR="00793BCE" w:rsidRDefault="00793BCE" w:rsidP="00793BCE">
      <w:pPr>
        <w:spacing w:line="360" w:lineRule="auto"/>
        <w:ind w:left="-84" w:firstLine="84"/>
        <w:jc w:val="center"/>
      </w:pPr>
    </w:p>
    <w:p w:rsidR="00BB7E02" w:rsidRDefault="00BB7E02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 xml:space="preserve">Утвердить </w:t>
      </w:r>
      <w:r w:rsidR="00141434" w:rsidRPr="005F1EBC">
        <w:rPr>
          <w:szCs w:val="28"/>
        </w:rPr>
        <w:t xml:space="preserve">Порядок формирования, ведения и обязательного опубликования перечня муниципального имущества города Чебоксары,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>
        <w:t>(прилагается).</w:t>
      </w:r>
    </w:p>
    <w:p w:rsidR="001E57E0" w:rsidRDefault="001E57E0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t>Настоящее решение вступает в силу со дня его официального опубликования.</w:t>
      </w:r>
    </w:p>
    <w:p w:rsidR="001E57E0" w:rsidRDefault="001E57E0" w:rsidP="008C29D7">
      <w:pPr>
        <w:numPr>
          <w:ilvl w:val="0"/>
          <w:numId w:val="1"/>
        </w:numPr>
        <w:spacing w:line="360" w:lineRule="auto"/>
        <w:ind w:left="0" w:firstLine="851"/>
        <w:jc w:val="both"/>
      </w:pPr>
      <w:r>
        <w:lastRenderedPageBreak/>
        <w:t>Контроль за исполнением настоящего решения возложить на постоянную комиссию Чебоксарского городского Собрания депутатов по бюджету (</w:t>
      </w:r>
      <w:r w:rsidR="00D25E61">
        <w:t>Е.Н. Кадышев</w:t>
      </w:r>
      <w:r>
        <w:t>).</w:t>
      </w:r>
    </w:p>
    <w:p w:rsidR="001E57E0" w:rsidRDefault="001E57E0" w:rsidP="008C29D7">
      <w:pPr>
        <w:spacing w:line="360" w:lineRule="auto"/>
        <w:jc w:val="both"/>
      </w:pPr>
    </w:p>
    <w:p w:rsidR="001E57E0" w:rsidRDefault="001E57E0" w:rsidP="001E57E0">
      <w:pPr>
        <w:ind w:right="-1"/>
        <w:jc w:val="both"/>
      </w:pPr>
    </w:p>
    <w:p w:rsidR="001E57E0" w:rsidRDefault="001E57E0" w:rsidP="001E57E0">
      <w:pPr>
        <w:ind w:right="-1"/>
        <w:jc w:val="both"/>
      </w:pPr>
      <w:r>
        <w:t>Глава города Чебоксары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503FB">
        <w:t>О.И. Кортунов</w:t>
      </w: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141434" w:rsidRDefault="00141434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</w:p>
    <w:p w:rsidR="008D2FA2" w:rsidRPr="006E35CD" w:rsidRDefault="008D2FA2" w:rsidP="008D2FA2">
      <w:pPr>
        <w:widowControl w:val="0"/>
        <w:ind w:left="4729"/>
        <w:jc w:val="center"/>
        <w:rPr>
          <w:caps/>
          <w:color w:val="000000"/>
          <w:sz w:val="26"/>
          <w:szCs w:val="26"/>
        </w:rPr>
      </w:pPr>
      <w:r w:rsidRPr="006E35CD">
        <w:rPr>
          <w:caps/>
          <w:color w:val="000000"/>
          <w:sz w:val="26"/>
          <w:szCs w:val="26"/>
        </w:rPr>
        <w:lastRenderedPageBreak/>
        <w:t>Утвержден</w:t>
      </w:r>
      <w:r>
        <w:rPr>
          <w:caps/>
          <w:color w:val="000000"/>
          <w:sz w:val="26"/>
          <w:szCs w:val="26"/>
        </w:rPr>
        <w:t>О</w:t>
      </w:r>
    </w:p>
    <w:p w:rsidR="008D2FA2" w:rsidRPr="006E35CD" w:rsidRDefault="008D2FA2" w:rsidP="008D2FA2">
      <w:pPr>
        <w:widowControl w:val="0"/>
        <w:ind w:left="472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Решением Чебоксарского городского Собрания депутатов</w:t>
      </w:r>
      <w:r w:rsidRPr="006E35CD">
        <w:rPr>
          <w:color w:val="000000"/>
          <w:sz w:val="26"/>
          <w:szCs w:val="26"/>
        </w:rPr>
        <w:t xml:space="preserve"> </w:t>
      </w:r>
    </w:p>
    <w:p w:rsidR="008D2FA2" w:rsidRPr="006E35CD" w:rsidRDefault="008D2FA2" w:rsidP="008D2FA2">
      <w:pPr>
        <w:widowControl w:val="0"/>
        <w:ind w:left="4729"/>
        <w:jc w:val="center"/>
        <w:rPr>
          <w:color w:val="000000"/>
          <w:sz w:val="26"/>
          <w:szCs w:val="26"/>
        </w:rPr>
      </w:pPr>
      <w:r w:rsidRPr="006E35CD">
        <w:rPr>
          <w:color w:val="000000"/>
          <w:sz w:val="26"/>
          <w:szCs w:val="26"/>
        </w:rPr>
        <w:t xml:space="preserve">            от ____________ № ________</w:t>
      </w:r>
    </w:p>
    <w:p w:rsidR="008D2FA2" w:rsidRDefault="008D2FA2" w:rsidP="008D2FA2">
      <w:pPr>
        <w:jc w:val="center"/>
        <w:rPr>
          <w:b/>
          <w:bCs/>
          <w:szCs w:val="28"/>
        </w:rPr>
      </w:pPr>
    </w:p>
    <w:p w:rsidR="00141434" w:rsidRPr="005F1EBC" w:rsidRDefault="00141434" w:rsidP="00141434">
      <w:pPr>
        <w:jc w:val="center"/>
        <w:rPr>
          <w:szCs w:val="28"/>
        </w:rPr>
      </w:pPr>
      <w:r w:rsidRPr="005F1EBC">
        <w:rPr>
          <w:szCs w:val="28"/>
        </w:rPr>
        <w:t>Порядок</w:t>
      </w:r>
    </w:p>
    <w:p w:rsidR="00141434" w:rsidRPr="005F1EBC" w:rsidRDefault="00141434" w:rsidP="00141434">
      <w:pPr>
        <w:jc w:val="center"/>
        <w:rPr>
          <w:szCs w:val="28"/>
        </w:rPr>
      </w:pPr>
      <w:r w:rsidRPr="005F1EBC">
        <w:rPr>
          <w:szCs w:val="28"/>
        </w:rPr>
        <w:t>формирования, ведения и обязательного опубликования перечня муниципального имущества города Чебоксары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41434" w:rsidRPr="005F1EBC" w:rsidRDefault="00141434" w:rsidP="00141434">
      <w:pPr>
        <w:jc w:val="center"/>
        <w:rPr>
          <w:szCs w:val="28"/>
        </w:rPr>
      </w:pPr>
    </w:p>
    <w:p w:rsidR="00352607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1. Настоящий Порядок определяет процедуру формирования, ведения и обязательного опубликования перечня муниципального имущества города Чебоксары,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 – муниципальное имущество, перечень)</w:t>
      </w:r>
      <w:r w:rsidR="00FF1867">
        <w:rPr>
          <w:szCs w:val="28"/>
        </w:rPr>
        <w:t>.</w:t>
      </w:r>
    </w:p>
    <w:p w:rsidR="00FF1867" w:rsidRDefault="00352607" w:rsidP="00141434">
      <w:pPr>
        <w:ind w:firstLine="851"/>
        <w:jc w:val="both"/>
        <w:rPr>
          <w:szCs w:val="28"/>
        </w:rPr>
      </w:pPr>
      <w:r>
        <w:rPr>
          <w:szCs w:val="28"/>
        </w:rPr>
        <w:t xml:space="preserve">Муниципальное имущество, включенное в перечень, используется </w:t>
      </w:r>
      <w:r w:rsidR="00141434" w:rsidRPr="005F1EBC">
        <w:rPr>
          <w:szCs w:val="28"/>
        </w:rPr>
        <w:t>в целях предоставления его во владение и (или) в пользование на долгосрочной основе</w:t>
      </w:r>
      <w:r w:rsidR="00FF1867">
        <w:rPr>
          <w:szCs w:val="28"/>
        </w:rPr>
        <w:t>:</w:t>
      </w:r>
    </w:p>
    <w:p w:rsidR="00FF1867" w:rsidRDefault="00FF1867" w:rsidP="00141434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="00141434" w:rsidRPr="005F1EBC">
        <w:rPr>
          <w:szCs w:val="28"/>
        </w:rPr>
        <w:t xml:space="preserve"> субъектам малого и среднего предпринимательства</w:t>
      </w:r>
      <w:r>
        <w:rPr>
          <w:szCs w:val="28"/>
        </w:rPr>
        <w:t>;</w:t>
      </w:r>
    </w:p>
    <w:p w:rsidR="00FF1867" w:rsidRDefault="00FF1867" w:rsidP="00141434">
      <w:pPr>
        <w:ind w:firstLine="851"/>
        <w:jc w:val="both"/>
        <w:rPr>
          <w:szCs w:val="28"/>
        </w:rPr>
      </w:pPr>
      <w:r>
        <w:rPr>
          <w:szCs w:val="28"/>
        </w:rPr>
        <w:t>-</w:t>
      </w:r>
      <w:r w:rsidR="00141434" w:rsidRPr="005F1EBC">
        <w:rPr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;</w:t>
      </w:r>
    </w:p>
    <w:p w:rsidR="00141434" w:rsidRPr="005F1EBC" w:rsidRDefault="00FF1867" w:rsidP="00141434">
      <w:pPr>
        <w:ind w:firstLine="851"/>
        <w:jc w:val="both"/>
        <w:rPr>
          <w:szCs w:val="28"/>
        </w:rPr>
      </w:pPr>
      <w:r>
        <w:rPr>
          <w:szCs w:val="28"/>
        </w:rPr>
        <w:t>- ф</w:t>
      </w:r>
      <w:bookmarkStart w:id="0" w:name="_GoBack"/>
      <w:bookmarkEnd w:id="0"/>
      <w:r w:rsidR="00352607">
        <w:rPr>
          <w:szCs w:val="28"/>
        </w:rPr>
        <w:t>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2. Формирование и ведение перечня осуществляется Чебоксарским городским комитетом по управлению имуществом администрации города Чебоксары (далее – уполномоченный орган).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б) в отношении муниципального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1" w:name="sub_1023"/>
      <w:r w:rsidRPr="005F1EBC">
        <w:rPr>
          <w:szCs w:val="28"/>
        </w:rPr>
        <w:t>в) муниципальное имущество не является объектом религиозного назначения;</w:t>
      </w:r>
    </w:p>
    <w:bookmarkEnd w:id="1"/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</w:t>
      </w:r>
      <w:r w:rsidRPr="005F1EBC">
        <w:rPr>
          <w:szCs w:val="28"/>
        </w:rPr>
        <w:lastRenderedPageBreak/>
        <w:t>технического обеспечения, к которому подключен объект жилищного фонда;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д)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2" w:name="sub_1027"/>
      <w:r w:rsidRPr="005F1EBC">
        <w:rPr>
          <w:szCs w:val="28"/>
        </w:rPr>
        <w:t>ж) муниципальное имущество не признано аварийным и подлежащим сносу или реконструкции;</w:t>
      </w:r>
    </w:p>
    <w:bookmarkEnd w:id="2"/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з) земельный участок не относится к земельным участкам, предусмотренным подпунктами 1 -10, 13 –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и)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уполномоченного на согласование сделки с соответствующим имуществом, на включение муниципального имущества в перечень;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к)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Pr="005F1EBC">
        <w:rPr>
          <w:szCs w:val="28"/>
        </w:rPr>
        <w:t>. Внесение сведений о муниципальном имуществе в перечень, а также исключение сведений о муниципальном имуществе из перечня осуществляются постановлением администрации города Чебоксары об утверждении перечня или о внесении в него изменений на основе предложений отраслевых и функциональных органов администрации города Чебоксары,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3" w:name="sub_1004"/>
      <w:r>
        <w:rPr>
          <w:szCs w:val="28"/>
        </w:rPr>
        <w:t>5</w:t>
      </w:r>
      <w:r w:rsidRPr="005F1EBC">
        <w:rPr>
          <w:szCs w:val="28"/>
        </w:rPr>
        <w:t>. Рассмотрение предложения, указанного в</w:t>
      </w:r>
      <w:r>
        <w:rPr>
          <w:szCs w:val="28"/>
        </w:rPr>
        <w:t xml:space="preserve"> пункте 4</w:t>
      </w:r>
      <w:r w:rsidRPr="005F1EBC">
        <w:rPr>
          <w:szCs w:val="28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4" w:name="sub_1041"/>
      <w:bookmarkEnd w:id="3"/>
      <w:r w:rsidRPr="005F1EBC">
        <w:rPr>
          <w:szCs w:val="28"/>
        </w:rPr>
        <w:lastRenderedPageBreak/>
        <w:t>а) о включении сведений о муниципальном имуществе, в отношении которого поступило предложение, в перечень с учетом критериев, установленных</w:t>
      </w:r>
      <w:r>
        <w:rPr>
          <w:szCs w:val="28"/>
        </w:rPr>
        <w:t xml:space="preserve"> пунктом 3</w:t>
      </w:r>
      <w:r w:rsidRPr="005F1EBC">
        <w:rPr>
          <w:szCs w:val="28"/>
        </w:rPr>
        <w:t xml:space="preserve"> настоящего Порядка;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5" w:name="sub_1042"/>
      <w:bookmarkEnd w:id="4"/>
      <w:r w:rsidRPr="005F1EBC">
        <w:rPr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</w:t>
      </w:r>
      <w:r>
        <w:rPr>
          <w:szCs w:val="28"/>
        </w:rPr>
        <w:t xml:space="preserve"> пунктов 7 и 8</w:t>
      </w:r>
      <w:r w:rsidRPr="005F1EBC">
        <w:rPr>
          <w:szCs w:val="28"/>
        </w:rPr>
        <w:t xml:space="preserve"> настоящего Порядка;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6" w:name="sub_1043"/>
      <w:bookmarkEnd w:id="5"/>
      <w:r w:rsidRPr="005F1EBC">
        <w:rPr>
          <w:szCs w:val="28"/>
        </w:rPr>
        <w:t>в) об отказе в учете предложения.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7" w:name="sub_1005"/>
      <w:bookmarkEnd w:id="6"/>
      <w:r>
        <w:rPr>
          <w:szCs w:val="28"/>
        </w:rPr>
        <w:t>6</w:t>
      </w:r>
      <w:r w:rsidRPr="005F1EBC">
        <w:rPr>
          <w:szCs w:val="28"/>
        </w:rPr>
        <w:t xml:space="preserve">. В случае принятия решения об отказе в учете предложения, указанного в </w:t>
      </w:r>
      <w:r>
        <w:rPr>
          <w:szCs w:val="28"/>
        </w:rPr>
        <w:t>пункте 4</w:t>
      </w:r>
      <w:r w:rsidRPr="005F1EBC">
        <w:rPr>
          <w:szCs w:val="28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8" w:name="sub_1006"/>
      <w:bookmarkEnd w:id="7"/>
      <w:r>
        <w:rPr>
          <w:szCs w:val="28"/>
        </w:rPr>
        <w:t>7</w:t>
      </w:r>
      <w:r w:rsidRPr="005F1EBC">
        <w:rPr>
          <w:szCs w:val="28"/>
        </w:rPr>
        <w:t>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8"/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9" w:name="sub_1007"/>
      <w:r>
        <w:rPr>
          <w:szCs w:val="28"/>
        </w:rPr>
        <w:t>8</w:t>
      </w:r>
      <w:r w:rsidRPr="005F1EBC">
        <w:rPr>
          <w:szCs w:val="28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10" w:name="sub_1071"/>
      <w:bookmarkEnd w:id="9"/>
      <w:r w:rsidRPr="005F1EBC">
        <w:rPr>
          <w:szCs w:val="28"/>
        </w:rPr>
        <w:t>а) в отношении муниципального имущества в установленном законодательством порядке принято решение о его использовании для нужд органов местного самоуправления города Чебоксары либо для иных целей;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11" w:name="sub_1072"/>
      <w:bookmarkEnd w:id="10"/>
      <w:r w:rsidRPr="005F1EBC">
        <w:rPr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bookmarkEnd w:id="11"/>
    <w:p w:rsidR="00141434" w:rsidRPr="005F1EBC" w:rsidRDefault="00141434" w:rsidP="00141434">
      <w:pPr>
        <w:ind w:firstLine="851"/>
        <w:jc w:val="both"/>
        <w:rPr>
          <w:szCs w:val="28"/>
        </w:rPr>
      </w:pPr>
      <w:r w:rsidRPr="005F1EBC">
        <w:rPr>
          <w:szCs w:val="28"/>
        </w:rPr>
        <w:t>в) муниципальное имущество не соответствует критериям, установленным</w:t>
      </w:r>
      <w:r>
        <w:rPr>
          <w:szCs w:val="28"/>
        </w:rPr>
        <w:t xml:space="preserve"> пунктом 3</w:t>
      </w:r>
      <w:r w:rsidRPr="005F1EBC">
        <w:rPr>
          <w:szCs w:val="28"/>
        </w:rPr>
        <w:t xml:space="preserve"> настоящего Порядка.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12" w:name="sub_1010"/>
      <w:r>
        <w:rPr>
          <w:szCs w:val="28"/>
        </w:rPr>
        <w:t>9</w:t>
      </w:r>
      <w:r w:rsidRPr="005F1EBC">
        <w:rPr>
          <w:szCs w:val="28"/>
        </w:rPr>
        <w:t>. Ведение перечня осуществляется уполномоченным органом в электронной форме.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13" w:name="sub_1011"/>
      <w:bookmarkEnd w:id="12"/>
      <w:r w:rsidRPr="005F1EBC">
        <w:rPr>
          <w:szCs w:val="28"/>
        </w:rPr>
        <w:t>1</w:t>
      </w:r>
      <w:r>
        <w:rPr>
          <w:szCs w:val="28"/>
        </w:rPr>
        <w:t>0</w:t>
      </w:r>
      <w:r w:rsidRPr="005F1EBC">
        <w:rPr>
          <w:szCs w:val="28"/>
        </w:rPr>
        <w:t>. Перечень и внесенные в него изменения подлежат:</w:t>
      </w:r>
    </w:p>
    <w:p w:rsidR="00141434" w:rsidRPr="005F1EBC" w:rsidRDefault="00141434" w:rsidP="00141434">
      <w:pPr>
        <w:ind w:firstLine="851"/>
        <w:jc w:val="both"/>
        <w:rPr>
          <w:szCs w:val="28"/>
        </w:rPr>
      </w:pPr>
      <w:bookmarkStart w:id="14" w:name="sub_1111"/>
      <w:bookmarkEnd w:id="13"/>
      <w:r w:rsidRPr="005F1EBC">
        <w:rPr>
          <w:szCs w:val="28"/>
        </w:rPr>
        <w:t>а) обязательному опубликованию в средствах массовой информации- в течение 10 рабочих дней со дня утверждения;</w:t>
      </w:r>
    </w:p>
    <w:bookmarkEnd w:id="14"/>
    <w:p w:rsidR="008D2FA2" w:rsidRPr="00BB7E02" w:rsidRDefault="00141434" w:rsidP="00141434">
      <w:pPr>
        <w:ind w:right="-1" w:firstLine="851"/>
        <w:jc w:val="both"/>
      </w:pPr>
      <w:r w:rsidRPr="005F1EBC">
        <w:rPr>
          <w:szCs w:val="28"/>
        </w:rPr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дней со д</w:t>
      </w:r>
      <w:r>
        <w:rPr>
          <w:szCs w:val="28"/>
        </w:rPr>
        <w:t>ня утверждения.</w:t>
      </w:r>
    </w:p>
    <w:sectPr w:rsidR="008D2FA2" w:rsidRPr="00BB7E02" w:rsidSect="001B3150">
      <w:pgSz w:w="11907" w:h="16840" w:code="9"/>
      <w:pgMar w:top="993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DE" w:rsidRDefault="00200DDE">
      <w:r>
        <w:separator/>
      </w:r>
    </w:p>
  </w:endnote>
  <w:endnote w:type="continuationSeparator" w:id="0">
    <w:p w:rsidR="00200DDE" w:rsidRDefault="0020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DE" w:rsidRDefault="00200DDE">
      <w:r>
        <w:separator/>
      </w:r>
    </w:p>
  </w:footnote>
  <w:footnote w:type="continuationSeparator" w:id="0">
    <w:p w:rsidR="00200DDE" w:rsidRDefault="0020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6B7"/>
    <w:multiLevelType w:val="hybridMultilevel"/>
    <w:tmpl w:val="266096F6"/>
    <w:lvl w:ilvl="0" w:tplc="72466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1" w15:restartNumberingAfterBreak="0">
    <w:nsid w:val="0EBC683C"/>
    <w:multiLevelType w:val="hybridMultilevel"/>
    <w:tmpl w:val="69C413A4"/>
    <w:lvl w:ilvl="0" w:tplc="AA84F7EA">
      <w:start w:val="2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142ACE"/>
    <w:multiLevelType w:val="hybridMultilevel"/>
    <w:tmpl w:val="5C826F36"/>
    <w:lvl w:ilvl="0" w:tplc="9EF242B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EF3E98"/>
    <w:multiLevelType w:val="hybridMultilevel"/>
    <w:tmpl w:val="2D1C0DAA"/>
    <w:lvl w:ilvl="0" w:tplc="ACF243BE">
      <w:start w:val="26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 w15:restartNumberingAfterBreak="0">
    <w:nsid w:val="5338543E"/>
    <w:multiLevelType w:val="hybridMultilevel"/>
    <w:tmpl w:val="C9C40A72"/>
    <w:lvl w:ilvl="0" w:tplc="90AA4B5E">
      <w:start w:val="22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5BA5101E"/>
    <w:multiLevelType w:val="multilevel"/>
    <w:tmpl w:val="4F8C24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02"/>
    <w:rsid w:val="0003197F"/>
    <w:rsid w:val="00032B09"/>
    <w:rsid w:val="000A493E"/>
    <w:rsid w:val="000E673C"/>
    <w:rsid w:val="00141434"/>
    <w:rsid w:val="00145F9C"/>
    <w:rsid w:val="001519E2"/>
    <w:rsid w:val="001B3150"/>
    <w:rsid w:val="001D792F"/>
    <w:rsid w:val="001D7965"/>
    <w:rsid w:val="001E57E0"/>
    <w:rsid w:val="00200DDE"/>
    <w:rsid w:val="0021605C"/>
    <w:rsid w:val="00234710"/>
    <w:rsid w:val="00307DCA"/>
    <w:rsid w:val="00310722"/>
    <w:rsid w:val="003503FB"/>
    <w:rsid w:val="00352607"/>
    <w:rsid w:val="00352E60"/>
    <w:rsid w:val="0036238F"/>
    <w:rsid w:val="003F61DF"/>
    <w:rsid w:val="00505F96"/>
    <w:rsid w:val="00511CAE"/>
    <w:rsid w:val="005258A5"/>
    <w:rsid w:val="005F6EFC"/>
    <w:rsid w:val="00621856"/>
    <w:rsid w:val="00622602"/>
    <w:rsid w:val="00644F37"/>
    <w:rsid w:val="006E342C"/>
    <w:rsid w:val="00793BCE"/>
    <w:rsid w:val="007B769A"/>
    <w:rsid w:val="00835A64"/>
    <w:rsid w:val="00843C2B"/>
    <w:rsid w:val="008C29D7"/>
    <w:rsid w:val="008D2FA2"/>
    <w:rsid w:val="00910022"/>
    <w:rsid w:val="009972D9"/>
    <w:rsid w:val="009E1499"/>
    <w:rsid w:val="00A4564E"/>
    <w:rsid w:val="00A504D2"/>
    <w:rsid w:val="00B00A93"/>
    <w:rsid w:val="00BA4CDF"/>
    <w:rsid w:val="00BB7E02"/>
    <w:rsid w:val="00BC6B11"/>
    <w:rsid w:val="00C76EC7"/>
    <w:rsid w:val="00C94E5D"/>
    <w:rsid w:val="00CB5052"/>
    <w:rsid w:val="00CE03D3"/>
    <w:rsid w:val="00D1642D"/>
    <w:rsid w:val="00D25E61"/>
    <w:rsid w:val="00D62388"/>
    <w:rsid w:val="00DB64A8"/>
    <w:rsid w:val="00DD6F97"/>
    <w:rsid w:val="00E43019"/>
    <w:rsid w:val="00E6502F"/>
    <w:rsid w:val="00F36090"/>
    <w:rsid w:val="00F74EBC"/>
    <w:rsid w:val="00F76507"/>
    <w:rsid w:val="00FA7997"/>
    <w:rsid w:val="00FF148F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63BD-82E1-4D48-AEE4-98D5001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2">
    <w:name w:val="heading 2"/>
    <w:basedOn w:val="a"/>
    <w:next w:val="a"/>
    <w:qFormat/>
    <w:pPr>
      <w:keepNext/>
      <w:ind w:right="33"/>
      <w:jc w:val="center"/>
      <w:outlineLvl w:val="1"/>
    </w:pPr>
    <w:rPr>
      <w:b/>
      <w:spacing w:val="100"/>
      <w:sz w:val="24"/>
    </w:rPr>
  </w:style>
  <w:style w:type="paragraph" w:styleId="3">
    <w:name w:val="heading 3"/>
    <w:basedOn w:val="a"/>
    <w:next w:val="a"/>
    <w:qFormat/>
    <w:pPr>
      <w:keepNext/>
      <w:ind w:left="31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altica Chv" w:hAnsi="Baltica Chv"/>
      <w:b/>
      <w:caps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uiPriority w:val="99"/>
    <w:semiHidden/>
    <w:unhideWhenUsed/>
    <w:rsid w:val="003F61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1D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D2FA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8D2FA2"/>
    <w:pPr>
      <w:widowControl w:val="0"/>
      <w:overflowPunct/>
      <w:jc w:val="both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D2FA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6;&#1048;&#1057;&#1054;&#1042;\&#1054;&#1056;&#1043;&#1054;&#1058;&#1044;&#1045;&#1051;\&#1041;&#1083;&#1072;&#1085;&#1082;&#1080;\&#1088;&#1077;&#1096;&#1077;&#1085;&#1080;&#1077;%20&#1063;&#1075;&#1057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ЧгСд</Template>
  <TotalTime>17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Mayor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Таврина О.Ю.</dc:creator>
  <cp:keywords/>
  <dc:description/>
  <cp:lastModifiedBy>Таврина О.Ю.</cp:lastModifiedBy>
  <cp:revision>6</cp:revision>
  <cp:lastPrinted>2021-05-13T09:55:00Z</cp:lastPrinted>
  <dcterms:created xsi:type="dcterms:W3CDTF">2021-04-08T14:17:00Z</dcterms:created>
  <dcterms:modified xsi:type="dcterms:W3CDTF">2021-05-13T12:57:00Z</dcterms:modified>
</cp:coreProperties>
</file>