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9552DA" w:rsidP="000B6A2A">
      <w:pPr>
        <w:widowControl/>
        <w:ind w:left="5954" w:right="-6"/>
        <w:jc w:val="both"/>
        <w:rPr>
          <w:sz w:val="24"/>
          <w:szCs w:val="24"/>
        </w:rPr>
      </w:pPr>
      <w:r>
        <w:rPr>
          <w:sz w:val="24"/>
          <w:szCs w:val="24"/>
        </w:rPr>
        <w:t>2</w:t>
      </w:r>
      <w:r w:rsidR="00EB30E1">
        <w:rPr>
          <w:sz w:val="24"/>
          <w:szCs w:val="24"/>
        </w:rPr>
        <w:t>6</w:t>
      </w:r>
      <w:r w:rsidR="000B6A2A" w:rsidRPr="00D96856">
        <w:rPr>
          <w:sz w:val="24"/>
          <w:szCs w:val="24"/>
        </w:rPr>
        <w:t xml:space="preserve"> </w:t>
      </w:r>
      <w:r w:rsidR="0047153A">
        <w:rPr>
          <w:sz w:val="24"/>
          <w:szCs w:val="24"/>
        </w:rPr>
        <w:t>марта</w:t>
      </w:r>
      <w:r w:rsidR="000B6A2A" w:rsidRPr="00D96856">
        <w:rPr>
          <w:sz w:val="24"/>
          <w:szCs w:val="24"/>
        </w:rPr>
        <w:t xml:space="preserve"> 20</w:t>
      </w:r>
      <w:r w:rsidR="000B6A2A">
        <w:rPr>
          <w:sz w:val="24"/>
          <w:szCs w:val="24"/>
        </w:rPr>
        <w:t>2</w:t>
      </w:r>
      <w:r w:rsidR="0047153A">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47153A">
        <w:rPr>
          <w:b/>
          <w:sz w:val="26"/>
          <w:szCs w:val="26"/>
          <w:u w:val="single"/>
        </w:rPr>
        <w:t>4</w:t>
      </w:r>
      <w:r w:rsidR="00D87D73">
        <w:rPr>
          <w:b/>
          <w:sz w:val="26"/>
          <w:szCs w:val="26"/>
          <w:u w:val="single"/>
        </w:rPr>
        <w:t>7</w:t>
      </w:r>
      <w:r w:rsidRPr="00AC63FD">
        <w:rPr>
          <w:b/>
          <w:sz w:val="26"/>
          <w:szCs w:val="26"/>
          <w:u w:val="single"/>
        </w:rPr>
        <w:t xml:space="preserve"> </w:t>
      </w:r>
      <w:r w:rsidR="0047153A">
        <w:rPr>
          <w:b/>
          <w:sz w:val="26"/>
          <w:szCs w:val="26"/>
          <w:u w:val="single"/>
        </w:rPr>
        <w:t>март</w:t>
      </w:r>
      <w:r w:rsidRPr="00AC63FD">
        <w:rPr>
          <w:b/>
          <w:sz w:val="26"/>
          <w:szCs w:val="26"/>
          <w:u w:val="single"/>
        </w:rPr>
        <w:t xml:space="preserve"> 20</w:t>
      </w:r>
      <w:r>
        <w:rPr>
          <w:b/>
          <w:sz w:val="26"/>
          <w:szCs w:val="26"/>
          <w:u w:val="single"/>
        </w:rPr>
        <w:t>2</w:t>
      </w:r>
      <w:r w:rsidR="0047153A">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47153A">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47153A">
        <w:rPr>
          <w:sz w:val="23"/>
          <w:szCs w:val="23"/>
        </w:rPr>
        <w:t>2</w:t>
      </w:r>
      <w:r w:rsidR="00EB30E1">
        <w:rPr>
          <w:sz w:val="23"/>
          <w:szCs w:val="23"/>
        </w:rPr>
        <w:t>4</w:t>
      </w:r>
      <w:r w:rsidR="008720F7">
        <w:rPr>
          <w:sz w:val="23"/>
          <w:szCs w:val="23"/>
        </w:rPr>
        <w:t>.</w:t>
      </w:r>
      <w:r w:rsidR="0047153A">
        <w:rPr>
          <w:sz w:val="23"/>
          <w:szCs w:val="23"/>
        </w:rPr>
        <w:t>03</w:t>
      </w:r>
      <w:r w:rsidR="008720F7">
        <w:rPr>
          <w:sz w:val="23"/>
          <w:szCs w:val="23"/>
        </w:rPr>
        <w:t>.20</w:t>
      </w:r>
      <w:r w:rsidR="00442178">
        <w:rPr>
          <w:sz w:val="23"/>
          <w:szCs w:val="23"/>
        </w:rPr>
        <w:t>2</w:t>
      </w:r>
      <w:r w:rsidR="0047153A">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D87D73">
        <w:rPr>
          <w:sz w:val="23"/>
          <w:szCs w:val="23"/>
        </w:rPr>
        <w:t>492</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E2C28" w:rsidRDefault="00BE2C28" w:rsidP="00F45BD1">
      <w:pPr>
        <w:widowControl/>
        <w:ind w:firstLine="567"/>
        <w:jc w:val="both"/>
        <w:rPr>
          <w:sz w:val="24"/>
          <w:szCs w:val="24"/>
        </w:rPr>
      </w:pPr>
      <w:r w:rsidRPr="00BE2C28">
        <w:rPr>
          <w:sz w:val="24"/>
          <w:szCs w:val="24"/>
        </w:rPr>
        <w:t>нежилое помещение № 3, общей площадью 37,2 кв. м, расположенное в цокольном этаже (литера А</w:t>
      </w:r>
      <w:proofErr w:type="gramStart"/>
      <w:r w:rsidRPr="00BE2C28">
        <w:rPr>
          <w:sz w:val="24"/>
          <w:szCs w:val="24"/>
        </w:rPr>
        <w:t>2</w:t>
      </w:r>
      <w:proofErr w:type="gramEnd"/>
      <w:r w:rsidRPr="00BE2C28">
        <w:rPr>
          <w:sz w:val="24"/>
          <w:szCs w:val="24"/>
        </w:rPr>
        <w:t xml:space="preserve">) жилого девятиэтажного кирпичного дома (литера А), находящегося по адресу: г. Чебоксары, ул. Кукшумская, д. 7 </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BE2C28" w:rsidRPr="00BE2C28">
        <w:rPr>
          <w:sz w:val="23"/>
          <w:szCs w:val="23"/>
        </w:rPr>
        <w:t>581 000 (Пятьсот восемьдесят одна тысяча)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w:t>
      </w:r>
      <w:bookmarkStart w:id="0" w:name="_GoBack"/>
      <w:bookmarkEnd w:id="0"/>
      <w:r w:rsidRPr="004E50EA">
        <w:rPr>
          <w:sz w:val="23"/>
          <w:szCs w:val="23"/>
        </w:rPr>
        <w:t>ена отсечения) –</w:t>
      </w:r>
      <w:r w:rsidR="0019418A">
        <w:rPr>
          <w:sz w:val="23"/>
          <w:szCs w:val="23"/>
        </w:rPr>
        <w:t xml:space="preserve"> </w:t>
      </w:r>
      <w:r w:rsidR="00BE2C28" w:rsidRPr="00BE2C28">
        <w:rPr>
          <w:sz w:val="23"/>
          <w:szCs w:val="23"/>
        </w:rPr>
        <w:t>290 500 (Двести девяносто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BE2C28" w:rsidRPr="00BE2C28">
        <w:rPr>
          <w:sz w:val="23"/>
          <w:szCs w:val="23"/>
        </w:rPr>
        <w:t>58 100 (Пятьдесят восемь тысяч сто)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BE2C28" w:rsidRPr="00BE2C28">
        <w:rPr>
          <w:sz w:val="23"/>
          <w:szCs w:val="23"/>
        </w:rPr>
        <w:t>29 050 (Двадцать девять тысяч пятьдесят)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BE2C28" w:rsidRPr="00BE2C28">
        <w:rPr>
          <w:sz w:val="23"/>
          <w:szCs w:val="23"/>
        </w:rPr>
        <w:t>116 200 (Сто шестнадцать тысяч двести)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47153A">
        <w:rPr>
          <w:color w:val="000000"/>
          <w:sz w:val="23"/>
          <w:szCs w:val="23"/>
        </w:rPr>
        <w:t>й</w:t>
      </w:r>
      <w:r w:rsidRPr="008F4E43">
        <w:rPr>
          <w:color w:val="000000"/>
          <w:sz w:val="23"/>
          <w:szCs w:val="23"/>
        </w:rPr>
        <w:t xml:space="preserve"> на </w:t>
      </w:r>
      <w:r w:rsidR="0047153A">
        <w:rPr>
          <w:color w:val="000000"/>
          <w:sz w:val="23"/>
          <w:szCs w:val="23"/>
        </w:rPr>
        <w:t>1</w:t>
      </w:r>
      <w:r w:rsidR="00EB30E1">
        <w:rPr>
          <w:color w:val="000000"/>
          <w:sz w:val="23"/>
          <w:szCs w:val="23"/>
        </w:rPr>
        <w:t>5</w:t>
      </w:r>
      <w:r>
        <w:rPr>
          <w:color w:val="000000"/>
          <w:sz w:val="23"/>
          <w:szCs w:val="23"/>
        </w:rPr>
        <w:t>.03.202</w:t>
      </w:r>
      <w:r w:rsidR="0047153A">
        <w:rPr>
          <w:color w:val="000000"/>
          <w:sz w:val="23"/>
          <w:szCs w:val="23"/>
        </w:rPr>
        <w:t>1</w:t>
      </w:r>
      <w:r>
        <w:rPr>
          <w:color w:val="000000"/>
          <w:sz w:val="23"/>
          <w:szCs w:val="23"/>
        </w:rPr>
        <w:t xml:space="preserve"> </w:t>
      </w:r>
      <w:r w:rsidRPr="008F4E43">
        <w:rPr>
          <w:color w:val="000000"/>
          <w:sz w:val="23"/>
          <w:szCs w:val="23"/>
        </w:rPr>
        <w:t xml:space="preserve">был признан несостоявшимся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162C0E">
        <w:rPr>
          <w:b/>
          <w:sz w:val="23"/>
          <w:szCs w:val="23"/>
        </w:rPr>
        <w:t>2</w:t>
      </w:r>
      <w:r w:rsidR="00EB30E1">
        <w:rPr>
          <w:b/>
          <w:sz w:val="23"/>
          <w:szCs w:val="23"/>
        </w:rPr>
        <w:t>6</w:t>
      </w:r>
      <w:r>
        <w:rPr>
          <w:b/>
          <w:sz w:val="23"/>
          <w:szCs w:val="23"/>
        </w:rPr>
        <w:t xml:space="preserve"> </w:t>
      </w:r>
      <w:r w:rsidR="0047153A">
        <w:rPr>
          <w:b/>
          <w:sz w:val="23"/>
          <w:szCs w:val="23"/>
        </w:rPr>
        <w:t>марта</w:t>
      </w:r>
      <w:r w:rsidR="00162C0E" w:rsidRPr="001E029A">
        <w:rPr>
          <w:b/>
          <w:sz w:val="23"/>
          <w:szCs w:val="23"/>
        </w:rPr>
        <w:t xml:space="preserve"> </w:t>
      </w:r>
      <w:r w:rsidRPr="00D876BF">
        <w:rPr>
          <w:b/>
          <w:sz w:val="23"/>
          <w:szCs w:val="23"/>
        </w:rPr>
        <w:t>20</w:t>
      </w:r>
      <w:r>
        <w:rPr>
          <w:b/>
          <w:sz w:val="23"/>
          <w:szCs w:val="23"/>
        </w:rPr>
        <w:t>2</w:t>
      </w:r>
      <w:r w:rsidR="0047153A">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2</w:t>
      </w:r>
      <w:r w:rsidR="0047153A">
        <w:rPr>
          <w:b/>
          <w:sz w:val="23"/>
          <w:szCs w:val="23"/>
        </w:rPr>
        <w:t>2</w:t>
      </w:r>
      <w:r w:rsidRPr="001E029A">
        <w:rPr>
          <w:b/>
          <w:sz w:val="23"/>
          <w:szCs w:val="23"/>
        </w:rPr>
        <w:t xml:space="preserve"> </w:t>
      </w:r>
      <w:r w:rsidR="0047153A">
        <w:rPr>
          <w:b/>
          <w:sz w:val="23"/>
          <w:szCs w:val="23"/>
        </w:rPr>
        <w:t>апрел</w:t>
      </w:r>
      <w:r w:rsidR="00162C0E">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Pr>
          <w:b/>
          <w:sz w:val="23"/>
          <w:szCs w:val="23"/>
        </w:rPr>
        <w:t>2</w:t>
      </w:r>
      <w:r w:rsidR="0047153A">
        <w:rPr>
          <w:b/>
          <w:sz w:val="23"/>
          <w:szCs w:val="23"/>
        </w:rPr>
        <w:t>3</w:t>
      </w:r>
      <w:r w:rsidRPr="001E029A">
        <w:rPr>
          <w:b/>
          <w:sz w:val="23"/>
          <w:szCs w:val="23"/>
        </w:rPr>
        <w:t xml:space="preserve"> </w:t>
      </w:r>
      <w:r w:rsidR="0047153A">
        <w:rPr>
          <w:b/>
          <w:sz w:val="23"/>
          <w:szCs w:val="23"/>
        </w:rPr>
        <w:t>апрел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162C0E">
        <w:rPr>
          <w:b/>
          <w:sz w:val="23"/>
          <w:szCs w:val="23"/>
        </w:rPr>
        <w:t>2</w:t>
      </w:r>
      <w:r w:rsidR="0047153A">
        <w:rPr>
          <w:b/>
          <w:sz w:val="23"/>
          <w:szCs w:val="23"/>
        </w:rPr>
        <w:t>6</w:t>
      </w:r>
      <w:r w:rsidRPr="001E029A">
        <w:rPr>
          <w:b/>
          <w:sz w:val="23"/>
          <w:szCs w:val="23"/>
        </w:rPr>
        <w:t xml:space="preserve"> </w:t>
      </w:r>
      <w:r w:rsidR="0047153A">
        <w:rPr>
          <w:b/>
          <w:sz w:val="23"/>
          <w:szCs w:val="23"/>
        </w:rPr>
        <w:t>апрел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Организатора торгов 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lastRenderedPageBreak/>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http://gov.cap.ru/Default.aspx?gov_id=149,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торгов либо размещенные им на электронной площадке, должны быть подписаны усиленной </w:t>
      </w:r>
      <w:r w:rsidRPr="008F4E43">
        <w:rPr>
          <w:sz w:val="23"/>
          <w:szCs w:val="23"/>
        </w:rPr>
        <w:lastRenderedPageBreak/>
        <w:t>квалифицированной электронной подписью лица, имеющего права действовать</w:t>
      </w:r>
      <w:proofErr w:type="gramEnd"/>
      <w:r w:rsidRPr="008F4E43">
        <w:rPr>
          <w:sz w:val="23"/>
          <w:szCs w:val="23"/>
        </w:rPr>
        <w:t xml:space="preserve"> от имени Организатора торгов).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Организатор торгов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организ</w:t>
      </w:r>
      <w:r w:rsidR="001C4C39">
        <w:rPr>
          <w:rFonts w:eastAsia="Calibri"/>
          <w:sz w:val="23"/>
          <w:szCs w:val="23"/>
          <w:lang w:val="ru-RU"/>
        </w:rPr>
        <w:t xml:space="preserve">атора торгов –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w:t>
      </w:r>
      <w:r w:rsidRPr="008F4E43">
        <w:rPr>
          <w:rFonts w:eastAsia="Calibri"/>
          <w:sz w:val="23"/>
          <w:szCs w:val="23"/>
        </w:rPr>
        <w:lastRenderedPageBreak/>
        <w:t xml:space="preserve">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 Организатора торгов,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Организатор торгов 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lastRenderedPageBreak/>
        <w:t>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http://gov.cap.ru/Default.aspx?gov_id=149.</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w:t>
      </w:r>
      <w:r w:rsidRPr="008F4E43">
        <w:rPr>
          <w:rFonts w:eastAsia="Calibri"/>
          <w:sz w:val="23"/>
          <w:szCs w:val="23"/>
        </w:rPr>
        <w:lastRenderedPageBreak/>
        <w:t>получения от организатора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http://gov.cap.ru/Default.aspx?gov_id=149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 xml:space="preserve">3. Организатор торгов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4. Организатор торгов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lastRenderedPageBreak/>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0F735B" w:rsidRPr="00023909" w:rsidRDefault="000F735B" w:rsidP="000F735B">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9D28FF">
        <w:rPr>
          <w:sz w:val="23"/>
          <w:szCs w:val="23"/>
        </w:rPr>
        <w:t xml:space="preserve">ИНН 2126002000/ КПП 213001001УФК по Чувашской Республике (Чебоксарское горкомимущество, л/с 05153003720) </w:t>
      </w:r>
      <w:proofErr w:type="gramStart"/>
      <w:r w:rsidRPr="009D28FF">
        <w:rPr>
          <w:sz w:val="23"/>
          <w:szCs w:val="23"/>
        </w:rPr>
        <w:t>р</w:t>
      </w:r>
      <w:proofErr w:type="gramEnd"/>
      <w:r w:rsidRPr="009D28FF">
        <w:rPr>
          <w:sz w:val="23"/>
          <w:szCs w:val="23"/>
        </w:rPr>
        <w:t>/с 03232643977010001500 к/с 40102810945370000084 в ОТДЕЛЕНИЕ-НБ ЧУВАШСКАЯ РЕСПУБЛИКА БАНКА РОССИИ//УФК по Чувашской Республике г. Чебоксары, БИК 019706900.</w:t>
      </w:r>
    </w:p>
    <w:p w:rsidR="00DB2105" w:rsidRPr="008F4E43" w:rsidRDefault="00DB2105" w:rsidP="00DB2105">
      <w:pPr>
        <w:pStyle w:val="TextBasTxt"/>
        <w:ind w:firstLine="540"/>
        <w:rPr>
          <w:sz w:val="23"/>
          <w:szCs w:val="23"/>
        </w:rPr>
      </w:pPr>
      <w:r w:rsidRPr="00023909">
        <w:rPr>
          <w:sz w:val="23"/>
          <w:szCs w:val="23"/>
        </w:rPr>
        <w:t xml:space="preserve">Назначение платежа: оплата по договору купли-продажи: № ________ </w:t>
      </w:r>
      <w:proofErr w:type="gramStart"/>
      <w:r w:rsidRPr="00023909">
        <w:rPr>
          <w:sz w:val="23"/>
          <w:szCs w:val="23"/>
        </w:rPr>
        <w:t>от</w:t>
      </w:r>
      <w:proofErr w:type="gramEnd"/>
      <w:r w:rsidRPr="00023909">
        <w:rPr>
          <w:sz w:val="23"/>
          <w:szCs w:val="23"/>
        </w:rPr>
        <w:t xml:space="preserve">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33а, на сайте Чебоксарского городского комитета по управлению имуществом, http://gov.cap.ru/Default.aspx?gov_id=149, официальном сайте Российской Федерации www.torgi.gov.ru, сайте организатора торгов 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E2C28">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E0D27"/>
    <w:rsid w:val="000E66AE"/>
    <w:rsid w:val="000F1455"/>
    <w:rsid w:val="000F39CF"/>
    <w:rsid w:val="000F56C4"/>
    <w:rsid w:val="000F735B"/>
    <w:rsid w:val="000F786E"/>
    <w:rsid w:val="00101275"/>
    <w:rsid w:val="001042D2"/>
    <w:rsid w:val="00105D5B"/>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153A"/>
    <w:rsid w:val="004727B1"/>
    <w:rsid w:val="0048022E"/>
    <w:rsid w:val="00480B48"/>
    <w:rsid w:val="00484FC1"/>
    <w:rsid w:val="00492B63"/>
    <w:rsid w:val="00496935"/>
    <w:rsid w:val="004A28D2"/>
    <w:rsid w:val="004A33AF"/>
    <w:rsid w:val="004A36B1"/>
    <w:rsid w:val="004A38E8"/>
    <w:rsid w:val="004A798D"/>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56904"/>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C32"/>
    <w:rsid w:val="0061626F"/>
    <w:rsid w:val="0062623B"/>
    <w:rsid w:val="00627FEC"/>
    <w:rsid w:val="00632D57"/>
    <w:rsid w:val="0063631A"/>
    <w:rsid w:val="00637F5C"/>
    <w:rsid w:val="00643067"/>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3836"/>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2C28"/>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87D73"/>
    <w:rsid w:val="00D97565"/>
    <w:rsid w:val="00DA08A4"/>
    <w:rsid w:val="00DA338D"/>
    <w:rsid w:val="00DA66BE"/>
    <w:rsid w:val="00DB0231"/>
    <w:rsid w:val="00DB2105"/>
    <w:rsid w:val="00DB457A"/>
    <w:rsid w:val="00DB523C"/>
    <w:rsid w:val="00DB5CD0"/>
    <w:rsid w:val="00DC46AA"/>
    <w:rsid w:val="00DC47F0"/>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0E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cheb_cgki_opr@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A91D-22FE-4EC0-91FF-15DBBD7B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9</Pages>
  <Words>5248</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411</cp:revision>
  <cp:lastPrinted>2020-10-05T07:14:00Z</cp:lastPrinted>
  <dcterms:created xsi:type="dcterms:W3CDTF">2017-11-27T09:42:00Z</dcterms:created>
  <dcterms:modified xsi:type="dcterms:W3CDTF">2021-03-25T13:48:00Z</dcterms:modified>
</cp:coreProperties>
</file>