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B08" w14:textId="77777777" w:rsidR="00D340C1" w:rsidRPr="00FF30F7" w:rsidRDefault="00D340C1" w:rsidP="00D340C1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14:paraId="564A7A70" w14:textId="77777777" w:rsidR="00D340C1" w:rsidRPr="00FF30F7" w:rsidRDefault="00D340C1" w:rsidP="00D340C1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Извещению</w:t>
      </w:r>
    </w:p>
    <w:p w14:paraId="0247EDF0" w14:textId="77777777" w:rsidR="00D340C1" w:rsidRDefault="00D340C1" w:rsidP="00A26FE5"/>
    <w:p w14:paraId="1C7FBC19" w14:textId="77777777" w:rsidR="00D340C1" w:rsidRDefault="00D340C1" w:rsidP="00D340C1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14:paraId="6B5FCF7E" w14:textId="77777777" w:rsidR="00A26FE5" w:rsidRDefault="00A26FE5" w:rsidP="00A26FE5"/>
    <w:tbl>
      <w:tblPr>
        <w:tblStyle w:val="a4"/>
        <w:tblW w:w="14595" w:type="dxa"/>
        <w:tblLook w:val="04A0" w:firstRow="1" w:lastRow="0" w:firstColumn="1" w:lastColumn="0" w:noHBand="0" w:noVBand="1"/>
      </w:tblPr>
      <w:tblGrid>
        <w:gridCol w:w="506"/>
        <w:gridCol w:w="2330"/>
        <w:gridCol w:w="851"/>
        <w:gridCol w:w="1977"/>
        <w:gridCol w:w="1425"/>
        <w:gridCol w:w="1416"/>
        <w:gridCol w:w="1192"/>
        <w:gridCol w:w="2349"/>
        <w:gridCol w:w="2549"/>
      </w:tblGrid>
      <w:tr w:rsidR="00A26FE5" w14:paraId="7DD51B67" w14:textId="77777777" w:rsidTr="002A445B">
        <w:trPr>
          <w:cantSplit/>
          <w:trHeight w:val="1134"/>
        </w:trPr>
        <w:tc>
          <w:tcPr>
            <w:tcW w:w="498" w:type="dxa"/>
            <w:textDirection w:val="btLr"/>
          </w:tcPr>
          <w:p w14:paraId="55A7FF65" w14:textId="77777777"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332" w:type="dxa"/>
          </w:tcPr>
          <w:p w14:paraId="28FDB1D1" w14:textId="77777777" w:rsidR="00A26FE5" w:rsidRPr="00A546ED" w:rsidRDefault="00A26FE5" w:rsidP="00A26FE5">
            <w:r w:rsidRPr="00A546ED">
              <w:t>Местоположение земельного участка</w:t>
            </w:r>
          </w:p>
        </w:tc>
        <w:tc>
          <w:tcPr>
            <w:tcW w:w="851" w:type="dxa"/>
          </w:tcPr>
          <w:p w14:paraId="279B5686" w14:textId="77777777" w:rsidR="00107585" w:rsidRDefault="00A26FE5" w:rsidP="00A26FE5">
            <w:r w:rsidRPr="00A546ED">
              <w:t>Пло</w:t>
            </w:r>
            <w:r w:rsidR="00107585">
              <w:t>-</w:t>
            </w:r>
          </w:p>
          <w:p w14:paraId="0D5323FB" w14:textId="77777777" w:rsidR="00A26FE5" w:rsidRDefault="00A26FE5" w:rsidP="00A26FE5">
            <w:r w:rsidRPr="00A546ED">
              <w:t>щадь,</w:t>
            </w:r>
          </w:p>
          <w:p w14:paraId="49980ABB" w14:textId="77777777" w:rsidR="00A26FE5" w:rsidRPr="00A546ED" w:rsidRDefault="00A26FE5" w:rsidP="00A26FE5">
            <w:r w:rsidRPr="00A546ED">
              <w:t xml:space="preserve"> кв. м</w:t>
            </w:r>
          </w:p>
        </w:tc>
        <w:tc>
          <w:tcPr>
            <w:tcW w:w="1977" w:type="dxa"/>
          </w:tcPr>
          <w:p w14:paraId="68E08AC3" w14:textId="77777777" w:rsidR="00A26FE5" w:rsidRPr="00A546ED" w:rsidRDefault="00A26FE5" w:rsidP="004874E2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425" w:type="dxa"/>
          </w:tcPr>
          <w:p w14:paraId="09384B16" w14:textId="77777777" w:rsidR="00A26FE5" w:rsidRPr="00A546ED" w:rsidRDefault="00A26FE5" w:rsidP="00107585">
            <w:pPr>
              <w:jc w:val="center"/>
            </w:pPr>
            <w:r w:rsidRPr="00A546ED">
              <w:t>Начальная цена, руб.</w:t>
            </w:r>
          </w:p>
        </w:tc>
        <w:tc>
          <w:tcPr>
            <w:tcW w:w="1417" w:type="dxa"/>
          </w:tcPr>
          <w:p w14:paraId="4FA54237" w14:textId="77777777"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14:paraId="11EA0CCD" w14:textId="77777777" w:rsidR="00107585" w:rsidRPr="00A546ED" w:rsidRDefault="00107585" w:rsidP="00107585">
            <w:pPr>
              <w:jc w:val="center"/>
            </w:pPr>
          </w:p>
        </w:tc>
        <w:tc>
          <w:tcPr>
            <w:tcW w:w="1192" w:type="dxa"/>
          </w:tcPr>
          <w:p w14:paraId="5AF9DFA0" w14:textId="77777777" w:rsidR="00A26FE5" w:rsidRDefault="00A26FE5" w:rsidP="00107585">
            <w:pPr>
              <w:jc w:val="center"/>
            </w:pPr>
            <w:r>
              <w:t>Шаг</w:t>
            </w:r>
          </w:p>
          <w:p w14:paraId="3F04DE15" w14:textId="77777777"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14:paraId="38C8A71E" w14:textId="77777777"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352" w:type="dxa"/>
          </w:tcPr>
          <w:p w14:paraId="04BFFB6D" w14:textId="77777777" w:rsidR="00A26FE5" w:rsidRPr="00A26FE5" w:rsidRDefault="00A26FE5" w:rsidP="004874E2">
            <w:pPr>
              <w:jc w:val="center"/>
            </w:pPr>
            <w:r w:rsidRPr="00A26FE5">
              <w:t>Категория земель</w:t>
            </w:r>
          </w:p>
        </w:tc>
        <w:tc>
          <w:tcPr>
            <w:tcW w:w="2551" w:type="dxa"/>
          </w:tcPr>
          <w:p w14:paraId="541D29B0" w14:textId="77777777" w:rsidR="00A26FE5" w:rsidRDefault="00A26FE5" w:rsidP="004874E2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A26FE5" w14:paraId="46E67D0E" w14:textId="77777777" w:rsidTr="002A445B">
        <w:tc>
          <w:tcPr>
            <w:tcW w:w="498" w:type="dxa"/>
          </w:tcPr>
          <w:p w14:paraId="73892FC8" w14:textId="77777777" w:rsidR="00A26FE5" w:rsidRDefault="002A445B" w:rsidP="00A26FE5">
            <w:r>
              <w:t>1.</w:t>
            </w:r>
          </w:p>
        </w:tc>
        <w:tc>
          <w:tcPr>
            <w:tcW w:w="2332" w:type="dxa"/>
          </w:tcPr>
          <w:p w14:paraId="70FB051D" w14:textId="77777777" w:rsidR="00A26FE5" w:rsidRPr="00107585" w:rsidRDefault="00107585" w:rsidP="003D55ED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</w:t>
            </w:r>
            <w:r w:rsidR="003D55ED">
              <w:rPr>
                <w:sz w:val="20"/>
                <w:szCs w:val="20"/>
              </w:rPr>
              <w:t>Курчатова</w:t>
            </w:r>
          </w:p>
        </w:tc>
        <w:tc>
          <w:tcPr>
            <w:tcW w:w="851" w:type="dxa"/>
          </w:tcPr>
          <w:p w14:paraId="6900144E" w14:textId="77777777" w:rsidR="00A26FE5" w:rsidRDefault="003D55ED" w:rsidP="00A26FE5">
            <w:r>
              <w:t>100</w:t>
            </w:r>
          </w:p>
        </w:tc>
        <w:tc>
          <w:tcPr>
            <w:tcW w:w="1977" w:type="dxa"/>
          </w:tcPr>
          <w:p w14:paraId="4317EE65" w14:textId="77777777" w:rsidR="00A26FE5" w:rsidRDefault="003D55ED" w:rsidP="003D55ED">
            <w:pPr>
              <w:ind w:right="-108"/>
            </w:pPr>
            <w:r w:rsidRPr="003D55ED">
              <w:t>21:16:010403:392</w:t>
            </w:r>
          </w:p>
        </w:tc>
        <w:tc>
          <w:tcPr>
            <w:tcW w:w="1425" w:type="dxa"/>
          </w:tcPr>
          <w:p w14:paraId="08216E6A" w14:textId="03D2E3E8" w:rsidR="00A26FE5" w:rsidRDefault="00E1616B" w:rsidP="00E87B5C">
            <w:pPr>
              <w:jc w:val="center"/>
            </w:pPr>
            <w:r>
              <w:t>20 688,00</w:t>
            </w:r>
          </w:p>
        </w:tc>
        <w:tc>
          <w:tcPr>
            <w:tcW w:w="1417" w:type="dxa"/>
          </w:tcPr>
          <w:p w14:paraId="05958432" w14:textId="0D91B3DB" w:rsidR="00A26FE5" w:rsidRDefault="00E1616B" w:rsidP="00107585">
            <w:pPr>
              <w:jc w:val="center"/>
            </w:pPr>
            <w:r>
              <w:t>20 688,00</w:t>
            </w:r>
          </w:p>
        </w:tc>
        <w:tc>
          <w:tcPr>
            <w:tcW w:w="1192" w:type="dxa"/>
          </w:tcPr>
          <w:p w14:paraId="53FD21AB" w14:textId="17934A78" w:rsidR="00A26FE5" w:rsidRDefault="00E1616B" w:rsidP="00BE1BC6">
            <w:pPr>
              <w:jc w:val="center"/>
            </w:pPr>
            <w:r>
              <w:t>620,64</w:t>
            </w:r>
          </w:p>
        </w:tc>
        <w:tc>
          <w:tcPr>
            <w:tcW w:w="2352" w:type="dxa"/>
          </w:tcPr>
          <w:p w14:paraId="31017D1B" w14:textId="77777777" w:rsidR="00107585" w:rsidRPr="00107585" w:rsidRDefault="00107585" w:rsidP="002A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</w:t>
            </w:r>
            <w:r w:rsidR="0083001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 пунктов</w:t>
            </w:r>
          </w:p>
        </w:tc>
        <w:tc>
          <w:tcPr>
            <w:tcW w:w="2551" w:type="dxa"/>
          </w:tcPr>
          <w:p w14:paraId="21294270" w14:textId="77777777" w:rsidR="00E87B5C" w:rsidRPr="00107585" w:rsidRDefault="003D55ED" w:rsidP="003D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</w:tr>
    </w:tbl>
    <w:p w14:paraId="13586F09" w14:textId="77777777" w:rsidR="00A26FE5" w:rsidRDefault="00A26FE5" w:rsidP="00A26FE5"/>
    <w:p w14:paraId="42A863CB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14:paraId="51092D13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681312EF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Иные ограничения (обременения):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3ECA3D48" w14:textId="77777777" w:rsidR="00D43CF6" w:rsidRDefault="00D43CF6" w:rsidP="00D43CF6">
      <w:pPr>
        <w:jc w:val="both"/>
        <w:rPr>
          <w:b/>
        </w:rPr>
      </w:pPr>
    </w:p>
    <w:p w14:paraId="6F9DC08E" w14:textId="77777777" w:rsidR="00D43CF6" w:rsidRPr="00D43CF6" w:rsidRDefault="00D43CF6" w:rsidP="00D43CF6">
      <w:pPr>
        <w:jc w:val="both"/>
        <w:rPr>
          <w:color w:val="000000"/>
        </w:rPr>
      </w:pPr>
      <w:r w:rsidRPr="00D43CF6">
        <w:rPr>
          <w:b/>
        </w:rPr>
        <w:t xml:space="preserve">Параметры разрешенного строительства: </w:t>
      </w:r>
      <w:r w:rsidRPr="00D43CF6">
        <w:t xml:space="preserve">В соответствии с </w:t>
      </w:r>
      <w:r w:rsidRPr="00D43CF6">
        <w:rPr>
          <w:color w:val="000000"/>
        </w:rPr>
        <w:t>Правилами землепользования и застройки Мариинско-Посадского городского поселения, утвержденные Решением Собрания депутатов Мариинско-Посадского городского поселения от 30.03.2017г. № С-28/03 земельный участок располагается в Территориальной зоне Ж-5, относящейся к Территориальной зоне  Ж-2 для которой предусмотрены следующие параметры:</w:t>
      </w:r>
    </w:p>
    <w:p w14:paraId="11F0F9C8" w14:textId="77777777" w:rsidR="00D43CF6" w:rsidRPr="00D43CF6" w:rsidRDefault="00D43CF6" w:rsidP="00D43CF6">
      <w:pPr>
        <w:jc w:val="both"/>
        <w:rPr>
          <w:bCs/>
        </w:rPr>
      </w:pPr>
      <w:r w:rsidRPr="00D43CF6">
        <w:rPr>
          <w:bCs/>
          <w:i/>
        </w:rPr>
        <w:t xml:space="preserve">             </w:t>
      </w:r>
      <w:r w:rsidRPr="00D43CF6">
        <w:rPr>
          <w:bCs/>
        </w:rPr>
        <w:t>Предельные размеры земельных участков (минимальные и (или) максимальные) усадебные одно- двухквартирные дома, в том числе с местами приложения труда – не менее 0,2га.</w:t>
      </w:r>
    </w:p>
    <w:p w14:paraId="64AB1A3D" w14:textId="77777777" w:rsidR="00D43CF6" w:rsidRPr="00D43CF6" w:rsidRDefault="00D43CF6" w:rsidP="00D43CF6">
      <w:pPr>
        <w:suppressAutoHyphens/>
        <w:snapToGrid w:val="0"/>
        <w:ind w:firstLine="709"/>
        <w:contextualSpacing/>
        <w:jc w:val="both"/>
        <w:rPr>
          <w:bCs/>
        </w:rPr>
      </w:pPr>
      <w:r w:rsidRPr="00D43CF6">
        <w:rPr>
          <w:bCs/>
        </w:rPr>
        <w:t xml:space="preserve">Минимальные отступы от границ земельных участков, за пределами которых запрещено строительство зданий, строений, сооружений: до усадебного, одно-, 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D43CF6">
          <w:rPr>
            <w:bCs/>
          </w:rPr>
          <w:t>3 м</w:t>
        </w:r>
      </w:smartTag>
      <w:r w:rsidRPr="00D43CF6">
        <w:rPr>
          <w:bCs/>
        </w:rPr>
        <w:t>.</w:t>
      </w:r>
    </w:p>
    <w:p w14:paraId="131A72ED" w14:textId="77777777" w:rsidR="00D43CF6" w:rsidRPr="00D43CF6" w:rsidRDefault="00D43CF6" w:rsidP="00D43CF6">
      <w:pPr>
        <w:suppressAutoHyphens/>
        <w:snapToGrid w:val="0"/>
        <w:ind w:firstLine="709"/>
        <w:contextualSpacing/>
        <w:jc w:val="both"/>
        <w:rPr>
          <w:bCs/>
        </w:rPr>
      </w:pPr>
      <w:r w:rsidRPr="00D43CF6">
        <w:rPr>
          <w:lang w:eastAsia="ar-SA"/>
        </w:rPr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D43CF6">
        <w:rPr>
          <w:bCs/>
        </w:rPr>
        <w:t>уполномоченным федеральным органом исполнительной власти.</w:t>
      </w:r>
    </w:p>
    <w:p w14:paraId="78B79CA0" w14:textId="77777777" w:rsidR="00D43CF6" w:rsidRPr="00D43CF6" w:rsidRDefault="00D43CF6" w:rsidP="00D43CF6">
      <w:pPr>
        <w:suppressAutoHyphens/>
        <w:snapToGrid w:val="0"/>
        <w:ind w:firstLine="709"/>
        <w:contextualSpacing/>
        <w:jc w:val="both"/>
      </w:pPr>
      <w:r w:rsidRPr="00D43CF6">
        <w:t xml:space="preserve">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в соответствии с разрешенным использованием –магазины устанавливаются Законом Чувашской Республики и решением Мариинско-Посадского городского поселения Собрания депутатов.</w:t>
      </w:r>
    </w:p>
    <w:p w14:paraId="37009E9C" w14:textId="77777777" w:rsidR="00D43CF6" w:rsidRPr="00D43CF6" w:rsidRDefault="00D43CF6" w:rsidP="00D43CF6">
      <w:pPr>
        <w:tabs>
          <w:tab w:val="left" w:pos="0"/>
        </w:tabs>
        <w:overflowPunct w:val="0"/>
        <w:spacing w:beforeLines="20" w:before="48" w:afterLines="20" w:after="48"/>
        <w:ind w:firstLine="709"/>
        <w:contextualSpacing/>
        <w:jc w:val="both"/>
      </w:pPr>
      <w:r w:rsidRPr="00D43CF6">
        <w:t>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застройки жилого дома.</w:t>
      </w:r>
    </w:p>
    <w:p w14:paraId="2DD1A382" w14:textId="77777777" w:rsidR="00D43CF6" w:rsidRPr="00D43CF6" w:rsidRDefault="00D43CF6" w:rsidP="00D43CF6">
      <w:pPr>
        <w:jc w:val="both"/>
        <w:rPr>
          <w:bCs/>
        </w:rPr>
      </w:pPr>
      <w:r w:rsidRPr="00D43CF6">
        <w:rPr>
          <w:bCs/>
        </w:rPr>
        <w:t>Предельное количество этажей (или предельная высота) зданий, строений, сооружений –2 этажа.</w:t>
      </w:r>
    </w:p>
    <w:p w14:paraId="5E7A8E16" w14:textId="77777777" w:rsidR="00D43CF6" w:rsidRPr="00D43CF6" w:rsidRDefault="00D43CF6" w:rsidP="00D43CF6">
      <w:pPr>
        <w:jc w:val="both"/>
        <w:rPr>
          <w:bCs/>
        </w:rPr>
      </w:pPr>
      <w:r w:rsidRPr="00D43CF6">
        <w:rPr>
          <w:bCs/>
        </w:rPr>
        <w:t>Оптимальный коэффициент строительного использования земельного участка (отношение суммарной площади земельного участка, которая может быть застроена, ко всей площади земельного участка):</w:t>
      </w:r>
      <w:r w:rsidRPr="00D43CF6">
        <w:rPr>
          <w:bCs/>
          <w:i/>
        </w:rPr>
        <w:t xml:space="preserve"> </w:t>
      </w:r>
      <w:r w:rsidRPr="00D43CF6">
        <w:rPr>
          <w:bCs/>
        </w:rPr>
        <w:t xml:space="preserve"> для блокированных домов – 40 процентов.</w:t>
      </w:r>
    </w:p>
    <w:p w14:paraId="1EA9D65C" w14:textId="77777777" w:rsidR="00D43CF6" w:rsidRPr="00D43CF6" w:rsidRDefault="00D43CF6" w:rsidP="00D43CF6">
      <w:pPr>
        <w:jc w:val="both"/>
      </w:pPr>
      <w:r w:rsidRPr="00D43CF6">
        <w:rPr>
          <w:lang w:eastAsia="ar-SA"/>
        </w:rPr>
        <w:t>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</w:p>
    <w:p w14:paraId="74913E44" w14:textId="4DFF2A5E" w:rsidR="00D340C1" w:rsidRDefault="00D43CF6" w:rsidP="00D43CF6">
      <w:pPr>
        <w:jc w:val="both"/>
      </w:pPr>
      <w:r w:rsidRPr="00D43CF6">
        <w:rPr>
          <w:b/>
        </w:rPr>
        <w:t xml:space="preserve">Начальная (минимальная цена) цена </w:t>
      </w:r>
      <w:r>
        <w:rPr>
          <w:b/>
        </w:rPr>
        <w:t>аренды</w:t>
      </w:r>
      <w:r w:rsidRPr="00D43CF6">
        <w:rPr>
          <w:b/>
        </w:rPr>
        <w:t xml:space="preserve"> земельного участка: </w:t>
      </w:r>
      <w:r>
        <w:rPr>
          <w:b/>
        </w:rPr>
        <w:t>о</w:t>
      </w:r>
      <w:r w:rsidRPr="00D43CF6">
        <w:t xml:space="preserve">пределена на основании отчета об оценке № </w:t>
      </w:r>
      <w:r w:rsidR="00E1616B">
        <w:t>01</w:t>
      </w:r>
      <w:r w:rsidRPr="00D43CF6">
        <w:t>2/202</w:t>
      </w:r>
      <w:r w:rsidR="00E1616B">
        <w:t>2</w:t>
      </w:r>
      <w:r w:rsidRPr="00D43CF6">
        <w:t xml:space="preserve"> от </w:t>
      </w:r>
      <w:r w:rsidR="00E1616B">
        <w:t>1</w:t>
      </w:r>
      <w:r w:rsidRPr="00D43CF6">
        <w:t>7.</w:t>
      </w:r>
      <w:r w:rsidR="00E1616B">
        <w:t>0</w:t>
      </w:r>
      <w:r w:rsidRPr="00D43CF6">
        <w:t>2.202</w:t>
      </w:r>
      <w:r w:rsidR="00E1616B">
        <w:t>2</w:t>
      </w:r>
      <w:r w:rsidRPr="00D43CF6">
        <w:t>г.</w:t>
      </w:r>
      <w:r>
        <w:t>,</w:t>
      </w:r>
      <w:r w:rsidRPr="00D43CF6">
        <w:t xml:space="preserve">  проведенного ООО «Профессиональная оценка и экспертиза»</w:t>
      </w:r>
      <w:r>
        <w:t>.</w:t>
      </w:r>
    </w:p>
    <w:sectPr w:rsidR="00D340C1" w:rsidSect="00D43CF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48"/>
    <w:rsid w:val="00107585"/>
    <w:rsid w:val="001E7DFC"/>
    <w:rsid w:val="00227DED"/>
    <w:rsid w:val="00245B48"/>
    <w:rsid w:val="002A445B"/>
    <w:rsid w:val="003B7C8D"/>
    <w:rsid w:val="003D55ED"/>
    <w:rsid w:val="003E3CDA"/>
    <w:rsid w:val="004874E2"/>
    <w:rsid w:val="00676907"/>
    <w:rsid w:val="007E64F4"/>
    <w:rsid w:val="0083001F"/>
    <w:rsid w:val="00855DB9"/>
    <w:rsid w:val="00974E8E"/>
    <w:rsid w:val="009D42B7"/>
    <w:rsid w:val="00A26FE5"/>
    <w:rsid w:val="00A545BC"/>
    <w:rsid w:val="00AC6391"/>
    <w:rsid w:val="00B05FE1"/>
    <w:rsid w:val="00BC3D78"/>
    <w:rsid w:val="00BE1BC6"/>
    <w:rsid w:val="00D340C1"/>
    <w:rsid w:val="00D43CF6"/>
    <w:rsid w:val="00E1616B"/>
    <w:rsid w:val="00E36379"/>
    <w:rsid w:val="00E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2369D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4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6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7</cp:revision>
  <cp:lastPrinted>2022-03-21T06:39:00Z</cp:lastPrinted>
  <dcterms:created xsi:type="dcterms:W3CDTF">2022-03-20T19:05:00Z</dcterms:created>
  <dcterms:modified xsi:type="dcterms:W3CDTF">2022-03-22T10:11:00Z</dcterms:modified>
</cp:coreProperties>
</file>