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E5F35">
      <w:pPr>
        <w:pStyle w:val="1"/>
      </w:pPr>
      <w:hyperlink r:id="rId7" w:history="1">
        <w:r>
          <w:rPr>
            <w:rStyle w:val="a4"/>
            <w:b w:val="0"/>
            <w:bCs w:val="0"/>
          </w:rPr>
          <w:t>Решение Чебоксарского городского Собрания депутатов Чувашской Рес</w:t>
        </w:r>
        <w:r>
          <w:rPr>
            <w:rStyle w:val="a4"/>
            <w:b w:val="0"/>
            <w:bCs w:val="0"/>
          </w:rPr>
          <w:t>публики от 3 ноября 2020 г. N 49 "Об утверждении Порядка принятия решений об условиях приватизации муниципального имущества города Чебоксары"</w:t>
        </w:r>
      </w:hyperlink>
    </w:p>
    <w:p w:rsidR="00000000" w:rsidRDefault="008E5F35"/>
    <w:p w:rsidR="00000000" w:rsidRDefault="008E5F35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 xml:space="preserve">от 21 декабря 2001 года N 178-ФЗ "О приватизации государственного и муниципального имущества",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06 октября 2003 года N 131-ФЗ "Об общих принципах организации мест</w:t>
      </w:r>
      <w:r>
        <w:t xml:space="preserve">ного самоуправления в Российской Федерации", </w:t>
      </w:r>
      <w:hyperlink r:id="rId10" w:history="1">
        <w:r>
          <w:rPr>
            <w:rStyle w:val="a4"/>
          </w:rPr>
          <w:t>Законом</w:t>
        </w:r>
      </w:hyperlink>
      <w:r>
        <w:t xml:space="preserve"> Чувашской Республики от 18 октября 2004 года N 19 "Об организации местного самоуправления в Чувашской Республике", </w:t>
      </w:r>
      <w:hyperlink r:id="rId11" w:history="1">
        <w:r>
          <w:rPr>
            <w:rStyle w:val="a4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</w:t>
      </w:r>
      <w:hyperlink r:id="rId12" w:history="1">
        <w:r>
          <w:rPr>
            <w:rStyle w:val="a4"/>
          </w:rPr>
          <w:t>решением</w:t>
        </w:r>
      </w:hyperlink>
      <w:r>
        <w:t xml:space="preserve"> Чебоксарского городс</w:t>
      </w:r>
      <w:r>
        <w:t>кого Собрания депутатов от 30 ноября 2005 года N 40, Чебоксарское городское Собрание депутатов решило:</w:t>
      </w:r>
    </w:p>
    <w:p w:rsidR="00000000" w:rsidRDefault="008E5F35">
      <w:bookmarkStart w:id="0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принятия решений об условиях приватизации муниципального имущества го</w:t>
      </w:r>
      <w:r>
        <w:t>рода Чебоксары согласно приложению к настоящему решению.</w:t>
      </w:r>
    </w:p>
    <w:p w:rsidR="00000000" w:rsidRDefault="008E5F35">
      <w:bookmarkStart w:id="1" w:name="sub_2"/>
      <w:bookmarkEnd w:id="0"/>
      <w:r>
        <w:t>2. Признать утратившими силу решения Чебоксарского городского Собрания депутатов:</w:t>
      </w:r>
    </w:p>
    <w:bookmarkStart w:id="2" w:name="sub_3522"/>
    <w:bookmarkEnd w:id="1"/>
    <w:p w:rsidR="00000000" w:rsidRDefault="008E5F35">
      <w:r>
        <w:fldChar w:fldCharType="begin"/>
      </w:r>
      <w:r>
        <w:instrText>HYPERLINK "http://mobileonline.garant.ru/document/redirect/17501340/0"</w:instrText>
      </w:r>
      <w:r>
        <w:fldChar w:fldCharType="separate"/>
      </w:r>
      <w:r>
        <w:rPr>
          <w:rStyle w:val="a4"/>
        </w:rPr>
        <w:t xml:space="preserve">от 17 декабря 2002 года </w:t>
      </w:r>
      <w:r>
        <w:rPr>
          <w:rStyle w:val="a4"/>
        </w:rPr>
        <w:t>N 837</w:t>
      </w:r>
      <w:r>
        <w:fldChar w:fldCharType="end"/>
      </w:r>
      <w:r>
        <w:t xml:space="preserve"> "О Порядке принятия решений об условиях приватизации муниципального имущества города Чебоксары";</w:t>
      </w:r>
    </w:p>
    <w:bookmarkStart w:id="3" w:name="sub_3523"/>
    <w:bookmarkEnd w:id="2"/>
    <w:p w:rsidR="00000000" w:rsidRDefault="008E5F35">
      <w:r>
        <w:fldChar w:fldCharType="begin"/>
      </w:r>
      <w:r>
        <w:instrText>HYPERLINK "http://mobileonline.garant.ru/document/redirect/17621653/0"</w:instrText>
      </w:r>
      <w:r>
        <w:fldChar w:fldCharType="separate"/>
      </w:r>
      <w:r>
        <w:rPr>
          <w:rStyle w:val="a4"/>
        </w:rPr>
        <w:t>от 25 апреля 2006 года N 181</w:t>
      </w:r>
      <w:r>
        <w:fldChar w:fldCharType="end"/>
      </w:r>
      <w:r>
        <w:t xml:space="preserve"> "О внесении изменений в Порядок </w:t>
      </w:r>
      <w:r>
        <w:t>приватизации муниципального имущества города Чебоксары, утвержденный решением Чебоксарского городского Собрания депутатов от 17 декабря 2002 года N 837";</w:t>
      </w:r>
    </w:p>
    <w:bookmarkStart w:id="4" w:name="sub_3524"/>
    <w:bookmarkEnd w:id="3"/>
    <w:p w:rsidR="00000000" w:rsidRDefault="008E5F35">
      <w:r>
        <w:fldChar w:fldCharType="begin"/>
      </w:r>
      <w:r>
        <w:instrText>HYPERLINK "http://mobileonline.garant.ru/document/redirect/17606581/0"</w:instrText>
      </w:r>
      <w:r>
        <w:fldChar w:fldCharType="separate"/>
      </w:r>
      <w:r>
        <w:rPr>
          <w:rStyle w:val="a4"/>
        </w:rPr>
        <w:t>от 27 сентября 2</w:t>
      </w:r>
      <w:r>
        <w:rPr>
          <w:rStyle w:val="a4"/>
        </w:rPr>
        <w:t>007 года N 772</w:t>
      </w:r>
      <w:r>
        <w:fldChar w:fldCharType="end"/>
      </w:r>
      <w:r>
        <w:t xml:space="preserve"> "О внесении изменений в Порядок приватизации муниципального имущества города Чебоксары, утвержденный решением Чебоксарского городского Собрания депутатов от 17 декабря 2002 года N 837";</w:t>
      </w:r>
    </w:p>
    <w:bookmarkStart w:id="5" w:name="sub_3525"/>
    <w:bookmarkEnd w:id="4"/>
    <w:p w:rsidR="00000000" w:rsidRDefault="008E5F35">
      <w:r>
        <w:fldChar w:fldCharType="begin"/>
      </w:r>
      <w:r>
        <w:instrText>HYPERLINK "http://mobileonline.garan</w:instrText>
      </w:r>
      <w:r>
        <w:instrText>t.ru/document/redirect/17571572/0"</w:instrText>
      </w:r>
      <w:r>
        <w:fldChar w:fldCharType="separate"/>
      </w:r>
      <w:r>
        <w:rPr>
          <w:rStyle w:val="a4"/>
        </w:rPr>
        <w:t>от 18 ноября 2010 года N 21</w:t>
      </w:r>
      <w:r>
        <w:fldChar w:fldCharType="end"/>
      </w:r>
      <w:r>
        <w:t xml:space="preserve"> "О внесении изменений в Порядок приватизации муниципального имущества города Чебоксары, утвержденный решением Чебоксарского городского Собрания депутатов от 17 декабря 2002 года N 837";</w:t>
      </w:r>
    </w:p>
    <w:bookmarkStart w:id="6" w:name="sub_3526"/>
    <w:bookmarkEnd w:id="5"/>
    <w:p w:rsidR="00000000" w:rsidRDefault="008E5F35">
      <w:r>
        <w:fldChar w:fldCharType="begin"/>
      </w:r>
      <w:r>
        <w:instrText>HYPERLINK "http://mobileonline.garant.ru/document/redirect/26686296/0"</w:instrText>
      </w:r>
      <w:r>
        <w:fldChar w:fldCharType="separate"/>
      </w:r>
      <w:r>
        <w:rPr>
          <w:rStyle w:val="a4"/>
        </w:rPr>
        <w:t>от 24 сентября 2013 года N 1143</w:t>
      </w:r>
      <w:r>
        <w:fldChar w:fldCharType="end"/>
      </w:r>
      <w:r>
        <w:t xml:space="preserve"> "О внесении изменения в Порядок приватизации муниципального имущества города Чебоксары, утвержденный решением Чебоксарского городского Собра</w:t>
      </w:r>
      <w:r>
        <w:t>ния депутатов от 17 декабря 2002 года N 837";</w:t>
      </w:r>
    </w:p>
    <w:bookmarkStart w:id="7" w:name="sub_3527"/>
    <w:bookmarkEnd w:id="6"/>
    <w:p w:rsidR="00000000" w:rsidRDefault="008E5F35">
      <w:r>
        <w:fldChar w:fldCharType="begin"/>
      </w:r>
      <w:r>
        <w:instrText>HYPERLINK "http://mobileonline.garant.ru/document/redirect/26684162/0"</w:instrText>
      </w:r>
      <w:r>
        <w:fldChar w:fldCharType="separate"/>
      </w:r>
      <w:r>
        <w:rPr>
          <w:rStyle w:val="a4"/>
        </w:rPr>
        <w:t>от 21 ноября 2013 года N 1211</w:t>
      </w:r>
      <w:r>
        <w:fldChar w:fldCharType="end"/>
      </w:r>
      <w:r>
        <w:t xml:space="preserve"> "О внесении изменений в решение Чебоксарского городского Собрания депутатов Чувашской Респу</w:t>
      </w:r>
      <w:r>
        <w:t>блики от 17 декабря 2002 года N 837 "О Порядке приватизации муниципального имущества города Чебоксары";</w:t>
      </w:r>
    </w:p>
    <w:bookmarkStart w:id="8" w:name="sub_3528"/>
    <w:bookmarkEnd w:id="7"/>
    <w:p w:rsidR="00000000" w:rsidRDefault="008E5F35">
      <w:r>
        <w:fldChar w:fldCharType="begin"/>
      </w:r>
      <w:r>
        <w:instrText>HYPERLINK "http://mobileonline.garant.ru/document/redirect/26681106/0"</w:instrText>
      </w:r>
      <w:r>
        <w:fldChar w:fldCharType="separate"/>
      </w:r>
      <w:r>
        <w:rPr>
          <w:rStyle w:val="a4"/>
        </w:rPr>
        <w:t>от 24 декабря 2013 года N 1249</w:t>
      </w:r>
      <w:r>
        <w:fldChar w:fldCharType="end"/>
      </w:r>
      <w:r>
        <w:t xml:space="preserve"> "О внесении изменений в Порядок </w:t>
      </w:r>
      <w:r>
        <w:t>принятия решений об условиях приватизации муниципального имущества города Чебоксары, утвержденный решением Чебоксарского городского Собрания депутатов от 17 декабря 2002 года N 837";</w:t>
      </w:r>
    </w:p>
    <w:bookmarkStart w:id="9" w:name="sub_3529"/>
    <w:bookmarkEnd w:id="8"/>
    <w:p w:rsidR="00000000" w:rsidRDefault="008E5F35">
      <w:r>
        <w:fldChar w:fldCharType="begin"/>
      </w:r>
      <w:r>
        <w:instrText>HYPERLINK "http://mobileonline.garant.ru/document/redirec</w:instrText>
      </w:r>
      <w:r>
        <w:instrText>t/22729999/0"</w:instrText>
      </w:r>
      <w:r>
        <w:fldChar w:fldCharType="separate"/>
      </w:r>
      <w:r>
        <w:rPr>
          <w:rStyle w:val="a4"/>
        </w:rPr>
        <w:t>от 27 октября 2015 года N 52</w:t>
      </w:r>
      <w:r>
        <w:fldChar w:fldCharType="end"/>
      </w:r>
      <w:r>
        <w:t xml:space="preserve"> "О внесении изменений в решение Чебоксарского городского Собрания депутатов от 17 декабря 2002 года N 837 "О Порядке принятия решений об условиях приватизации муниципального имущества города Чебоксары".</w:t>
      </w:r>
    </w:p>
    <w:p w:rsidR="00000000" w:rsidRDefault="008E5F35">
      <w:bookmarkStart w:id="10" w:name="sub_3"/>
      <w:bookmarkEnd w:id="9"/>
      <w:r>
        <w:t xml:space="preserve">3. Настоящее решение вступает в силу со дня его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8E5F35">
      <w:bookmarkStart w:id="11" w:name="sub_4"/>
      <w:bookmarkEnd w:id="10"/>
      <w:r>
        <w:t>4. Контроль за исполнением настоящего решения возложить на постоянную комиссию Чебоксарского</w:t>
      </w:r>
      <w:r>
        <w:t xml:space="preserve"> городского Собрания депутатов по бюджету (Е.Н. Кадышев).</w:t>
      </w:r>
    </w:p>
    <w:bookmarkEnd w:id="11"/>
    <w:p w:rsidR="00000000" w:rsidRDefault="008E5F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E5F35">
            <w:pPr>
              <w:pStyle w:val="a6"/>
            </w:pPr>
            <w:r>
              <w:t>Глава города Чебоксары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E5F35">
            <w:pPr>
              <w:pStyle w:val="a5"/>
              <w:jc w:val="right"/>
            </w:pPr>
            <w:r>
              <w:t>О.И. Кортунов</w:t>
            </w:r>
          </w:p>
        </w:tc>
      </w:tr>
    </w:tbl>
    <w:p w:rsidR="00000000" w:rsidRDefault="008E5F35"/>
    <w:p w:rsidR="006D241A" w:rsidRDefault="006D241A">
      <w:pPr>
        <w:jc w:val="right"/>
        <w:rPr>
          <w:rStyle w:val="a3"/>
          <w:rFonts w:ascii="Arial" w:hAnsi="Arial" w:cs="Arial"/>
        </w:rPr>
      </w:pPr>
      <w:bookmarkStart w:id="12" w:name="sub_1000"/>
    </w:p>
    <w:p w:rsidR="006D241A" w:rsidRDefault="006D241A">
      <w:pPr>
        <w:jc w:val="right"/>
        <w:rPr>
          <w:rStyle w:val="a3"/>
          <w:rFonts w:ascii="Arial" w:hAnsi="Arial" w:cs="Arial"/>
        </w:rPr>
      </w:pPr>
    </w:p>
    <w:p w:rsidR="006D241A" w:rsidRDefault="006D241A">
      <w:pPr>
        <w:jc w:val="right"/>
        <w:rPr>
          <w:rStyle w:val="a3"/>
          <w:rFonts w:ascii="Arial" w:hAnsi="Arial" w:cs="Arial"/>
        </w:rPr>
      </w:pPr>
    </w:p>
    <w:p w:rsidR="006D241A" w:rsidRDefault="006D241A">
      <w:pPr>
        <w:jc w:val="right"/>
        <w:rPr>
          <w:rStyle w:val="a3"/>
          <w:rFonts w:ascii="Arial" w:hAnsi="Arial" w:cs="Arial"/>
        </w:rPr>
      </w:pPr>
    </w:p>
    <w:p w:rsidR="006D241A" w:rsidRDefault="006D241A">
      <w:pPr>
        <w:jc w:val="right"/>
        <w:rPr>
          <w:rStyle w:val="a3"/>
          <w:rFonts w:ascii="Arial" w:hAnsi="Arial" w:cs="Arial"/>
        </w:rPr>
      </w:pPr>
    </w:p>
    <w:p w:rsidR="00000000" w:rsidRDefault="008E5F35">
      <w:pPr>
        <w:jc w:val="right"/>
        <w:rPr>
          <w:rStyle w:val="a3"/>
          <w:rFonts w:ascii="Arial" w:hAnsi="Arial" w:cs="Arial"/>
        </w:rPr>
      </w:pPr>
      <w:bookmarkStart w:id="13" w:name="_GoBack"/>
      <w:bookmarkEnd w:id="13"/>
      <w:r>
        <w:rPr>
          <w:rStyle w:val="a3"/>
          <w:rFonts w:ascii="Arial" w:hAnsi="Arial" w:cs="Arial"/>
        </w:rPr>
        <w:lastRenderedPageBreak/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решением</w:t>
        </w:r>
      </w:hyperlink>
      <w:r>
        <w:rPr>
          <w:rStyle w:val="a3"/>
          <w:rFonts w:ascii="Arial" w:hAnsi="Arial" w:cs="Arial"/>
        </w:rPr>
        <w:t xml:space="preserve"> Чебоксарского</w:t>
      </w:r>
      <w:r>
        <w:rPr>
          <w:rStyle w:val="a3"/>
          <w:rFonts w:ascii="Arial" w:hAnsi="Arial" w:cs="Arial"/>
        </w:rPr>
        <w:br/>
        <w:t>Собрания депутатов</w:t>
      </w:r>
      <w:r>
        <w:rPr>
          <w:rStyle w:val="a3"/>
          <w:rFonts w:ascii="Arial" w:hAnsi="Arial" w:cs="Arial"/>
        </w:rPr>
        <w:br/>
        <w:t>от 03.11.2020 N 49</w:t>
      </w:r>
    </w:p>
    <w:bookmarkEnd w:id="12"/>
    <w:p w:rsidR="00000000" w:rsidRDefault="008E5F35"/>
    <w:p w:rsidR="00000000" w:rsidRDefault="008E5F35">
      <w:pPr>
        <w:pStyle w:val="1"/>
      </w:pPr>
      <w:r>
        <w:t>Порядок</w:t>
      </w:r>
      <w:r>
        <w:br/>
        <w:t>принятия решений об условиях прива</w:t>
      </w:r>
      <w:r>
        <w:t>тизации муниципального имущества города Чебоксары</w:t>
      </w:r>
    </w:p>
    <w:p w:rsidR="00000000" w:rsidRDefault="008E5F35"/>
    <w:p w:rsidR="00000000" w:rsidRDefault="008E5F35">
      <w:pPr>
        <w:pStyle w:val="1"/>
      </w:pPr>
      <w:bookmarkStart w:id="14" w:name="sub_1001"/>
      <w:r>
        <w:t>1. Общие положения</w:t>
      </w:r>
    </w:p>
    <w:bookmarkEnd w:id="14"/>
    <w:p w:rsidR="00000000" w:rsidRDefault="008E5F35"/>
    <w:p w:rsidR="00000000" w:rsidRDefault="008E5F35">
      <w:bookmarkStart w:id="15" w:name="sub_11"/>
      <w:r>
        <w:t>1.1. На</w:t>
      </w:r>
      <w:r>
        <w:t xml:space="preserve">стоящий Порядок принятия решений об условиях приватизации муниципального имущества города Чебоксары (далее - Порядок) разработан в соответствии с требованиями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от 21 декабря 2001 года N 178-ФЗ "О приватизации государственного и муниципального имущества" (далее - Закон о приватизации),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де</w:t>
      </w:r>
      <w:r>
        <w:t>кабря 2005 года N 806 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имущества".</w:t>
      </w:r>
    </w:p>
    <w:p w:rsidR="00000000" w:rsidRDefault="008E5F35">
      <w:bookmarkStart w:id="16" w:name="sub_12"/>
      <w:bookmarkEnd w:id="15"/>
      <w:r>
        <w:t>1.2. Порядо</w:t>
      </w:r>
      <w:r>
        <w:t>к устанавливает организационные и правовые основы преобразования отношений собственности посредством приватизации муниципального имущества города Чебоксары, которая понимается как возмездное отчуждение находящегося в муниципальной собственности имущества (</w:t>
      </w:r>
      <w:r>
        <w:t>объектов приватизации) в собственность физических и (или) юридических лиц.</w:t>
      </w:r>
    </w:p>
    <w:p w:rsidR="00000000" w:rsidRDefault="008E5F35">
      <w:bookmarkStart w:id="17" w:name="sub_13"/>
      <w:bookmarkEnd w:id="16"/>
      <w:r>
        <w:t>1.3. Органом, осуществляющим управление муниципальным имуществом, подготовку его приватизации и продажу, является Чебоксарский городской комитет по управлению имуществом</w:t>
      </w:r>
      <w:r>
        <w:t xml:space="preserve"> администрации города Чебоксары (далее - Чебоксарское горкомимущество).</w:t>
      </w:r>
    </w:p>
    <w:p w:rsidR="00000000" w:rsidRDefault="008E5F35">
      <w:bookmarkStart w:id="18" w:name="sub_14"/>
      <w:bookmarkEnd w:id="17"/>
      <w:r>
        <w:t xml:space="preserve">1.4. Покупателями приватизируемого муниципального имущества (далее - Покупатели) могут быть лица, установленные </w:t>
      </w:r>
      <w:hyperlink r:id="rId16" w:history="1">
        <w:r>
          <w:rPr>
            <w:rStyle w:val="a4"/>
          </w:rPr>
          <w:t>Законом</w:t>
        </w:r>
      </w:hyperlink>
      <w:r>
        <w:t xml:space="preserve"> о приватизации.</w:t>
      </w:r>
    </w:p>
    <w:p w:rsidR="00000000" w:rsidRDefault="008E5F35">
      <w:bookmarkStart w:id="19" w:name="sub_15"/>
      <w:bookmarkEnd w:id="18"/>
      <w:r>
        <w:t xml:space="preserve">1.5. Приватизация муниципального имущества осуществляется способами, предусмотренными </w:t>
      </w:r>
      <w:hyperlink r:id="rId17" w:history="1">
        <w:r>
          <w:rPr>
            <w:rStyle w:val="a4"/>
          </w:rPr>
          <w:t>Законом</w:t>
        </w:r>
      </w:hyperlink>
      <w:r>
        <w:t xml:space="preserve"> о приватизации.</w:t>
      </w:r>
    </w:p>
    <w:bookmarkEnd w:id="19"/>
    <w:p w:rsidR="00000000" w:rsidRDefault="008E5F35">
      <w:r>
        <w:t>Особенности реализ</w:t>
      </w:r>
      <w:r>
        <w:t xml:space="preserve">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22 июля 2008 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</w:t>
      </w:r>
      <w:r>
        <w:t>ельные акты Российской Федерации".</w:t>
      </w:r>
    </w:p>
    <w:p w:rsidR="00000000" w:rsidRDefault="008E5F35"/>
    <w:p w:rsidR="00000000" w:rsidRDefault="008E5F35">
      <w:pPr>
        <w:pStyle w:val="1"/>
      </w:pPr>
      <w:bookmarkStart w:id="20" w:name="sub_1002"/>
      <w:r>
        <w:t>2. Классификация муниципального имущества по возможности его приватизации</w:t>
      </w:r>
    </w:p>
    <w:bookmarkEnd w:id="20"/>
    <w:p w:rsidR="00000000" w:rsidRDefault="008E5F35"/>
    <w:p w:rsidR="00000000" w:rsidRDefault="008E5F35">
      <w:bookmarkStart w:id="21" w:name="sub_21"/>
      <w:r>
        <w:t>2.1. Муниципальное имущество города Чебоксары подлежит приватизации после его включения в прогнозный план (программу) прива</w:t>
      </w:r>
      <w:r>
        <w:t>тизации муниципального имущества.</w:t>
      </w:r>
    </w:p>
    <w:p w:rsidR="00000000" w:rsidRDefault="008E5F35">
      <w:bookmarkStart w:id="22" w:name="sub_22"/>
      <w:bookmarkEnd w:id="21"/>
      <w:r>
        <w:t>2.2. Имущество, приватизация которого запрещена, определяется законодательством Российской Федерации.</w:t>
      </w:r>
    </w:p>
    <w:p w:rsidR="00000000" w:rsidRDefault="008E5F35">
      <w:bookmarkStart w:id="23" w:name="sub_23"/>
      <w:bookmarkEnd w:id="22"/>
      <w:r>
        <w:t>2.3. Не включается в прогнозный план (программу) и приватизируется на основании постановления ад</w:t>
      </w:r>
      <w:r>
        <w:t>министрации города Чебоксары движимое имущество, составляющее казну города Чебоксары.</w:t>
      </w:r>
    </w:p>
    <w:bookmarkEnd w:id="23"/>
    <w:p w:rsidR="00000000" w:rsidRDefault="008E5F35"/>
    <w:p w:rsidR="00000000" w:rsidRDefault="008E5F35">
      <w:pPr>
        <w:pStyle w:val="1"/>
      </w:pPr>
      <w:bookmarkStart w:id="24" w:name="sub_1003"/>
      <w:r>
        <w:t>3. Подготовка приватизации</w:t>
      </w:r>
    </w:p>
    <w:bookmarkEnd w:id="24"/>
    <w:p w:rsidR="00000000" w:rsidRDefault="008E5F35"/>
    <w:p w:rsidR="00000000" w:rsidRDefault="008E5F35">
      <w:bookmarkStart w:id="25" w:name="sub_31"/>
      <w:r>
        <w:t>3.1. Настоящий раздел определяет структуру, содержание процедур разработки прогнозного плана (программы) приватиз</w:t>
      </w:r>
      <w:r>
        <w:t>ации муниципального имущества (далее - программа приватизации) на очередной финансовый год, а также порядок и сроки рассмотрения итогов исполнения программы за отчетный год.</w:t>
      </w:r>
    </w:p>
    <w:p w:rsidR="00000000" w:rsidRDefault="008E5F35">
      <w:bookmarkStart w:id="26" w:name="sub_32"/>
      <w:bookmarkEnd w:id="25"/>
      <w:r>
        <w:t>3.2. Инициатива проведения приватизации муниципального имущества может</w:t>
      </w:r>
      <w:r>
        <w:t xml:space="preserve"> исходить от Чебоксарского городского Собрания депутатов, главы администрации города Чебоксары, муниципальных унитарных предприятий, акционерных обществ и обществ с ограниченной ответственностью, акции (доли) которых находятся в муниципальной собственности</w:t>
      </w:r>
      <w:r>
        <w:t>, иных юридических лиц и граждан.</w:t>
      </w:r>
    </w:p>
    <w:p w:rsidR="00000000" w:rsidRDefault="008E5F35">
      <w:bookmarkStart w:id="27" w:name="sub_33"/>
      <w:bookmarkEnd w:id="26"/>
      <w:r>
        <w:t>3.3. На основании предложений о приватизации муниципального имущества Горкомимущество осуществляет разработку программы приватизации на предстоящий финансовый год.</w:t>
      </w:r>
    </w:p>
    <w:p w:rsidR="00000000" w:rsidRDefault="008E5F35">
      <w:bookmarkStart w:id="28" w:name="sub_34"/>
      <w:bookmarkEnd w:id="27"/>
      <w:r>
        <w:t>3.4. Программа приватизации состои</w:t>
      </w:r>
      <w:r>
        <w:t>т из двух разделов.</w:t>
      </w:r>
    </w:p>
    <w:bookmarkEnd w:id="28"/>
    <w:p w:rsidR="00000000" w:rsidRDefault="008E5F35">
      <w:r>
        <w:t>Первый раздел программы приватизации содержит основные направления государственной политики в сфере приватизации и задачи приватизации муниципального имущества, прогноз влияния приватизации на структурные изменения в экономике и к</w:t>
      </w:r>
      <w:r>
        <w:t>оличественные характеристики муниципального имущества.</w:t>
      </w:r>
    </w:p>
    <w:p w:rsidR="00000000" w:rsidRDefault="008E5F35">
      <w:r>
        <w:t>Второй раздел содержит:</w:t>
      </w:r>
    </w:p>
    <w:p w:rsidR="00000000" w:rsidRDefault="008E5F35">
      <w:r>
        <w:t>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(муниципальных унитарных пре</w:t>
      </w:r>
      <w:r>
        <w:t>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муниципальную казну города Чебоксары), с указанием характеристики соответств</w:t>
      </w:r>
      <w:r>
        <w:t>ующего имущества;</w:t>
      </w:r>
    </w:p>
    <w:p w:rsidR="00000000" w:rsidRDefault="008E5F35">
      <w:r>
        <w:t>сведения об акционерных обществах, акции которых в соответствии с решениями администрации города Чебоксары подлежат внесению в уставный капитал иных акционерных обществ;</w:t>
      </w:r>
    </w:p>
    <w:p w:rsidR="00000000" w:rsidRDefault="008E5F35">
      <w:r>
        <w:t>В программе приватизации также определяется муниципальное имущество,</w:t>
      </w:r>
      <w:r>
        <w:t xml:space="preserve"> решение об условиях приватизации которого принимается администрацией города Чебоксары.</w:t>
      </w:r>
    </w:p>
    <w:p w:rsidR="00000000" w:rsidRDefault="008E5F35">
      <w:bookmarkStart w:id="29" w:name="sub_35"/>
      <w:r>
        <w:t>3.5. При включении муниципального имущества в соответствующие перечни указываются:</w:t>
      </w:r>
    </w:p>
    <w:p w:rsidR="00000000" w:rsidRDefault="008E5F35">
      <w:bookmarkStart w:id="30" w:name="sub_351"/>
      <w:bookmarkEnd w:id="29"/>
      <w:r>
        <w:t>а) для муниципальных унитарных предприятий - наименование и местон</w:t>
      </w:r>
      <w:r>
        <w:t>ахождение;</w:t>
      </w:r>
    </w:p>
    <w:p w:rsidR="00000000" w:rsidRDefault="008E5F35">
      <w:bookmarkStart w:id="31" w:name="sub_352"/>
      <w:bookmarkEnd w:id="30"/>
      <w:r>
        <w:t>б) для акций акционерного общества, находящихся в муниципальной собственности:</w:t>
      </w:r>
    </w:p>
    <w:bookmarkEnd w:id="31"/>
    <w:p w:rsidR="00000000" w:rsidRDefault="008E5F35">
      <w:r>
        <w:t>наименование и местонахождение акционерного общества;</w:t>
      </w:r>
    </w:p>
    <w:p w:rsidR="00000000" w:rsidRDefault="008E5F35">
      <w: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000000" w:rsidRDefault="008E5F35">
      <w:r>
        <w:t>количество акций, подлежащих приватизации, с указанием доли этих акций в общем количестве акци</w:t>
      </w:r>
      <w:r>
        <w:t>й акционерного общества (при доле акций более 0,01 процента);</w:t>
      </w:r>
    </w:p>
    <w:p w:rsidR="00000000" w:rsidRDefault="008E5F35">
      <w:bookmarkStart w:id="32" w:name="sub_3521"/>
      <w:r>
        <w:t>б.1) для долей в уставных капиталах обществ с ограниченной ответственностью, находящихся в муниципальной собственности:</w:t>
      </w:r>
    </w:p>
    <w:bookmarkEnd w:id="32"/>
    <w:p w:rsidR="00000000" w:rsidRDefault="008E5F35">
      <w:r>
        <w:t>наименование и местонахождение общества с ограниченной отв</w:t>
      </w:r>
      <w:r>
        <w:t>етственностью;</w:t>
      </w:r>
    </w:p>
    <w:p w:rsidR="00000000" w:rsidRDefault="008E5F35">
      <w: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000000" w:rsidRDefault="008E5F35">
      <w:bookmarkStart w:id="33" w:name="sub_353"/>
      <w:r>
        <w:t>в) для иного имущества - наименование, местонахождение и назначение имущества. В случае если объект</w:t>
      </w:r>
      <w:r>
        <w:t xml:space="preserve">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</w:t>
      </w:r>
      <w:r>
        <w:t xml:space="preserve"> культурного наследия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Федерации".</w:t>
      </w:r>
    </w:p>
    <w:p w:rsidR="00000000" w:rsidRDefault="008E5F35">
      <w:bookmarkStart w:id="34" w:name="sub_36"/>
      <w:bookmarkEnd w:id="33"/>
      <w:r>
        <w:t>3.6. Программа</w:t>
      </w:r>
      <w:r>
        <w:t xml:space="preserve"> приватизации согласовывается с:</w:t>
      </w:r>
    </w:p>
    <w:bookmarkEnd w:id="34"/>
    <w:p w:rsidR="00000000" w:rsidRDefault="008E5F35">
      <w:r>
        <w:lastRenderedPageBreak/>
        <w:t>- заместителями главы администрации города, курирующими деятельность приватизируемых предприятий, хозяйствующих обществ;</w:t>
      </w:r>
    </w:p>
    <w:p w:rsidR="00000000" w:rsidRDefault="008E5F35">
      <w:r>
        <w:t>- главами администрации районов города Чебоксары, на территории которых находится объекты приват</w:t>
      </w:r>
      <w:r>
        <w:t>изации;</w:t>
      </w:r>
    </w:p>
    <w:p w:rsidR="00000000" w:rsidRDefault="008E5F35">
      <w:r>
        <w:t>- заместителем главы администрации по экономическому развитию и финансам.</w:t>
      </w:r>
    </w:p>
    <w:p w:rsidR="00000000" w:rsidRDefault="008E5F35">
      <w:bookmarkStart w:id="35" w:name="sub_37"/>
      <w:r>
        <w:t>3.7. Согласованная в установленном порядке программа приватизации выносится на утверждение Чебоксарского городского Собрания депутатов до принятия бюджета города на оче</w:t>
      </w:r>
      <w:r>
        <w:t>редной финансовый год.</w:t>
      </w:r>
    </w:p>
    <w:p w:rsidR="00000000" w:rsidRDefault="008E5F35">
      <w:bookmarkStart w:id="36" w:name="sub_38"/>
      <w:bookmarkEnd w:id="35"/>
      <w:r>
        <w:t>3.8. Предложения по внесению изменений и дополнений в программу приватизации, утвержденную Чебоксарским городским Собранием депутатов, разрабатываются Горкомимуществом в соответствии с настоящим разделом и вносятся на рас</w:t>
      </w:r>
      <w:r>
        <w:t>смотрение Чебоксарского городского Собрания депутатов.</w:t>
      </w:r>
    </w:p>
    <w:bookmarkEnd w:id="36"/>
    <w:p w:rsidR="00000000" w:rsidRDefault="008E5F35">
      <w:r>
        <w:t>Предложения по исключению муниципального имущества из программы приватизации представляются отраслевыми отделами (управлениями) администрации города Чебоксары в Горкомимущество в произвольной фор</w:t>
      </w:r>
      <w:r>
        <w:t>ме с обоснованием целесообразности исключения.</w:t>
      </w:r>
    </w:p>
    <w:p w:rsidR="00000000" w:rsidRDefault="008E5F35">
      <w:bookmarkStart w:id="37" w:name="sub_39"/>
      <w:r>
        <w:t>3.9. Утвержденная Программа приватизации размещается Горкомимуществом на официальном сайте Российской Федерации для размещения информации о проведении торгов (</w:t>
      </w:r>
      <w:hyperlink r:id="rId20" w:history="1">
        <w:r>
          <w:rPr>
            <w:rStyle w:val="a4"/>
          </w:rPr>
          <w:t>https://torgi.gov.ru</w:t>
        </w:r>
      </w:hyperlink>
      <w:r>
        <w:t xml:space="preserve">) в соответствии с требованиями, установленными </w:t>
      </w:r>
      <w:hyperlink r:id="rId21" w:history="1">
        <w:r>
          <w:rPr>
            <w:rStyle w:val="a4"/>
          </w:rPr>
          <w:t>Законом</w:t>
        </w:r>
      </w:hyperlink>
      <w:r>
        <w:t xml:space="preserve"> о приватизации.</w:t>
      </w:r>
    </w:p>
    <w:p w:rsidR="00000000" w:rsidRDefault="008E5F35">
      <w:bookmarkStart w:id="38" w:name="sub_310"/>
      <w:bookmarkEnd w:id="37"/>
      <w:r>
        <w:t>3.10. Ежегодно не позднее первого июля Горкомим</w:t>
      </w:r>
      <w:r>
        <w:t>ущество представляет в Чебоксарское городское Собрание депутатов отчет о выполнении программы приватизации за прошедший год в свободной форме, но с обязательным указанием перечня приватизированного имущества, способа, срока и цены сделки приватизации.</w:t>
      </w:r>
    </w:p>
    <w:bookmarkEnd w:id="38"/>
    <w:p w:rsidR="00000000" w:rsidRDefault="008E5F35"/>
    <w:p w:rsidR="00000000" w:rsidRDefault="008E5F35">
      <w:pPr>
        <w:pStyle w:val="1"/>
      </w:pPr>
      <w:bookmarkStart w:id="39" w:name="sub_1004"/>
      <w:r>
        <w:t>4. Комиссия по приватизации объектов муниципальной собственности города Чебоксары</w:t>
      </w:r>
    </w:p>
    <w:bookmarkEnd w:id="39"/>
    <w:p w:rsidR="00000000" w:rsidRDefault="008E5F35"/>
    <w:p w:rsidR="00000000" w:rsidRDefault="008E5F35">
      <w:bookmarkStart w:id="40" w:name="sub_41"/>
      <w:r>
        <w:t>4.1. Комиссия по приватизации объектов муниципальной собственности города Чебоксары (далее - Комиссия по приватизации) создается распоряжением Горк</w:t>
      </w:r>
      <w:r>
        <w:t>омимущества.</w:t>
      </w:r>
    </w:p>
    <w:p w:rsidR="00000000" w:rsidRDefault="008E5F35">
      <w:bookmarkStart w:id="41" w:name="sub_42"/>
      <w:bookmarkEnd w:id="40"/>
      <w:r>
        <w:t>4.2. Основные задачи Комиссии по приватизации:</w:t>
      </w:r>
    </w:p>
    <w:bookmarkEnd w:id="41"/>
    <w:p w:rsidR="00000000" w:rsidRDefault="008E5F35">
      <w:r>
        <w:t>- выбор способа приватизации объекта;</w:t>
      </w:r>
    </w:p>
    <w:p w:rsidR="00000000" w:rsidRDefault="008E5F35">
      <w:r>
        <w:t>- разработка условий приватизации объекта;</w:t>
      </w:r>
    </w:p>
    <w:p w:rsidR="00000000" w:rsidRDefault="008E5F35">
      <w:r>
        <w:t>- установление начальной цены продажи объекта приватизации, величины уставного капитала акционерн</w:t>
      </w:r>
      <w:r>
        <w:t>ого общества;</w:t>
      </w:r>
    </w:p>
    <w:p w:rsidR="00000000" w:rsidRDefault="008E5F35">
      <w:r>
        <w:t>- подготовка предложений о внесении изменений в утвержденное решение об условиях приватизации;</w:t>
      </w:r>
    </w:p>
    <w:p w:rsidR="00000000" w:rsidRDefault="008E5F35">
      <w:r>
        <w:t>- определение срока рассрочки при оплате стоимости объекта приватизации;</w:t>
      </w:r>
    </w:p>
    <w:p w:rsidR="00000000" w:rsidRDefault="008E5F35">
      <w:r>
        <w:t>- осуществление предпродажной подготовки объекта приватизации.</w:t>
      </w:r>
    </w:p>
    <w:p w:rsidR="00000000" w:rsidRDefault="008E5F35">
      <w:bookmarkStart w:id="42" w:name="sub_43"/>
      <w:r>
        <w:t xml:space="preserve">4.3. </w:t>
      </w:r>
      <w:r>
        <w:t>В состав Комиссии входят представители Горкомимущества, администрации города Чебоксары, финансового управления администрации города Чебоксары, отраслевых постоянных комиссий Чебоксарского городского Собрания депутатов.</w:t>
      </w:r>
    </w:p>
    <w:p w:rsidR="00000000" w:rsidRDefault="008E5F35">
      <w:bookmarkStart w:id="43" w:name="sub_44"/>
      <w:bookmarkEnd w:id="42"/>
      <w:r>
        <w:t>4.4. Руководство деятельностью Комиссии осуществляет председатель комиссии, назначаемый из числа работников Горкомимущества. Председатель комиссии руководит деятельностью комиссии и организовывает ее работу.</w:t>
      </w:r>
    </w:p>
    <w:p w:rsidR="00000000" w:rsidRDefault="008E5F35">
      <w:bookmarkStart w:id="44" w:name="sub_45"/>
      <w:bookmarkEnd w:id="43"/>
      <w:r>
        <w:t>4.5. Комиссия имеет право:</w:t>
      </w:r>
    </w:p>
    <w:bookmarkEnd w:id="44"/>
    <w:p w:rsidR="00000000" w:rsidRDefault="008E5F35">
      <w:r>
        <w:t>- п</w:t>
      </w:r>
      <w:r>
        <w:t>одготавливать предложения об использовании объектов социальной инфраструктуры предприятия;</w:t>
      </w:r>
    </w:p>
    <w:p w:rsidR="00000000" w:rsidRDefault="008E5F35">
      <w:r>
        <w:t>- привлекать к работе экспертов, аудиторов, оценщиков;</w:t>
      </w:r>
    </w:p>
    <w:p w:rsidR="00000000" w:rsidRDefault="008E5F35">
      <w:r>
        <w:t>- обязать администрацию приватизируемого предприятия осуществить в установленные сроки инвентаризацию имуществ</w:t>
      </w:r>
      <w:r>
        <w:t>а, с предоставлением результатов проведенной инвентаризации.</w:t>
      </w:r>
    </w:p>
    <w:p w:rsidR="00000000" w:rsidRDefault="008E5F35"/>
    <w:p w:rsidR="00000000" w:rsidRDefault="008E5F35">
      <w:pPr>
        <w:pStyle w:val="1"/>
      </w:pPr>
      <w:bookmarkStart w:id="45" w:name="sub_1005"/>
      <w:r>
        <w:lastRenderedPageBreak/>
        <w:t>5. Предпродажная подготовка объектов приватизации</w:t>
      </w:r>
    </w:p>
    <w:bookmarkEnd w:id="45"/>
    <w:p w:rsidR="00000000" w:rsidRDefault="008E5F35"/>
    <w:p w:rsidR="00000000" w:rsidRDefault="008E5F35">
      <w:bookmarkStart w:id="46" w:name="sub_51"/>
      <w:r>
        <w:t>5.1. В процессе приватизации муниципального имущества осуществляется его предпродажная подготовка, план проведения которо</w:t>
      </w:r>
      <w:r>
        <w:t>й разрабатывается Комиссией и утверждается Горкомимуществом.</w:t>
      </w:r>
    </w:p>
    <w:p w:rsidR="00000000" w:rsidRDefault="008E5F35">
      <w:bookmarkStart w:id="47" w:name="sub_52"/>
      <w:bookmarkEnd w:id="46"/>
      <w:r>
        <w:t>5.2. Предпродажная подготовка включает в себя следующие мероприятия:</w:t>
      </w:r>
    </w:p>
    <w:bookmarkEnd w:id="47"/>
    <w:p w:rsidR="00000000" w:rsidRDefault="008E5F35">
      <w:r>
        <w:t>- проведение независимым аудитором проверки достоверности бухгалтерской отчетности приватизируемого предприя</w:t>
      </w:r>
      <w:r>
        <w:t>тия;</w:t>
      </w:r>
    </w:p>
    <w:p w:rsidR="00000000" w:rsidRDefault="008E5F35">
      <w:r>
        <w:t>- определение рыночной стоимости имущества, на основании отчета привлеченного независимого оценщика;</w:t>
      </w:r>
    </w:p>
    <w:p w:rsidR="00000000" w:rsidRDefault="008E5F35">
      <w:r>
        <w:t>- проведение рекламной кампании;</w:t>
      </w:r>
    </w:p>
    <w:p w:rsidR="00000000" w:rsidRDefault="008E5F35">
      <w:r>
        <w:t>- осуществление реорганизации предприятия.</w:t>
      </w:r>
    </w:p>
    <w:p w:rsidR="00000000" w:rsidRDefault="008E5F35">
      <w:bookmarkStart w:id="48" w:name="sub_53"/>
      <w:r>
        <w:t>5.3. Стоимость приватизируемого имущества (объекта приватизации) опр</w:t>
      </w:r>
      <w:r>
        <w:t xml:space="preserve">еделяется как рыночная стоимость муниципального имущества для применения ее в качестве начальной цены его продажи, на основании оценки, проведенной привлеченными Горкомимуществом или администрацией города Чебоксары оценщиками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об оценочной деятельности.</w:t>
      </w:r>
    </w:p>
    <w:p w:rsidR="00000000" w:rsidRDefault="008E5F35">
      <w:bookmarkStart w:id="49" w:name="sub_54"/>
      <w:bookmarkEnd w:id="48"/>
      <w:r>
        <w:t>5.4. Решение об условиях приватизации муниципального имущества города Чебоксары принимается постановлением администрации города Чебоксары в</w:t>
      </w:r>
      <w:r>
        <w:t xml:space="preserve"> соответствии с прогнозным планом (программой) приватизации муниципального имущества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имущества.</w:t>
      </w:r>
    </w:p>
    <w:p w:rsidR="00000000" w:rsidRDefault="008E5F35">
      <w:bookmarkStart w:id="50" w:name="sub_55"/>
      <w:bookmarkEnd w:id="49"/>
      <w:r>
        <w:t>5.5. В с</w:t>
      </w:r>
      <w:r>
        <w:t>лучаях, предусмотренных решением об утверждении прогнозного плана (программы) приватизации муниципального имущества, решение об условиях приватизации муниципального имущества принимает Чебоксарское городское Собрание депутатов.</w:t>
      </w:r>
    </w:p>
    <w:p w:rsidR="00000000" w:rsidRDefault="008E5F35">
      <w:bookmarkStart w:id="51" w:name="sub_56"/>
      <w:bookmarkEnd w:id="50"/>
      <w:r>
        <w:t xml:space="preserve">5.6. Решение об </w:t>
      </w:r>
      <w:r>
        <w:t xml:space="preserve">условиях приватизации муниципального имущества должно содержать сведения, установленные </w:t>
      </w:r>
      <w:hyperlink r:id="rId23" w:history="1">
        <w:r>
          <w:rPr>
            <w:rStyle w:val="a4"/>
          </w:rPr>
          <w:t>Законом</w:t>
        </w:r>
      </w:hyperlink>
      <w:r>
        <w:t xml:space="preserve"> о приватизации для решений об условиях приватизации федерального имущества.</w:t>
      </w:r>
    </w:p>
    <w:p w:rsidR="00000000" w:rsidRDefault="008E5F35">
      <w:bookmarkStart w:id="52" w:name="sub_57"/>
      <w:bookmarkEnd w:id="51"/>
      <w:r>
        <w:t>5.7. Информационное обеспечение сущности и хода процесса приватизации муниципального имущества возлагается на Горкомимущество.</w:t>
      </w:r>
    </w:p>
    <w:bookmarkEnd w:id="52"/>
    <w:p w:rsidR="00000000" w:rsidRDefault="008E5F35">
      <w:r>
        <w:t xml:space="preserve">Текст и срок информационного сообщения должен быть подготовлен Горкомимуществом в соответствии с требованиями </w:t>
      </w:r>
      <w:hyperlink r:id="rId24" w:history="1">
        <w:r>
          <w:rPr>
            <w:rStyle w:val="a4"/>
          </w:rPr>
          <w:t>Закона</w:t>
        </w:r>
      </w:hyperlink>
      <w:r>
        <w:t xml:space="preserve"> о приватизации и размещен на </w:t>
      </w:r>
      <w:hyperlink r:id="rId25" w:history="1">
        <w:r>
          <w:rPr>
            <w:rStyle w:val="a4"/>
          </w:rPr>
          <w:t>официальном сайте</w:t>
        </w:r>
      </w:hyperlink>
      <w:r>
        <w:t xml:space="preserve"> Горкомимущества в сети "Интернет", </w:t>
      </w:r>
      <w:hyperlink r:id="rId26" w:history="1">
        <w:r>
          <w:rPr>
            <w:rStyle w:val="a4"/>
          </w:rPr>
          <w:t>официальном сайте</w:t>
        </w:r>
      </w:hyperlink>
      <w:r>
        <w:t xml:space="preserve">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000000" w:rsidRDefault="008E5F35"/>
    <w:p w:rsidR="00000000" w:rsidRDefault="008E5F35">
      <w:pPr>
        <w:pStyle w:val="1"/>
      </w:pPr>
      <w:bookmarkStart w:id="53" w:name="sub_1006"/>
      <w:r>
        <w:t>6. Преобразование муниципальных предприятий в ак</w:t>
      </w:r>
      <w:r>
        <w:t>ционерные общества</w:t>
      </w:r>
    </w:p>
    <w:bookmarkEnd w:id="53"/>
    <w:p w:rsidR="00000000" w:rsidRDefault="008E5F35"/>
    <w:p w:rsidR="00000000" w:rsidRDefault="008E5F35">
      <w:bookmarkStart w:id="54" w:name="sub_61"/>
      <w:r>
        <w:t xml:space="preserve">6.1. Акционерное общество, созданное путем преобразования унитарного предприятия, становится правопреемником этого унитарного предприятия в соответствии с передаточным актом, составленным в порядке, установленном </w:t>
      </w:r>
      <w:hyperlink r:id="rId27" w:history="1">
        <w:r>
          <w:rPr>
            <w:rStyle w:val="a4"/>
          </w:rPr>
          <w:t>Законом</w:t>
        </w:r>
      </w:hyperlink>
      <w:r>
        <w:t xml:space="preserve"> о приватизации.</w:t>
      </w:r>
    </w:p>
    <w:p w:rsidR="00000000" w:rsidRDefault="008E5F35">
      <w:bookmarkStart w:id="55" w:name="sub_62"/>
      <w:bookmarkEnd w:id="54"/>
      <w:r>
        <w:t xml:space="preserve">6.2. В уставе акционерного общества должны быть учтены требования </w:t>
      </w:r>
      <w:hyperlink r:id="rId28" w:history="1">
        <w:r>
          <w:rPr>
            <w:rStyle w:val="a4"/>
          </w:rPr>
          <w:t>Федерального закона</w:t>
        </w:r>
      </w:hyperlink>
      <w:r>
        <w:t xml:space="preserve"> "Об акционерных обществах".</w:t>
      </w:r>
    </w:p>
    <w:bookmarkEnd w:id="55"/>
    <w:p w:rsidR="00000000" w:rsidRDefault="008E5F35">
      <w:r>
        <w:t>Учредителем акционерного общества выступает Горкомимущество.</w:t>
      </w:r>
    </w:p>
    <w:p w:rsidR="00000000" w:rsidRDefault="008E5F35">
      <w:bookmarkStart w:id="56" w:name="sub_63"/>
      <w:r>
        <w:t>6.3. Права акционера в акционерных обществах, акции которых находятся в собственности города Чебоксары, от имени города Чебоксары осуществляет Горкомиму</w:t>
      </w:r>
      <w:r>
        <w:t>щество в соответствии с порядком, утвержденным решением Чебоксарского городского Собрания депутатов.</w:t>
      </w:r>
    </w:p>
    <w:p w:rsidR="00000000" w:rsidRDefault="008E5F35">
      <w:bookmarkStart w:id="57" w:name="sub_64"/>
      <w:bookmarkEnd w:id="56"/>
      <w:r>
        <w:t>6.4. Находящиеся в муниципальной собственности города Чебоксары акции до принятия решения об их продажи могут передаваться в доверительное упра</w:t>
      </w:r>
      <w:r>
        <w:t xml:space="preserve">вление в соответствии с порядком </w:t>
      </w:r>
      <w:r>
        <w:lastRenderedPageBreak/>
        <w:t>утвержденным постановлением главы администрации города Чебоксары.</w:t>
      </w:r>
    </w:p>
    <w:bookmarkEnd w:id="57"/>
    <w:p w:rsidR="00000000" w:rsidRDefault="008E5F35"/>
    <w:p w:rsidR="00000000" w:rsidRDefault="008E5F35">
      <w:pPr>
        <w:pStyle w:val="1"/>
      </w:pPr>
      <w:bookmarkStart w:id="58" w:name="sub_1007"/>
      <w:r>
        <w:t>7. Внесение муниципального имущества в качестве вклада в уставные капиталы акционерных обществ</w:t>
      </w:r>
    </w:p>
    <w:bookmarkEnd w:id="58"/>
    <w:p w:rsidR="00000000" w:rsidRDefault="008E5F35"/>
    <w:p w:rsidR="00000000" w:rsidRDefault="008E5F35">
      <w:bookmarkStart w:id="59" w:name="sub_71"/>
      <w:r>
        <w:t xml:space="preserve">7.1. Муниципальное имущество, а также исключительные права могут быть внесены в качестве вклада в уставные капиталы акционерных обществ в порядке, установленном </w:t>
      </w:r>
      <w:hyperlink r:id="rId29" w:history="1">
        <w:r>
          <w:rPr>
            <w:rStyle w:val="a4"/>
          </w:rPr>
          <w:t>Законом</w:t>
        </w:r>
      </w:hyperlink>
      <w:r>
        <w:t xml:space="preserve"> о приватизации</w:t>
      </w:r>
      <w:r>
        <w:t>.</w:t>
      </w:r>
    </w:p>
    <w:p w:rsidR="00000000" w:rsidRDefault="008E5F35">
      <w:bookmarkStart w:id="60" w:name="sub_72"/>
      <w:bookmarkEnd w:id="59"/>
      <w:r>
        <w:t>7.2. В решении о внесении вклада в уставный капитал акционерного общества отражаются:</w:t>
      </w:r>
    </w:p>
    <w:bookmarkEnd w:id="60"/>
    <w:p w:rsidR="00000000" w:rsidRDefault="008E5F35">
      <w:r>
        <w:t>- доля участия города Чебоксары в уставном капитале хозяйственного общества;</w:t>
      </w:r>
    </w:p>
    <w:p w:rsidR="00000000" w:rsidRDefault="008E5F35">
      <w:r>
        <w:t>- вид вклада;</w:t>
      </w:r>
    </w:p>
    <w:p w:rsidR="00000000" w:rsidRDefault="008E5F35">
      <w:r>
        <w:t>- размер вклада.</w:t>
      </w:r>
    </w:p>
    <w:p w:rsidR="00000000" w:rsidRDefault="008E5F35">
      <w:bookmarkStart w:id="61" w:name="sub_73"/>
      <w:r>
        <w:t>7.3. В качестве вклада могут быть ис</w:t>
      </w:r>
      <w:r>
        <w:t>пользованы следующие объекты муниципальной собственности и вещные права на них:</w:t>
      </w:r>
    </w:p>
    <w:bookmarkEnd w:id="61"/>
    <w:p w:rsidR="00000000" w:rsidRDefault="008E5F35">
      <w:r>
        <w:t>- право аренды нежилых помещений, земельных участков;</w:t>
      </w:r>
    </w:p>
    <w:p w:rsidR="00000000" w:rsidRDefault="008E5F35">
      <w:r>
        <w:t>- муниципальное имущество;</w:t>
      </w:r>
    </w:p>
    <w:p w:rsidR="00000000" w:rsidRDefault="008E5F35">
      <w:r>
        <w:t>- денежные средства, иное имущество, подлежащее денежной оценке и пр.</w:t>
      </w:r>
    </w:p>
    <w:p w:rsidR="00000000" w:rsidRDefault="008E5F35"/>
    <w:p w:rsidR="00000000" w:rsidRDefault="008E5F35">
      <w:pPr>
        <w:pStyle w:val="1"/>
      </w:pPr>
      <w:bookmarkStart w:id="62" w:name="sub_1008"/>
      <w:r>
        <w:t>8. Продажа</w:t>
      </w:r>
      <w:r>
        <w:t xml:space="preserve"> муниципального имущества на конкурсе или аукционе</w:t>
      </w:r>
    </w:p>
    <w:bookmarkEnd w:id="62"/>
    <w:p w:rsidR="00000000" w:rsidRDefault="008E5F35"/>
    <w:p w:rsidR="00000000" w:rsidRDefault="008E5F35">
      <w:bookmarkStart w:id="63" w:name="sub_81"/>
      <w:r>
        <w:t>8.1. Продажа муниципального имущества на конкурсах и аукционах, продажа акций созданного в процессе приватизации муниципального предприятия акционерного общества на специализированном аукцио</w:t>
      </w:r>
      <w:r>
        <w:t>не осуществляются в соответствии с порядком, установленным Правительством Российской Федерации.</w:t>
      </w:r>
    </w:p>
    <w:p w:rsidR="00000000" w:rsidRDefault="008E5F35">
      <w:bookmarkStart w:id="64" w:name="sub_82"/>
      <w:bookmarkEnd w:id="63"/>
      <w:r>
        <w:t>8.2. Разработку условий конкурса по продаже муниципального имущества осуществляет Комиссия по приватизации.</w:t>
      </w:r>
    </w:p>
    <w:bookmarkEnd w:id="64"/>
    <w:p w:rsidR="00000000" w:rsidRDefault="008E5F35">
      <w:r>
        <w:t>Перечень условий конкурса согласов</w:t>
      </w:r>
      <w:r>
        <w:t>ывается с соответствующим заместителем главы администрации города Чебоксары.</w:t>
      </w:r>
    </w:p>
    <w:p w:rsidR="00000000" w:rsidRDefault="008E5F35">
      <w:bookmarkStart w:id="65" w:name="sub_83"/>
      <w:r>
        <w:t>8.3. По результатам торгов продавец и победитель торгов (покупатель) в течение 5 рабочих дней с даты подведения итогов торгов заключают в соответствии с законодательством Ро</w:t>
      </w:r>
      <w:r>
        <w:t>ссийской Федерации договор купли-продажи имущества.</w:t>
      </w:r>
    </w:p>
    <w:p w:rsidR="00000000" w:rsidRDefault="008E5F35">
      <w:bookmarkStart w:id="66" w:name="sub_84"/>
      <w:bookmarkEnd w:id="65"/>
      <w:r>
        <w:t>8.4. Оплата приобретаемого на торгах имущества производится путем перечисления денежных средств на счет, указанный в информационном сообщении о проведении торгов:</w:t>
      </w:r>
    </w:p>
    <w:bookmarkEnd w:id="66"/>
    <w:p w:rsidR="00000000" w:rsidRDefault="008E5F35">
      <w:r>
        <w:t>- не позднее 30 рабочих</w:t>
      </w:r>
      <w:r>
        <w:t xml:space="preserve"> дней при приобретении объектов недвижимости;</w:t>
      </w:r>
    </w:p>
    <w:p w:rsidR="00000000" w:rsidRDefault="008E5F35">
      <w:r>
        <w:t>- не позднее 10 дней при приобретении движимого имущества.</w:t>
      </w:r>
    </w:p>
    <w:p w:rsidR="00000000" w:rsidRDefault="008E5F35">
      <w:r>
        <w:t>Внесенный победителем торгов задаток засчитывается в счет оплаты приобретаемого имущества и перечисляется в бюджет города Чебоксары.</w:t>
      </w:r>
    </w:p>
    <w:p w:rsidR="00000000" w:rsidRDefault="008E5F35">
      <w:bookmarkStart w:id="67" w:name="sub_85"/>
      <w:r>
        <w:t>8.5. При укл</w:t>
      </w:r>
      <w:r>
        <w:t>онении лица, выигравшего торги, от подписания договора купли-продажи имущества внесенный им задаток не возвращается.</w:t>
      </w:r>
    </w:p>
    <w:bookmarkEnd w:id="67"/>
    <w:p w:rsidR="00000000" w:rsidRDefault="008E5F35"/>
    <w:p w:rsidR="00000000" w:rsidRDefault="008E5F35">
      <w:pPr>
        <w:pStyle w:val="1"/>
      </w:pPr>
      <w:bookmarkStart w:id="68" w:name="sub_1009"/>
      <w:r>
        <w:t>9. Продажа муниципального имущества посредством публичного предложения либо без объявления цены</w:t>
      </w:r>
    </w:p>
    <w:bookmarkEnd w:id="68"/>
    <w:p w:rsidR="00000000" w:rsidRDefault="008E5F35"/>
    <w:p w:rsidR="00000000" w:rsidRDefault="008E5F35">
      <w:bookmarkStart w:id="69" w:name="sub_91"/>
      <w:r>
        <w:t xml:space="preserve">9.1. Продажа </w:t>
      </w:r>
      <w:r>
        <w:t>муниципального имущества путем публичного предложения осуществляется в случае, если аукцион по продаже указанного имущества признан несостоявшимся.</w:t>
      </w:r>
    </w:p>
    <w:p w:rsidR="00000000" w:rsidRDefault="008E5F35">
      <w:bookmarkStart w:id="70" w:name="sub_92"/>
      <w:bookmarkEnd w:id="69"/>
      <w:r>
        <w:t>9.2. Решение о продаже муниципального имущества путем публичного предложения принимается органом</w:t>
      </w:r>
      <w:r>
        <w:t xml:space="preserve"> местного самоуправления, принявшим решение об условиях приватизации данного имущества, по предложению Комиссии по приватизации.</w:t>
      </w:r>
    </w:p>
    <w:p w:rsidR="00000000" w:rsidRDefault="008E5F35">
      <w:bookmarkStart w:id="71" w:name="sub_93"/>
      <w:bookmarkEnd w:id="70"/>
      <w:r>
        <w:lastRenderedPageBreak/>
        <w:t>9.3. Если продажа муниципального имущества посредством публичного предложения не состоялась, такое имущество реализ</w:t>
      </w:r>
      <w:r>
        <w:t xml:space="preserve">уется путем продажи без объявления цены, в соответствии с порядком установленным </w:t>
      </w:r>
      <w:hyperlink r:id="rId30" w:history="1">
        <w:r>
          <w:rPr>
            <w:rStyle w:val="a4"/>
          </w:rPr>
          <w:t>Законом</w:t>
        </w:r>
      </w:hyperlink>
      <w:r>
        <w:t xml:space="preserve"> о приватизации.</w:t>
      </w:r>
    </w:p>
    <w:bookmarkEnd w:id="71"/>
    <w:p w:rsidR="00000000" w:rsidRDefault="008E5F35"/>
    <w:p w:rsidR="00000000" w:rsidRDefault="008E5F35">
      <w:pPr>
        <w:pStyle w:val="1"/>
      </w:pPr>
      <w:bookmarkStart w:id="72" w:name="sub_1010"/>
      <w:r>
        <w:t>10. Распределение средств от приватизации</w:t>
      </w:r>
    </w:p>
    <w:bookmarkEnd w:id="72"/>
    <w:p w:rsidR="00000000" w:rsidRDefault="008E5F35"/>
    <w:p w:rsidR="00000000" w:rsidRDefault="008E5F35">
      <w:bookmarkStart w:id="73" w:name="sub_101"/>
      <w:r>
        <w:t>10.1. Денежные средства, получаемые от приватизации муниципального имущества города Чебоксары, подлежат зачислению в бюджет города Чебоксары в полном объеме.</w:t>
      </w:r>
    </w:p>
    <w:bookmarkEnd w:id="73"/>
    <w:p w:rsidR="00000000" w:rsidRDefault="008E5F35">
      <w:r>
        <w:t>Финансирование затрат Чебоксарского городского комитета по управлению имуществом на организ</w:t>
      </w:r>
      <w:r>
        <w:t>ацию и проведение приватизации муниципального имущества города Чебоксары, проведение мероприятий по предпродажной подготовке объектов приватизации, начиная с 01 января 2008 года, осуществляется за счет средств бюджета города Чебоксары в соответствии со сме</w:t>
      </w:r>
      <w:r>
        <w:t>той расходов Чебоксарского городского комитета по управлению имуществом, утверждаемой в установленном порядке.</w:t>
      </w:r>
    </w:p>
    <w:p w:rsidR="00000000" w:rsidRDefault="008E5F35">
      <w:r>
        <w:t xml:space="preserve">Перечень затрат на организацию и проведение приватизации муниципального имущества города Чебоксары, финансируемых за счет средств бюджета города </w:t>
      </w:r>
      <w:r>
        <w:t>Чебоксары, устанавливается постановлением главы администрации города Чебоксары.</w:t>
      </w:r>
    </w:p>
    <w:p w:rsidR="008E5F35" w:rsidRDefault="008E5F35"/>
    <w:sectPr w:rsidR="008E5F35">
      <w:headerReference w:type="default" r:id="rId31"/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35" w:rsidRDefault="008E5F35">
      <w:r>
        <w:separator/>
      </w:r>
    </w:p>
  </w:endnote>
  <w:endnote w:type="continuationSeparator" w:id="0">
    <w:p w:rsidR="008E5F35" w:rsidRDefault="008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E5F3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6D241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241A">
            <w:rPr>
              <w:rFonts w:ascii="Times New Roman" w:hAnsi="Times New Roman" w:cs="Times New Roman"/>
              <w:noProof/>
              <w:sz w:val="20"/>
              <w:szCs w:val="20"/>
            </w:rPr>
            <w:t>19.11.2020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E5F3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E5F3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D241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241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D241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241A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35" w:rsidRDefault="008E5F35">
      <w:r>
        <w:separator/>
      </w:r>
    </w:p>
  </w:footnote>
  <w:footnote w:type="continuationSeparator" w:id="0">
    <w:p w:rsidR="008E5F35" w:rsidRDefault="008E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E5F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Чебоксарского городского Собрания депутатов Чувашской Республики от 3 ноября 2020 г. N 49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1A"/>
    <w:rsid w:val="006D241A"/>
    <w:rsid w:val="008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FEE5AA-FED8-4ED5-91FB-5ABB7964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505/0" TargetMode="External"/><Relationship Id="rId13" Type="http://schemas.openxmlformats.org/officeDocument/2006/relationships/hyperlink" Target="http://mobileonline.garant.ru/document/redirect/74867050/0" TargetMode="External"/><Relationship Id="rId18" Type="http://schemas.openxmlformats.org/officeDocument/2006/relationships/hyperlink" Target="http://mobileonline.garant.ru/document/redirect/12161610/0" TargetMode="External"/><Relationship Id="rId26" Type="http://schemas.openxmlformats.org/officeDocument/2006/relationships/hyperlink" Target="http://mobileonline.garant.ru/document/redirect/17520999/9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12125505/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obileonline.garant.ru/document/redirect/74867049/0" TargetMode="External"/><Relationship Id="rId12" Type="http://schemas.openxmlformats.org/officeDocument/2006/relationships/hyperlink" Target="http://mobileonline.garant.ru/document/redirect/17608181/0" TargetMode="External"/><Relationship Id="rId17" Type="http://schemas.openxmlformats.org/officeDocument/2006/relationships/hyperlink" Target="http://mobileonline.garant.ru/document/redirect/12125505/0" TargetMode="External"/><Relationship Id="rId25" Type="http://schemas.openxmlformats.org/officeDocument/2006/relationships/hyperlink" Target="http://mobileonline.garant.ru/document/redirect/17520999/129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5505/0" TargetMode="External"/><Relationship Id="rId20" Type="http://schemas.openxmlformats.org/officeDocument/2006/relationships/hyperlink" Target="http://mobileonline.garant.ru/document/redirect/17520999/983" TargetMode="External"/><Relationship Id="rId29" Type="http://schemas.openxmlformats.org/officeDocument/2006/relationships/hyperlink" Target="http://mobileonline.garant.ru/document/redirect/12125505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7608181/1000" TargetMode="External"/><Relationship Id="rId24" Type="http://schemas.openxmlformats.org/officeDocument/2006/relationships/hyperlink" Target="http://mobileonline.garant.ru/document/redirect/12125505/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89020/0" TargetMode="External"/><Relationship Id="rId23" Type="http://schemas.openxmlformats.org/officeDocument/2006/relationships/hyperlink" Target="http://mobileonline.garant.ru/document/redirect/12125505/0" TargetMode="External"/><Relationship Id="rId28" Type="http://schemas.openxmlformats.org/officeDocument/2006/relationships/hyperlink" Target="http://mobileonline.garant.ru/document/redirect/10105712/0" TargetMode="External"/><Relationship Id="rId10" Type="http://schemas.openxmlformats.org/officeDocument/2006/relationships/hyperlink" Target="http://mobileonline.garant.ru/document/redirect/17603980/0" TargetMode="External"/><Relationship Id="rId19" Type="http://schemas.openxmlformats.org/officeDocument/2006/relationships/hyperlink" Target="http://mobileonline.garant.ru/document/redirect/12127232/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86367/17" TargetMode="External"/><Relationship Id="rId14" Type="http://schemas.openxmlformats.org/officeDocument/2006/relationships/hyperlink" Target="http://mobileonline.garant.ru/document/redirect/12125505/0" TargetMode="External"/><Relationship Id="rId22" Type="http://schemas.openxmlformats.org/officeDocument/2006/relationships/hyperlink" Target="http://mobileonline.garant.ru/document/redirect/12112509/1" TargetMode="External"/><Relationship Id="rId27" Type="http://schemas.openxmlformats.org/officeDocument/2006/relationships/hyperlink" Target="http://mobileonline.garant.ru/document/redirect/12125505/0" TargetMode="External"/><Relationship Id="rId30" Type="http://schemas.openxmlformats.org/officeDocument/2006/relationships/hyperlink" Target="http://mobileonline.garant.ru/document/redirect/121255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Таврина О.Ю.</cp:lastModifiedBy>
  <cp:revision>2</cp:revision>
  <dcterms:created xsi:type="dcterms:W3CDTF">2020-11-19T07:36:00Z</dcterms:created>
  <dcterms:modified xsi:type="dcterms:W3CDTF">2020-11-19T07:36:00Z</dcterms:modified>
</cp:coreProperties>
</file>