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D8" w:rsidRPr="00593174" w:rsidRDefault="006C6FD8" w:rsidP="006C6FD8">
      <w:pPr>
        <w:tabs>
          <w:tab w:val="left" w:pos="5529"/>
        </w:tabs>
        <w:ind w:left="5529" w:right="-6"/>
        <w:rPr>
          <w:sz w:val="24"/>
          <w:szCs w:val="24"/>
        </w:rPr>
      </w:pPr>
      <w:r w:rsidRPr="00593174">
        <w:rPr>
          <w:b/>
          <w:sz w:val="24"/>
          <w:szCs w:val="24"/>
        </w:rPr>
        <w:t xml:space="preserve">У Т В Е </w:t>
      </w:r>
      <w:proofErr w:type="gramStart"/>
      <w:r w:rsidRPr="00593174">
        <w:rPr>
          <w:b/>
          <w:sz w:val="24"/>
          <w:szCs w:val="24"/>
        </w:rPr>
        <w:t>Р</w:t>
      </w:r>
      <w:proofErr w:type="gramEnd"/>
      <w:r w:rsidRPr="00593174">
        <w:rPr>
          <w:b/>
          <w:sz w:val="24"/>
          <w:szCs w:val="24"/>
        </w:rPr>
        <w:t xml:space="preserve"> Ж Д А Ю</w:t>
      </w:r>
    </w:p>
    <w:p w:rsidR="006C6FD8" w:rsidRPr="00593174" w:rsidRDefault="006C6FD8" w:rsidP="006C6FD8">
      <w:pPr>
        <w:tabs>
          <w:tab w:val="left" w:pos="5529"/>
        </w:tabs>
        <w:ind w:left="5529" w:right="-6"/>
        <w:jc w:val="both"/>
        <w:rPr>
          <w:sz w:val="24"/>
          <w:szCs w:val="24"/>
        </w:rPr>
      </w:pPr>
      <w:r w:rsidRPr="00593174">
        <w:rPr>
          <w:sz w:val="24"/>
          <w:szCs w:val="24"/>
        </w:rPr>
        <w:t>Заместитель главы администрации –</w:t>
      </w:r>
    </w:p>
    <w:p w:rsidR="006C6FD8" w:rsidRPr="00593174" w:rsidRDefault="006C6FD8" w:rsidP="006C6FD8">
      <w:pPr>
        <w:tabs>
          <w:tab w:val="left" w:pos="5529"/>
        </w:tabs>
        <w:ind w:left="5529" w:right="-6"/>
        <w:jc w:val="both"/>
        <w:rPr>
          <w:sz w:val="24"/>
          <w:szCs w:val="24"/>
        </w:rPr>
      </w:pPr>
      <w:r w:rsidRPr="00593174">
        <w:rPr>
          <w:sz w:val="24"/>
          <w:szCs w:val="24"/>
        </w:rPr>
        <w:t>Председатель Горкомимущества</w:t>
      </w:r>
    </w:p>
    <w:p w:rsidR="006C6FD8" w:rsidRPr="00593174" w:rsidRDefault="006C6FD8" w:rsidP="006C6FD8">
      <w:pPr>
        <w:tabs>
          <w:tab w:val="left" w:pos="5529"/>
        </w:tabs>
        <w:ind w:left="5529" w:right="-6"/>
        <w:jc w:val="both"/>
        <w:rPr>
          <w:sz w:val="16"/>
          <w:szCs w:val="16"/>
        </w:rPr>
      </w:pPr>
    </w:p>
    <w:p w:rsidR="006C6FD8" w:rsidRPr="00593174" w:rsidRDefault="006C6FD8" w:rsidP="006C6FD8">
      <w:pPr>
        <w:tabs>
          <w:tab w:val="left" w:pos="5529"/>
        </w:tabs>
        <w:ind w:left="5529" w:right="-6"/>
        <w:jc w:val="both"/>
        <w:rPr>
          <w:sz w:val="24"/>
          <w:szCs w:val="24"/>
        </w:rPr>
      </w:pPr>
      <w:r w:rsidRPr="00593174">
        <w:rPr>
          <w:sz w:val="24"/>
          <w:szCs w:val="24"/>
        </w:rPr>
        <w:t>__________________Ю.А. Васильев</w:t>
      </w:r>
    </w:p>
    <w:p w:rsidR="006C6FD8" w:rsidRPr="00C50F96" w:rsidRDefault="00442178" w:rsidP="006C6FD8">
      <w:pPr>
        <w:ind w:left="5529" w:right="-6"/>
        <w:jc w:val="both"/>
        <w:rPr>
          <w:sz w:val="24"/>
          <w:szCs w:val="24"/>
        </w:rPr>
      </w:pPr>
      <w:r>
        <w:rPr>
          <w:sz w:val="24"/>
          <w:szCs w:val="24"/>
        </w:rPr>
        <w:t>1</w:t>
      </w:r>
      <w:r w:rsidR="00536426">
        <w:rPr>
          <w:sz w:val="24"/>
          <w:szCs w:val="24"/>
        </w:rPr>
        <w:t>9</w:t>
      </w:r>
      <w:r w:rsidR="006C6FD8" w:rsidRPr="00C50F96">
        <w:rPr>
          <w:sz w:val="24"/>
          <w:szCs w:val="24"/>
        </w:rPr>
        <w:t xml:space="preserve"> </w:t>
      </w:r>
      <w:r w:rsidR="00536426">
        <w:rPr>
          <w:sz w:val="24"/>
          <w:szCs w:val="24"/>
        </w:rPr>
        <w:t>ма</w:t>
      </w:r>
      <w:r>
        <w:rPr>
          <w:sz w:val="24"/>
          <w:szCs w:val="24"/>
        </w:rPr>
        <w:t>я</w:t>
      </w:r>
      <w:r w:rsidR="006C6FD8" w:rsidRPr="00C50F96">
        <w:rPr>
          <w:sz w:val="24"/>
          <w:szCs w:val="24"/>
        </w:rPr>
        <w:t xml:space="preserve"> 20</w:t>
      </w:r>
      <w:r w:rsidR="006C6FD8">
        <w:rPr>
          <w:sz w:val="24"/>
          <w:szCs w:val="24"/>
        </w:rPr>
        <w:t>20</w:t>
      </w:r>
      <w:r w:rsidR="006C6FD8" w:rsidRPr="00C50F96">
        <w:rPr>
          <w:sz w:val="24"/>
          <w:szCs w:val="24"/>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536426">
        <w:rPr>
          <w:b/>
          <w:sz w:val="23"/>
          <w:szCs w:val="23"/>
          <w:u w:val="single"/>
        </w:rPr>
        <w:t>76</w:t>
      </w:r>
      <w:r w:rsidRPr="008F4E43">
        <w:rPr>
          <w:b/>
          <w:sz w:val="23"/>
          <w:szCs w:val="23"/>
          <w:u w:val="single"/>
        </w:rPr>
        <w:t xml:space="preserve"> </w:t>
      </w:r>
      <w:r w:rsidR="00536426">
        <w:rPr>
          <w:b/>
          <w:sz w:val="23"/>
          <w:szCs w:val="23"/>
          <w:u w:val="single"/>
        </w:rPr>
        <w:t>май</w:t>
      </w:r>
      <w:r w:rsidRPr="008F4E43">
        <w:rPr>
          <w:b/>
          <w:sz w:val="23"/>
          <w:szCs w:val="23"/>
          <w:u w:val="single"/>
        </w:rPr>
        <w:t xml:space="preserve"> </w:t>
      </w:r>
      <w:r w:rsidR="008E71BD" w:rsidRPr="008F4E43">
        <w:rPr>
          <w:b/>
          <w:sz w:val="23"/>
          <w:szCs w:val="23"/>
          <w:u w:val="single"/>
        </w:rPr>
        <w:t>20</w:t>
      </w:r>
      <w:r w:rsidR="008D7C1C">
        <w:rPr>
          <w:b/>
          <w:sz w:val="23"/>
          <w:szCs w:val="23"/>
          <w:u w:val="single"/>
        </w:rPr>
        <w:t>20</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42178">
        <w:rPr>
          <w:sz w:val="23"/>
          <w:szCs w:val="23"/>
        </w:rPr>
        <w:t>03</w:t>
      </w:r>
      <w:r w:rsidR="008720F7">
        <w:rPr>
          <w:sz w:val="23"/>
          <w:szCs w:val="23"/>
        </w:rPr>
        <w:t>.</w:t>
      </w:r>
      <w:r w:rsidR="00442178">
        <w:rPr>
          <w:sz w:val="23"/>
          <w:szCs w:val="23"/>
        </w:rPr>
        <w:t>04</w:t>
      </w:r>
      <w:r w:rsidR="008720F7">
        <w:rPr>
          <w:sz w:val="23"/>
          <w:szCs w:val="23"/>
        </w:rPr>
        <w:t>.20</w:t>
      </w:r>
      <w:r w:rsidR="00442178">
        <w:rPr>
          <w:sz w:val="23"/>
          <w:szCs w:val="23"/>
        </w:rPr>
        <w:t>20</w:t>
      </w:r>
      <w:r w:rsidR="008720F7">
        <w:rPr>
          <w:sz w:val="23"/>
          <w:szCs w:val="23"/>
        </w:rPr>
        <w:t xml:space="preserve"> №</w:t>
      </w:r>
      <w:r w:rsidR="00A42388">
        <w:rPr>
          <w:sz w:val="23"/>
          <w:szCs w:val="23"/>
        </w:rPr>
        <w:t xml:space="preserve"> </w:t>
      </w:r>
      <w:r w:rsidR="00442178">
        <w:rPr>
          <w:sz w:val="23"/>
          <w:szCs w:val="23"/>
        </w:rPr>
        <w:t>704.</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lastRenderedPageBreak/>
        <w:t xml:space="preserve">Лот № 1 </w:t>
      </w:r>
    </w:p>
    <w:p w:rsidR="001D1A7A" w:rsidRPr="001D1A7A" w:rsidRDefault="001D1A7A" w:rsidP="001D1A7A">
      <w:pPr>
        <w:widowControl/>
        <w:ind w:firstLine="567"/>
        <w:jc w:val="both"/>
        <w:rPr>
          <w:sz w:val="24"/>
          <w:szCs w:val="24"/>
        </w:rPr>
      </w:pPr>
      <w:r>
        <w:rPr>
          <w:sz w:val="24"/>
          <w:szCs w:val="24"/>
        </w:rPr>
        <w:t>Н</w:t>
      </w:r>
      <w:r w:rsidRPr="001D1A7A">
        <w:rPr>
          <w:sz w:val="24"/>
          <w:szCs w:val="24"/>
        </w:rPr>
        <w:t>ежилое помещение № 4, общей площадью 280,4 кв. м, расположенное в цокольном этаже, находящееся по адресу: г. Чебоксары, ул. Энтузиастов, д. 21;</w:t>
      </w:r>
    </w:p>
    <w:p w:rsidR="001D1A7A" w:rsidRDefault="001D1A7A" w:rsidP="001D1A7A">
      <w:pPr>
        <w:widowControl/>
        <w:ind w:firstLine="567"/>
        <w:jc w:val="both"/>
        <w:rPr>
          <w:sz w:val="24"/>
          <w:szCs w:val="24"/>
        </w:rPr>
      </w:pPr>
      <w:r w:rsidRPr="001D1A7A">
        <w:rPr>
          <w:sz w:val="24"/>
          <w:szCs w:val="24"/>
        </w:rPr>
        <w:t>нежилое помещение № 5, общей площадью 143,5 кв. м, расположенное на первом этаже, находящееся по адресу: г. Чебоксары, ул. Энтузиастов, д. 21</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1D1A7A" w:rsidRPr="001D1A7A">
        <w:rPr>
          <w:sz w:val="23"/>
          <w:szCs w:val="23"/>
        </w:rPr>
        <w:t>8 000 000 (Восемь миллионов)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1D1A7A" w:rsidRPr="001D1A7A">
        <w:rPr>
          <w:sz w:val="23"/>
          <w:szCs w:val="23"/>
        </w:rPr>
        <w:t>4 000 000 (Четыре миллиона)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1D1A7A" w:rsidRPr="001D1A7A">
        <w:rPr>
          <w:sz w:val="23"/>
          <w:szCs w:val="23"/>
        </w:rPr>
        <w:t>800 000 (Восемьсот тысяч)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1D1A7A" w:rsidRPr="001D1A7A">
        <w:rPr>
          <w:sz w:val="23"/>
          <w:szCs w:val="23"/>
        </w:rPr>
        <w:t>400 000 (Четыреста тысяч)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1D1A7A" w:rsidRPr="001D1A7A">
        <w:rPr>
          <w:sz w:val="23"/>
          <w:szCs w:val="23"/>
        </w:rPr>
        <w:t>1 600 000 (Один миллион шестьсот тысяч)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442178">
        <w:rPr>
          <w:color w:val="000000"/>
          <w:sz w:val="23"/>
          <w:szCs w:val="23"/>
        </w:rPr>
        <w:t>30</w:t>
      </w:r>
      <w:r w:rsidR="00B72305">
        <w:rPr>
          <w:color w:val="000000"/>
          <w:sz w:val="23"/>
          <w:szCs w:val="23"/>
        </w:rPr>
        <w:t>.</w:t>
      </w:r>
      <w:r w:rsidR="00442178">
        <w:rPr>
          <w:color w:val="000000"/>
          <w:sz w:val="23"/>
          <w:szCs w:val="23"/>
        </w:rPr>
        <w:t>03</w:t>
      </w:r>
      <w:r w:rsidR="00B72305">
        <w:rPr>
          <w:color w:val="000000"/>
          <w:sz w:val="23"/>
          <w:szCs w:val="23"/>
        </w:rPr>
        <w:t>.20</w:t>
      </w:r>
      <w:r w:rsidR="00442178">
        <w:rPr>
          <w:color w:val="000000"/>
          <w:sz w:val="23"/>
          <w:szCs w:val="23"/>
        </w:rPr>
        <w:t>20</w:t>
      </w:r>
      <w:r w:rsidR="00536426">
        <w:rPr>
          <w:color w:val="000000"/>
          <w:sz w:val="23"/>
          <w:szCs w:val="23"/>
        </w:rPr>
        <w:t xml:space="preserve"> и </w:t>
      </w:r>
      <w:proofErr w:type="gramStart"/>
      <w:r w:rsidR="00536426">
        <w:rPr>
          <w:color w:val="000000"/>
          <w:sz w:val="23"/>
          <w:szCs w:val="23"/>
        </w:rPr>
        <w:t>продажа</w:t>
      </w:r>
      <w:proofErr w:type="gramEnd"/>
      <w:r w:rsidR="00536426">
        <w:rPr>
          <w:color w:val="000000"/>
          <w:sz w:val="23"/>
          <w:szCs w:val="23"/>
        </w:rPr>
        <w:t xml:space="preserve"> посредством публичного предложения назначенная на 14.05.2020</w:t>
      </w:r>
      <w:r w:rsidR="008D7C1C">
        <w:rPr>
          <w:color w:val="000000"/>
          <w:sz w:val="23"/>
          <w:szCs w:val="23"/>
        </w:rPr>
        <w:t xml:space="preserve"> </w:t>
      </w:r>
      <w:r w:rsidRPr="008F4E43">
        <w:rPr>
          <w:color w:val="000000"/>
          <w:sz w:val="23"/>
          <w:szCs w:val="23"/>
        </w:rPr>
        <w:t>был</w:t>
      </w:r>
      <w:r w:rsidR="00536426">
        <w:rPr>
          <w:color w:val="000000"/>
          <w:sz w:val="23"/>
          <w:szCs w:val="23"/>
        </w:rPr>
        <w:t>и</w:t>
      </w:r>
      <w:r w:rsidRPr="008F4E43">
        <w:rPr>
          <w:color w:val="000000"/>
          <w:sz w:val="23"/>
          <w:szCs w:val="23"/>
        </w:rPr>
        <w:t xml:space="preserve"> признан</w:t>
      </w:r>
      <w:r w:rsidR="00536426">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1D1A7A">
        <w:rPr>
          <w:b/>
          <w:sz w:val="23"/>
          <w:szCs w:val="23"/>
        </w:rPr>
        <w:t>1</w:t>
      </w:r>
      <w:r w:rsidR="00536426">
        <w:rPr>
          <w:b/>
          <w:sz w:val="23"/>
          <w:szCs w:val="23"/>
        </w:rPr>
        <w:t>9</w:t>
      </w:r>
      <w:r w:rsidR="00082DAC">
        <w:rPr>
          <w:b/>
          <w:sz w:val="23"/>
          <w:szCs w:val="23"/>
        </w:rPr>
        <w:t xml:space="preserve"> </w:t>
      </w:r>
      <w:r w:rsidR="00536426">
        <w:rPr>
          <w:b/>
          <w:sz w:val="23"/>
          <w:szCs w:val="23"/>
        </w:rPr>
        <w:t>ма</w:t>
      </w:r>
      <w:r w:rsidR="001D1A7A">
        <w:rPr>
          <w:b/>
          <w:sz w:val="23"/>
          <w:szCs w:val="23"/>
        </w:rPr>
        <w:t>я</w:t>
      </w:r>
      <w:r w:rsidR="00D876BF" w:rsidRPr="00D876BF">
        <w:rPr>
          <w:b/>
          <w:sz w:val="23"/>
          <w:szCs w:val="23"/>
        </w:rPr>
        <w:t xml:space="preserve"> </w:t>
      </w:r>
      <w:r w:rsidR="008512AA" w:rsidRPr="00D876BF">
        <w:rPr>
          <w:b/>
          <w:sz w:val="23"/>
          <w:szCs w:val="23"/>
        </w:rPr>
        <w:t>20</w:t>
      </w:r>
      <w:r w:rsidR="008D7C1C">
        <w:rPr>
          <w:b/>
          <w:sz w:val="23"/>
          <w:szCs w:val="23"/>
        </w:rPr>
        <w:t>20</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6C6FD8">
        <w:rPr>
          <w:b/>
          <w:sz w:val="23"/>
          <w:szCs w:val="23"/>
        </w:rPr>
        <w:t>1</w:t>
      </w:r>
      <w:r w:rsidR="00536426">
        <w:rPr>
          <w:b/>
          <w:sz w:val="23"/>
          <w:szCs w:val="23"/>
        </w:rPr>
        <w:t>7</w:t>
      </w:r>
      <w:r w:rsidR="008512AA" w:rsidRPr="001E029A">
        <w:rPr>
          <w:b/>
          <w:sz w:val="23"/>
          <w:szCs w:val="23"/>
        </w:rPr>
        <w:t xml:space="preserve"> </w:t>
      </w:r>
      <w:r w:rsidR="00536426">
        <w:rPr>
          <w:b/>
          <w:sz w:val="23"/>
          <w:szCs w:val="23"/>
        </w:rPr>
        <w:t>июн</w:t>
      </w:r>
      <w:bookmarkStart w:id="0" w:name="_GoBack"/>
      <w:bookmarkEnd w:id="0"/>
      <w:r w:rsidR="00154814">
        <w:rPr>
          <w:b/>
          <w:sz w:val="23"/>
          <w:szCs w:val="23"/>
        </w:rPr>
        <w:t>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1D1A7A">
        <w:rPr>
          <w:b/>
          <w:sz w:val="23"/>
          <w:szCs w:val="23"/>
        </w:rPr>
        <w:t>1</w:t>
      </w:r>
      <w:r w:rsidR="00536426">
        <w:rPr>
          <w:b/>
          <w:sz w:val="23"/>
          <w:szCs w:val="23"/>
        </w:rPr>
        <w:t>8</w:t>
      </w:r>
      <w:r w:rsidR="008512AA" w:rsidRPr="001E029A">
        <w:rPr>
          <w:b/>
          <w:sz w:val="23"/>
          <w:szCs w:val="23"/>
        </w:rPr>
        <w:t xml:space="preserve"> </w:t>
      </w:r>
      <w:r w:rsidR="00536426">
        <w:rPr>
          <w:b/>
          <w:sz w:val="23"/>
          <w:szCs w:val="23"/>
        </w:rPr>
        <w:t>июн</w:t>
      </w:r>
      <w:r w:rsidR="006C6FD8">
        <w:rPr>
          <w:b/>
          <w:sz w:val="23"/>
          <w:szCs w:val="23"/>
        </w:rPr>
        <w:t>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1D1A7A">
        <w:rPr>
          <w:b/>
          <w:sz w:val="23"/>
          <w:szCs w:val="23"/>
        </w:rPr>
        <w:t>1</w:t>
      </w:r>
      <w:r w:rsidR="00536426">
        <w:rPr>
          <w:b/>
          <w:sz w:val="23"/>
          <w:szCs w:val="23"/>
        </w:rPr>
        <w:t>9</w:t>
      </w:r>
      <w:r w:rsidR="001E029A" w:rsidRPr="001E029A">
        <w:rPr>
          <w:b/>
          <w:sz w:val="23"/>
          <w:szCs w:val="23"/>
        </w:rPr>
        <w:t xml:space="preserve"> </w:t>
      </w:r>
      <w:r w:rsidR="00536426">
        <w:rPr>
          <w:b/>
          <w:sz w:val="23"/>
          <w:szCs w:val="23"/>
        </w:rPr>
        <w:t>июн</w:t>
      </w:r>
      <w:r w:rsidR="006C6FD8">
        <w:rPr>
          <w:b/>
          <w:sz w:val="23"/>
          <w:szCs w:val="23"/>
        </w:rPr>
        <w:t>я</w:t>
      </w:r>
      <w:r w:rsidR="001E029A" w:rsidRPr="001E029A">
        <w:rPr>
          <w:b/>
          <w:sz w:val="23"/>
          <w:szCs w:val="23"/>
        </w:rPr>
        <w:t xml:space="preserve"> 20</w:t>
      </w:r>
      <w:r w:rsidR="009E0EBC">
        <w:rPr>
          <w:b/>
          <w:sz w:val="23"/>
          <w:szCs w:val="23"/>
        </w:rPr>
        <w:t>20</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 xml:space="preserve">юридических лиц, в отношении которых офшорной компанией или группой лиц, в которую </w:t>
      </w:r>
      <w:r w:rsidRPr="008F4E43">
        <w:rPr>
          <w:sz w:val="23"/>
          <w:szCs w:val="23"/>
        </w:rPr>
        <w:lastRenderedPageBreak/>
        <w:t>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47C8A">
        <w:rPr>
          <w:sz w:val="23"/>
          <w:szCs w:val="23"/>
        </w:rPr>
        <w:t>.</w:t>
      </w:r>
      <w:r w:rsidRPr="008F4E43">
        <w:rPr>
          <w:sz w:val="23"/>
          <w:szCs w:val="23"/>
        </w:rPr>
        <w:t xml:space="preserve"> </w:t>
      </w:r>
      <w:r w:rsidR="00347C8A" w:rsidRPr="00347C8A">
        <w:rPr>
          <w:sz w:val="23"/>
          <w:szCs w:val="23"/>
        </w:rPr>
        <w:t>Договор купли-продажи имущества заключается в форме электронного документа.</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w:t>
      </w:r>
      <w:r w:rsidR="007C11B4" w:rsidRPr="008F4E43">
        <w:rPr>
          <w:sz w:val="23"/>
          <w:szCs w:val="23"/>
        </w:rPr>
        <w:lastRenderedPageBreak/>
        <w:t>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lastRenderedPageBreak/>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lastRenderedPageBreak/>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а) наименование имущества и иные позволяющие его индивидуальность сведения (спецификация </w:t>
      </w:r>
      <w:r w:rsidRPr="008F4E43">
        <w:rPr>
          <w:rFonts w:eastAsia="Calibri"/>
          <w:sz w:val="23"/>
          <w:szCs w:val="23"/>
        </w:rPr>
        <w:lastRenderedPageBreak/>
        <w:t>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w:t>
      </w:r>
      <w:r w:rsidRPr="008F4E43">
        <w:rPr>
          <w:sz w:val="23"/>
          <w:szCs w:val="23"/>
        </w:rPr>
        <w:lastRenderedPageBreak/>
        <w:t xml:space="preserve">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36426">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7765-55A1-4CB6-AF77-1805E425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5109</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367</cp:revision>
  <cp:lastPrinted>2019-12-30T06:37:00Z</cp:lastPrinted>
  <dcterms:created xsi:type="dcterms:W3CDTF">2017-11-27T09:42:00Z</dcterms:created>
  <dcterms:modified xsi:type="dcterms:W3CDTF">2020-05-19T10:25:00Z</dcterms:modified>
</cp:coreProperties>
</file>